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1D2B769" w:rsidR="006E3B32" w:rsidRPr="00F11B36" w:rsidRDefault="00F11B36" w:rsidP="0058296D">
      <w:pPr>
        <w:spacing w:before="120" w:after="60" w:line="276" w:lineRule="auto"/>
        <w:jc w:val="center"/>
        <w:rPr>
          <w:rFonts w:ascii="Times New Roman" w:eastAsia="Times New Roman" w:hAnsi="Times New Roman" w:cs="Times New Roman"/>
          <w:b/>
          <w:sz w:val="24"/>
          <w:szCs w:val="24"/>
        </w:rPr>
      </w:pPr>
      <w:proofErr w:type="spellStart"/>
      <w:r w:rsidRPr="00F11B36">
        <w:rPr>
          <w:rFonts w:ascii="Times New Roman" w:eastAsia="Times New Roman" w:hAnsi="Times New Roman" w:cs="Times New Roman"/>
          <w:b/>
          <w:sz w:val="24"/>
          <w:szCs w:val="24"/>
        </w:rPr>
        <w:t>Analisis</w:t>
      </w:r>
      <w:proofErr w:type="spellEnd"/>
      <w:r w:rsidRPr="00F11B36">
        <w:rPr>
          <w:rFonts w:ascii="Times New Roman" w:eastAsia="Times New Roman" w:hAnsi="Times New Roman" w:cs="Times New Roman"/>
          <w:b/>
          <w:sz w:val="24"/>
          <w:szCs w:val="24"/>
        </w:rPr>
        <w:t xml:space="preserve"> </w:t>
      </w:r>
      <w:proofErr w:type="spellStart"/>
      <w:r w:rsidRPr="00F11B36">
        <w:rPr>
          <w:rFonts w:ascii="Times New Roman" w:eastAsia="Times New Roman" w:hAnsi="Times New Roman" w:cs="Times New Roman"/>
          <w:b/>
          <w:sz w:val="24"/>
          <w:szCs w:val="24"/>
        </w:rPr>
        <w:t>Konstruktivis</w:t>
      </w:r>
      <w:proofErr w:type="spellEnd"/>
      <w:r w:rsidRPr="00F11B36">
        <w:rPr>
          <w:rFonts w:ascii="Times New Roman" w:eastAsia="Times New Roman" w:hAnsi="Times New Roman" w:cs="Times New Roman"/>
          <w:b/>
          <w:sz w:val="24"/>
          <w:szCs w:val="24"/>
        </w:rPr>
        <w:t xml:space="preserve"> </w:t>
      </w:r>
      <w:proofErr w:type="spellStart"/>
      <w:r w:rsidRPr="00F11B36">
        <w:rPr>
          <w:rFonts w:ascii="Times New Roman" w:eastAsia="Times New Roman" w:hAnsi="Times New Roman" w:cs="Times New Roman"/>
          <w:b/>
          <w:sz w:val="24"/>
          <w:szCs w:val="24"/>
        </w:rPr>
        <w:t>Institusionalis</w:t>
      </w:r>
      <w:proofErr w:type="spellEnd"/>
      <w:r w:rsidRPr="00F11B36">
        <w:rPr>
          <w:rFonts w:ascii="Times New Roman" w:eastAsia="Times New Roman" w:hAnsi="Times New Roman" w:cs="Times New Roman"/>
          <w:b/>
          <w:sz w:val="24"/>
          <w:szCs w:val="24"/>
        </w:rPr>
        <w:t xml:space="preserve"> pada Proses </w:t>
      </w:r>
      <w:proofErr w:type="spellStart"/>
      <w:r w:rsidRPr="00F11B36">
        <w:rPr>
          <w:rFonts w:ascii="Times New Roman" w:eastAsia="Times New Roman" w:hAnsi="Times New Roman" w:cs="Times New Roman"/>
          <w:b/>
          <w:sz w:val="24"/>
          <w:szCs w:val="24"/>
        </w:rPr>
        <w:t>Pendirian</w:t>
      </w:r>
      <w:proofErr w:type="spellEnd"/>
      <w:r w:rsidRPr="00F11B36">
        <w:rPr>
          <w:rFonts w:ascii="Times New Roman" w:eastAsia="Times New Roman" w:hAnsi="Times New Roman" w:cs="Times New Roman"/>
          <w:b/>
          <w:sz w:val="24"/>
          <w:szCs w:val="24"/>
        </w:rPr>
        <w:t xml:space="preserve"> Bank Islam di </w:t>
      </w:r>
      <w:proofErr w:type="spellStart"/>
      <w:r w:rsidRPr="00F11B36">
        <w:rPr>
          <w:rFonts w:ascii="Times New Roman" w:eastAsia="Times New Roman" w:hAnsi="Times New Roman" w:cs="Times New Roman"/>
          <w:b/>
          <w:sz w:val="24"/>
          <w:szCs w:val="24"/>
        </w:rPr>
        <w:t>Inggris</w:t>
      </w:r>
      <w:proofErr w:type="spellEnd"/>
    </w:p>
    <w:p w14:paraId="5E6E9E81" w14:textId="77777777" w:rsidR="00F11B36" w:rsidRDefault="00F11B36">
      <w:pPr>
        <w:spacing w:after="0" w:line="276" w:lineRule="auto"/>
        <w:jc w:val="center"/>
        <w:rPr>
          <w:rFonts w:ascii="Times New Roman" w:eastAsia="Times New Roman" w:hAnsi="Times New Roman" w:cs="Times New Roman"/>
          <w:b/>
          <w:color w:val="000000"/>
          <w:sz w:val="24"/>
          <w:szCs w:val="24"/>
        </w:rPr>
      </w:pPr>
    </w:p>
    <w:p w14:paraId="00000002" w14:textId="4B357FA4" w:rsidR="006E3B32" w:rsidRDefault="00F306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Agung Permadi* </w:t>
      </w:r>
      <w:proofErr w:type="spellStart"/>
      <w:r>
        <w:rPr>
          <w:rFonts w:ascii="Times New Roman" w:eastAsia="Times New Roman" w:hAnsi="Times New Roman" w:cs="Times New Roman"/>
          <w:b/>
          <w:color w:val="000000"/>
          <w:sz w:val="24"/>
          <w:szCs w:val="24"/>
        </w:rPr>
        <w:t>Elistania</w:t>
      </w:r>
      <w:proofErr w:type="spellEnd"/>
      <w:r>
        <w:rPr>
          <w:rFonts w:ascii="Times New Roman" w:eastAsia="Times New Roman" w:hAnsi="Times New Roman" w:cs="Times New Roman"/>
          <w:b/>
          <w:color w:val="000000"/>
          <w:sz w:val="24"/>
          <w:szCs w:val="24"/>
        </w:rPr>
        <w:t>** </w:t>
      </w:r>
    </w:p>
    <w:p w14:paraId="00000003" w14:textId="77777777" w:rsidR="006E3B32" w:rsidRDefault="00F306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Program Studi </w:t>
      </w:r>
      <w:proofErr w:type="spellStart"/>
      <w:r>
        <w:rPr>
          <w:rFonts w:ascii="Times New Roman" w:eastAsia="Times New Roman" w:hAnsi="Times New Roman" w:cs="Times New Roman"/>
          <w:color w:val="000000"/>
        </w:rPr>
        <w:t>Hubungan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Internasional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Fakultas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Sosial</w:t>
      </w:r>
      <w:proofErr w:type="spellEnd"/>
      <w:r>
        <w:rPr>
          <w:rFonts w:ascii="Times New Roman" w:eastAsia="Times New Roman" w:hAnsi="Times New Roman" w:cs="Times New Roman"/>
          <w:color w:val="000000"/>
        </w:rPr>
        <w:t xml:space="preserve"> dan Studi Global</w:t>
      </w:r>
    </w:p>
    <w:p w14:paraId="00000004" w14:textId="77777777" w:rsidR="006E3B32" w:rsidRDefault="00F306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Universitas Budi </w:t>
      </w:r>
      <w:proofErr w:type="spellStart"/>
      <w:r>
        <w:rPr>
          <w:rFonts w:ascii="Times New Roman" w:eastAsia="Times New Roman" w:hAnsi="Times New Roman" w:cs="Times New Roman"/>
          <w:color w:val="000000"/>
        </w:rPr>
        <w:t>Luhur</w:t>
      </w:r>
      <w:proofErr w:type="spellEnd"/>
      <w:r>
        <w:rPr>
          <w:rFonts w:ascii="Times New Roman" w:eastAsia="Times New Roman" w:hAnsi="Times New Roman" w:cs="Times New Roman"/>
          <w:color w:val="000000"/>
        </w:rPr>
        <w:t xml:space="preserve"> Jakarta</w:t>
      </w:r>
    </w:p>
    <w:p w14:paraId="00000005" w14:textId="77777777" w:rsidR="006E3B32" w:rsidRDefault="005913E3">
      <w:pPr>
        <w:spacing w:after="0" w:line="276" w:lineRule="auto"/>
        <w:jc w:val="center"/>
        <w:rPr>
          <w:rFonts w:ascii="Times New Roman" w:eastAsia="Times New Roman" w:hAnsi="Times New Roman" w:cs="Times New Roman"/>
          <w:sz w:val="24"/>
          <w:szCs w:val="24"/>
        </w:rPr>
      </w:pPr>
      <w:hyperlink r:id="rId8">
        <w:r w:rsidR="00F30656">
          <w:rPr>
            <w:rFonts w:ascii="Times New Roman" w:eastAsia="Times New Roman" w:hAnsi="Times New Roman" w:cs="Times New Roman"/>
            <w:color w:val="1155CC"/>
            <w:u w:val="single"/>
          </w:rPr>
          <w:t>agung.permadi@budiluhur.ac.id</w:t>
        </w:r>
      </w:hyperlink>
      <w:r w:rsidR="00F30656">
        <w:rPr>
          <w:rFonts w:ascii="Times New Roman" w:eastAsia="Times New Roman" w:hAnsi="Times New Roman" w:cs="Times New Roman"/>
          <w:color w:val="000000"/>
        </w:rPr>
        <w:t xml:space="preserve">* </w:t>
      </w:r>
      <w:hyperlink r:id="rId9">
        <w:r w:rsidR="00F30656">
          <w:rPr>
            <w:rFonts w:ascii="Times New Roman" w:eastAsia="Times New Roman" w:hAnsi="Times New Roman" w:cs="Times New Roman"/>
            <w:color w:val="1155CC"/>
            <w:u w:val="single"/>
          </w:rPr>
          <w:t>elistania@budiluhur.ac.id</w:t>
        </w:r>
      </w:hyperlink>
      <w:r w:rsidR="00F30656">
        <w:rPr>
          <w:rFonts w:ascii="Times New Roman" w:eastAsia="Times New Roman" w:hAnsi="Times New Roman" w:cs="Times New Roman"/>
          <w:color w:val="000000"/>
        </w:rPr>
        <w:t>**</w:t>
      </w:r>
    </w:p>
    <w:p w14:paraId="00000006" w14:textId="77777777" w:rsidR="006E3B32" w:rsidRDefault="006E3B32">
      <w:pPr>
        <w:spacing w:after="0" w:line="276" w:lineRule="auto"/>
        <w:rPr>
          <w:rFonts w:ascii="Times New Roman" w:eastAsia="Times New Roman" w:hAnsi="Times New Roman" w:cs="Times New Roman"/>
          <w:sz w:val="24"/>
          <w:szCs w:val="24"/>
        </w:rPr>
      </w:pPr>
    </w:p>
    <w:p w14:paraId="00000007" w14:textId="14F8E0BA" w:rsidR="006E3B32" w:rsidRPr="00C9463C" w:rsidRDefault="00F30656">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
          <w:i/>
          <w:color w:val="000000"/>
        </w:rPr>
        <w:t xml:space="preserve">Abstract: </w:t>
      </w:r>
      <w:r w:rsidR="00C9463C" w:rsidRPr="00C9463C">
        <w:rPr>
          <w:rFonts w:ascii="Times New Roman" w:eastAsia="Times New Roman" w:hAnsi="Times New Roman" w:cs="Times New Roman"/>
          <w:bCs/>
          <w:i/>
          <w:color w:val="000000"/>
        </w:rPr>
        <w:t>This research analyzes the factors underlying the policy of opening Islamic banks in the United Kingdom. When the UK first opened an Islamic bank, there were dynamic challenges in implementing Islamic banking in the UK. However, Europe is not the native home of this financial model. The steadfastness of the British government in developing Islamic banks is intriguing for further analysis. The decision of the UK to open an Islamic bank in 2004 is analyzed using Constructivist Institutionalism according to Colin Hay. Hay (2006) identifies four factors that cause institutional change within a country. These factors are ideational institutional factor, institutional imbalance factor, interpretation of momentum factor (institutional transformation), and policy paradigm. These factors are used to analyze the process involved in the UK's decision to open an Islamic bank. This research is analytical descriptive using both qualitative and quantitative literature studies to objectively examine data, which will then be subjectively analyzed. This study indicates that institutional change in Islamic finance in London is the result of dynamic interactions among actors and their environment. It is part of the UK's geopolitical strategy, aiming not only to lead in conventional banking but also in Islamic banking.</w:t>
      </w:r>
    </w:p>
    <w:p w14:paraId="00000008" w14:textId="77777777" w:rsidR="006E3B32" w:rsidRDefault="006E3B32">
      <w:pPr>
        <w:spacing w:after="0" w:line="276" w:lineRule="auto"/>
        <w:rPr>
          <w:rFonts w:ascii="Times New Roman" w:eastAsia="Times New Roman" w:hAnsi="Times New Roman" w:cs="Times New Roman"/>
          <w:sz w:val="24"/>
          <w:szCs w:val="24"/>
        </w:rPr>
      </w:pPr>
    </w:p>
    <w:p w14:paraId="5BD8526D" w14:textId="3539F81D" w:rsidR="00C9463C" w:rsidRPr="00C9463C" w:rsidRDefault="00F30656" w:rsidP="00C9463C">
      <w:pPr>
        <w:spacing w:after="0" w:line="276" w:lineRule="auto"/>
        <w:rPr>
          <w:rFonts w:ascii="Times New Roman" w:hAnsi="Times New Roman" w:cs="Times New Roman"/>
          <w:i/>
          <w:color w:val="000000"/>
        </w:rPr>
      </w:pPr>
      <w:r>
        <w:rPr>
          <w:rFonts w:ascii="Times New Roman" w:eastAsia="Times New Roman" w:hAnsi="Times New Roman" w:cs="Times New Roman"/>
          <w:b/>
          <w:i/>
          <w:color w:val="000000"/>
        </w:rPr>
        <w:t>Keywords</w:t>
      </w:r>
      <w:r>
        <w:rPr>
          <w:rFonts w:ascii="Times New Roman" w:eastAsia="Times New Roman" w:hAnsi="Times New Roman" w:cs="Times New Roman"/>
          <w:i/>
          <w:color w:val="000000"/>
        </w:rPr>
        <w:t xml:space="preserve">: </w:t>
      </w:r>
      <w:r w:rsidR="00C9463C" w:rsidRPr="00C9463C">
        <w:rPr>
          <w:rFonts w:ascii="Times New Roman" w:hAnsi="Times New Roman" w:cs="Times New Roman"/>
          <w:i/>
          <w:color w:val="000000"/>
        </w:rPr>
        <w:t>United Kingdom, Islamic Finance, Islamic Bank of Britain, Constructivist Institutionalism, Institutional</w:t>
      </w:r>
      <w:r w:rsidR="00B35A92">
        <w:rPr>
          <w:rFonts w:ascii="Times New Roman" w:hAnsi="Times New Roman" w:cs="Times New Roman"/>
          <w:i/>
          <w:color w:val="000000"/>
        </w:rPr>
        <w:t xml:space="preserve"> </w:t>
      </w:r>
      <w:r w:rsidR="00B35A92" w:rsidRPr="00B35A92">
        <w:rPr>
          <w:rFonts w:ascii="Times New Roman" w:hAnsi="Times New Roman" w:cs="Times New Roman"/>
          <w:i/>
          <w:color w:val="000000"/>
        </w:rPr>
        <w:t>Disequilibrium</w:t>
      </w:r>
    </w:p>
    <w:p w14:paraId="14DEFC83" w14:textId="77777777" w:rsidR="00C9463C" w:rsidRPr="00C9463C" w:rsidRDefault="00C9463C" w:rsidP="00C9463C">
      <w:pPr>
        <w:spacing w:after="0" w:line="276" w:lineRule="auto"/>
        <w:rPr>
          <w:rFonts w:ascii="Times New Roman" w:eastAsia="Times New Roman" w:hAnsi="Times New Roman" w:cs="Times New Roman"/>
          <w:i/>
          <w:vanish/>
          <w:color w:val="000000"/>
        </w:rPr>
      </w:pPr>
      <w:r w:rsidRPr="00C9463C">
        <w:rPr>
          <w:rFonts w:ascii="Times New Roman" w:eastAsia="Times New Roman" w:hAnsi="Times New Roman" w:cs="Times New Roman"/>
          <w:i/>
          <w:vanish/>
          <w:color w:val="000000"/>
        </w:rPr>
        <w:t>Top of Form</w:t>
      </w:r>
    </w:p>
    <w:p w14:paraId="0000000A" w14:textId="77777777" w:rsidR="006E3B32" w:rsidRDefault="006E3B32">
      <w:pPr>
        <w:spacing w:after="0" w:line="276" w:lineRule="auto"/>
        <w:rPr>
          <w:rFonts w:ascii="Times New Roman" w:eastAsia="Times New Roman" w:hAnsi="Times New Roman" w:cs="Times New Roman"/>
          <w:sz w:val="24"/>
          <w:szCs w:val="24"/>
        </w:rPr>
      </w:pPr>
    </w:p>
    <w:p w14:paraId="0000000B" w14:textId="513775AF" w:rsidR="006E3B32" w:rsidRPr="00F94BF8" w:rsidRDefault="00F30656">
      <w:pPr>
        <w:spacing w:after="0" w:line="276"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Abstrak</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Penelitian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faktor</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melatarbelakangi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kebijakan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pembukaan</w:t>
      </w:r>
      <w:proofErr w:type="spellEnd"/>
      <w:r>
        <w:rPr>
          <w:rFonts w:ascii="Times New Roman" w:eastAsia="Times New Roman" w:hAnsi="Times New Roman" w:cs="Times New Roman"/>
          <w:color w:val="000000"/>
        </w:rPr>
        <w:t xml:space="preserve"> bank Islam di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Saat </w:t>
      </w:r>
      <w:proofErr w:type="spellStart"/>
      <w:r>
        <w:rPr>
          <w:rFonts w:ascii="Times New Roman" w:eastAsia="Times New Roman" w:hAnsi="Times New Roman" w:cs="Times New Roman"/>
          <w:color w:val="000000"/>
        </w:rPr>
        <w:t>pertama</w:t>
      </w:r>
      <w:proofErr w:type="spellEnd"/>
      <w:r>
        <w:rPr>
          <w:rFonts w:ascii="Times New Roman" w:eastAsia="Times New Roman" w:hAnsi="Times New Roman" w:cs="Times New Roman"/>
          <w:color w:val="000000"/>
        </w:rPr>
        <w:t xml:space="preserve"> kali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membuka</w:t>
      </w:r>
      <w:proofErr w:type="spellEnd"/>
      <w:r>
        <w:rPr>
          <w:rFonts w:ascii="Times New Roman" w:eastAsia="Times New Roman" w:hAnsi="Times New Roman" w:cs="Times New Roman"/>
          <w:color w:val="000000"/>
        </w:rPr>
        <w:t xml:space="preserve"> bank Islam,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dinamika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tantangan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menerapkan</w:t>
      </w:r>
      <w:proofErr w:type="spellEnd"/>
      <w:r>
        <w:rPr>
          <w:rFonts w:ascii="Times New Roman" w:eastAsia="Times New Roman" w:hAnsi="Times New Roman" w:cs="Times New Roman"/>
          <w:color w:val="000000"/>
        </w:rPr>
        <w:t xml:space="preserve"> bank Islam di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Bagaimanapun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Eropa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bukanlah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rumah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jenis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keuangan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Keteguhan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pemerintah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tetap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mengembangkan</w:t>
      </w:r>
      <w:proofErr w:type="spellEnd"/>
      <w:r>
        <w:rPr>
          <w:rFonts w:ascii="Times New Roman" w:eastAsia="Times New Roman" w:hAnsi="Times New Roman" w:cs="Times New Roman"/>
          <w:color w:val="000000"/>
        </w:rPr>
        <w:t xml:space="preserve"> bank Islam </w:t>
      </w:r>
      <w:proofErr w:type="spellStart"/>
      <w:r>
        <w:rPr>
          <w:rFonts w:ascii="Times New Roman" w:eastAsia="Times New Roman" w:hAnsi="Times New Roman" w:cs="Times New Roman"/>
          <w:color w:val="000000"/>
        </w:rPr>
        <w:t>menarik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r w:rsidR="00452621" w:rsidRPr="00452621">
        <w:rPr>
          <w:rFonts w:ascii="Times New Roman" w:eastAsia="Times New Roman" w:hAnsi="Times New Roman" w:cs="Times New Roman"/>
          <w:color w:val="000000"/>
        </w:rPr>
        <w:t xml:space="preserve">Keputusan </w:t>
      </w:r>
      <w:proofErr w:type="spellStart"/>
      <w:r w:rsidR="00452621" w:rsidRPr="00452621">
        <w:rPr>
          <w:rFonts w:ascii="Times New Roman" w:eastAsia="Times New Roman" w:hAnsi="Times New Roman" w:cs="Times New Roman"/>
          <w:color w:val="000000"/>
        </w:rPr>
        <w:t>Inggris</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membuka</w:t>
      </w:r>
      <w:proofErr w:type="spellEnd"/>
      <w:r w:rsidR="00452621" w:rsidRPr="00452621">
        <w:rPr>
          <w:rFonts w:ascii="Times New Roman" w:eastAsia="Times New Roman" w:hAnsi="Times New Roman" w:cs="Times New Roman"/>
          <w:color w:val="000000"/>
        </w:rPr>
        <w:t xml:space="preserve"> bank Islam pada </w:t>
      </w:r>
      <w:proofErr w:type="spellStart"/>
      <w:r w:rsidR="00452621" w:rsidRPr="00452621">
        <w:rPr>
          <w:rFonts w:ascii="Times New Roman" w:eastAsia="Times New Roman" w:hAnsi="Times New Roman" w:cs="Times New Roman"/>
          <w:color w:val="000000"/>
        </w:rPr>
        <w:t>tahun</w:t>
      </w:r>
      <w:proofErr w:type="spellEnd"/>
      <w:r w:rsidR="00452621" w:rsidRPr="00452621">
        <w:rPr>
          <w:rFonts w:ascii="Times New Roman" w:eastAsia="Times New Roman" w:hAnsi="Times New Roman" w:cs="Times New Roman"/>
          <w:color w:val="000000"/>
        </w:rPr>
        <w:t xml:space="preserve"> 2004 </w:t>
      </w:r>
      <w:proofErr w:type="spellStart"/>
      <w:r w:rsidR="00452621" w:rsidRPr="00452621">
        <w:rPr>
          <w:rFonts w:ascii="Times New Roman" w:eastAsia="Times New Roman" w:hAnsi="Times New Roman" w:cs="Times New Roman"/>
          <w:color w:val="000000"/>
        </w:rPr>
        <w:t>dianalisis</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menggunakan</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konstruktivis</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institusionalisme</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menurut</w:t>
      </w:r>
      <w:proofErr w:type="spellEnd"/>
      <w:r w:rsidR="00452621" w:rsidRPr="00452621">
        <w:rPr>
          <w:rFonts w:ascii="Times New Roman" w:eastAsia="Times New Roman" w:hAnsi="Times New Roman" w:cs="Times New Roman"/>
          <w:color w:val="000000"/>
        </w:rPr>
        <w:t xml:space="preserve"> Colin Hay. Hay (2006) </w:t>
      </w:r>
      <w:proofErr w:type="spellStart"/>
      <w:r w:rsidR="00452621" w:rsidRPr="00452621">
        <w:rPr>
          <w:rFonts w:ascii="Times New Roman" w:eastAsia="Times New Roman" w:hAnsi="Times New Roman" w:cs="Times New Roman"/>
          <w:color w:val="000000"/>
        </w:rPr>
        <w:t>mengidentifikasikan</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terdapat</w:t>
      </w:r>
      <w:proofErr w:type="spellEnd"/>
      <w:r w:rsidR="00452621" w:rsidRPr="00452621">
        <w:rPr>
          <w:rFonts w:ascii="Times New Roman" w:eastAsia="Times New Roman" w:hAnsi="Times New Roman" w:cs="Times New Roman"/>
          <w:color w:val="000000"/>
        </w:rPr>
        <w:t xml:space="preserve"> 4 </w:t>
      </w:r>
      <w:proofErr w:type="spellStart"/>
      <w:r w:rsidR="00452621" w:rsidRPr="00452621">
        <w:rPr>
          <w:rFonts w:ascii="Times New Roman" w:eastAsia="Times New Roman" w:hAnsi="Times New Roman" w:cs="Times New Roman"/>
          <w:color w:val="000000"/>
        </w:rPr>
        <w:t>faktor</w:t>
      </w:r>
      <w:proofErr w:type="spellEnd"/>
      <w:r w:rsidR="00452621" w:rsidRPr="00452621">
        <w:rPr>
          <w:rFonts w:ascii="Times New Roman" w:eastAsia="Times New Roman" w:hAnsi="Times New Roman" w:cs="Times New Roman"/>
          <w:color w:val="000000"/>
        </w:rPr>
        <w:t xml:space="preserve"> yang </w:t>
      </w:r>
      <w:proofErr w:type="spellStart"/>
      <w:r w:rsidR="00452621" w:rsidRPr="00452621">
        <w:rPr>
          <w:rFonts w:ascii="Times New Roman" w:eastAsia="Times New Roman" w:hAnsi="Times New Roman" w:cs="Times New Roman"/>
          <w:color w:val="000000"/>
        </w:rPr>
        <w:t>menyebabkan</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terjadinya</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perubahan</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sebuah</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institusi</w:t>
      </w:r>
      <w:proofErr w:type="spellEnd"/>
      <w:r w:rsidR="00452621" w:rsidRPr="00452621">
        <w:rPr>
          <w:rFonts w:ascii="Times New Roman" w:eastAsia="Times New Roman" w:hAnsi="Times New Roman" w:cs="Times New Roman"/>
          <w:color w:val="000000"/>
        </w:rPr>
        <w:t xml:space="preserve"> di </w:t>
      </w:r>
      <w:proofErr w:type="spellStart"/>
      <w:r w:rsidR="00452621" w:rsidRPr="00452621">
        <w:rPr>
          <w:rFonts w:ascii="Times New Roman" w:eastAsia="Times New Roman" w:hAnsi="Times New Roman" w:cs="Times New Roman"/>
          <w:color w:val="000000"/>
        </w:rPr>
        <w:t>dalam</w:t>
      </w:r>
      <w:proofErr w:type="spellEnd"/>
      <w:r w:rsidR="00452621" w:rsidRPr="00452621">
        <w:rPr>
          <w:rFonts w:ascii="Times New Roman" w:eastAsia="Times New Roman" w:hAnsi="Times New Roman" w:cs="Times New Roman"/>
          <w:color w:val="000000"/>
        </w:rPr>
        <w:t xml:space="preserve"> negara. Faktor-</w:t>
      </w:r>
      <w:proofErr w:type="spellStart"/>
      <w:r w:rsidR="00452621" w:rsidRPr="00452621">
        <w:rPr>
          <w:rFonts w:ascii="Times New Roman" w:eastAsia="Times New Roman" w:hAnsi="Times New Roman" w:cs="Times New Roman"/>
          <w:color w:val="000000"/>
        </w:rPr>
        <w:t>faktor</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tersebut</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yaitu</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faktor</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ideasional</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institusi</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faktor</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ketidakseimbangan</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institusi</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faktor</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interpretasi</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atas</w:t>
      </w:r>
      <w:proofErr w:type="spellEnd"/>
      <w:r w:rsidR="00452621" w:rsidRPr="00452621">
        <w:rPr>
          <w:rFonts w:ascii="Times New Roman" w:eastAsia="Times New Roman" w:hAnsi="Times New Roman" w:cs="Times New Roman"/>
          <w:color w:val="000000"/>
        </w:rPr>
        <w:t xml:space="preserve"> momentum (</w:t>
      </w:r>
      <w:proofErr w:type="spellStart"/>
      <w:r w:rsidR="00452621" w:rsidRPr="00452621">
        <w:rPr>
          <w:rFonts w:ascii="Times New Roman" w:eastAsia="Times New Roman" w:hAnsi="Times New Roman" w:cs="Times New Roman"/>
          <w:color w:val="000000"/>
        </w:rPr>
        <w:t>transformasi</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institusi</w:t>
      </w:r>
      <w:proofErr w:type="spellEnd"/>
      <w:r w:rsidR="00452621" w:rsidRPr="00452621">
        <w:rPr>
          <w:rFonts w:ascii="Times New Roman" w:eastAsia="Times New Roman" w:hAnsi="Times New Roman" w:cs="Times New Roman"/>
          <w:color w:val="000000"/>
        </w:rPr>
        <w:t xml:space="preserve">), dan </w:t>
      </w:r>
      <w:proofErr w:type="spellStart"/>
      <w:r w:rsidR="00452621" w:rsidRPr="00452621">
        <w:rPr>
          <w:rFonts w:ascii="Times New Roman" w:eastAsia="Times New Roman" w:hAnsi="Times New Roman" w:cs="Times New Roman"/>
          <w:color w:val="000000"/>
        </w:rPr>
        <w:t>paradigma</w:t>
      </w:r>
      <w:proofErr w:type="spellEnd"/>
      <w:r w:rsidR="00452621" w:rsidRPr="00452621">
        <w:rPr>
          <w:rFonts w:ascii="Times New Roman" w:eastAsia="Times New Roman" w:hAnsi="Times New Roman" w:cs="Times New Roman"/>
          <w:color w:val="000000"/>
        </w:rPr>
        <w:t xml:space="preserve"> </w:t>
      </w:r>
      <w:proofErr w:type="spellStart"/>
      <w:r w:rsidR="00452621" w:rsidRPr="00452621">
        <w:rPr>
          <w:rFonts w:ascii="Times New Roman" w:eastAsia="Times New Roman" w:hAnsi="Times New Roman" w:cs="Times New Roman"/>
          <w:color w:val="000000"/>
        </w:rPr>
        <w:t>kebijakan</w:t>
      </w:r>
      <w:proofErr w:type="spellEnd"/>
      <w:r w:rsidR="00452621" w:rsidRPr="00452621">
        <w:rPr>
          <w:rFonts w:ascii="Times New Roman" w:eastAsia="Times New Roman" w:hAnsi="Times New Roman" w:cs="Times New Roman"/>
          <w:color w:val="000000"/>
        </w:rPr>
        <w:t xml:space="preserve">.  </w:t>
      </w:r>
      <w:r w:rsidR="00452621">
        <w:rPr>
          <w:rFonts w:ascii="Times New Roman" w:eastAsia="Times New Roman" w:hAnsi="Times New Roman" w:cs="Times New Roman"/>
          <w:color w:val="000000"/>
        </w:rPr>
        <w:t>Faktor-</w:t>
      </w:r>
      <w:proofErr w:type="spellStart"/>
      <w:r w:rsidR="00452621">
        <w:rPr>
          <w:rFonts w:ascii="Times New Roman" w:eastAsia="Times New Roman" w:hAnsi="Times New Roman" w:cs="Times New Roman"/>
          <w:color w:val="000000"/>
        </w:rPr>
        <w:t>faktor</w:t>
      </w:r>
      <w:proofErr w:type="spellEnd"/>
      <w:r w:rsidR="00452621">
        <w:rPr>
          <w:rFonts w:ascii="Times New Roman" w:eastAsia="Times New Roman" w:hAnsi="Times New Roman" w:cs="Times New Roman"/>
          <w:color w:val="000000"/>
        </w:rPr>
        <w:t xml:space="preserve"> </w:t>
      </w:r>
      <w:proofErr w:type="spellStart"/>
      <w:r w:rsidR="00452621">
        <w:rPr>
          <w:rFonts w:ascii="Times New Roman" w:eastAsia="Times New Roman" w:hAnsi="Times New Roman" w:cs="Times New Roman"/>
          <w:color w:val="000000"/>
        </w:rPr>
        <w:t>ini</w:t>
      </w:r>
      <w:proofErr w:type="spellEnd"/>
      <w:r w:rsidR="00452621">
        <w:rPr>
          <w:rFonts w:ascii="Times New Roman" w:eastAsia="Times New Roman" w:hAnsi="Times New Roman" w:cs="Times New Roman"/>
          <w:color w:val="000000"/>
        </w:rPr>
        <w:t xml:space="preserve"> </w:t>
      </w:r>
      <w:proofErr w:type="spellStart"/>
      <w:r w:rsidR="00452621">
        <w:rPr>
          <w:rFonts w:ascii="Times New Roman" w:eastAsia="Times New Roman" w:hAnsi="Times New Roman" w:cs="Times New Roman"/>
          <w:color w:val="000000"/>
        </w:rPr>
        <w:t>d</w:t>
      </w:r>
      <w:r>
        <w:rPr>
          <w:rFonts w:ascii="Times New Roman" w:eastAsia="Times New Roman" w:hAnsi="Times New Roman" w:cs="Times New Roman"/>
          <w:color w:val="000000"/>
        </w:rPr>
        <w:t>igunakan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menganalisis</w:t>
      </w:r>
      <w:proofErr w:type="spellEnd"/>
      <w:r>
        <w:rPr>
          <w:rFonts w:ascii="Times New Roman" w:eastAsia="Times New Roman" w:hAnsi="Times New Roman" w:cs="Times New Roman"/>
          <w:color w:val="000000"/>
        </w:rPr>
        <w:t xml:space="preserve"> proses yang </w:t>
      </w:r>
      <w:proofErr w:type="spellStart"/>
      <w:r>
        <w:rPr>
          <w:rFonts w:ascii="Times New Roman" w:eastAsia="Times New Roman" w:hAnsi="Times New Roman" w:cs="Times New Roman"/>
          <w:color w:val="000000"/>
        </w:rPr>
        <w:t>terjadi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pengambilan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keputusan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membuka</w:t>
      </w:r>
      <w:proofErr w:type="spellEnd"/>
      <w:r>
        <w:rPr>
          <w:rFonts w:ascii="Times New Roman" w:eastAsia="Times New Roman" w:hAnsi="Times New Roman" w:cs="Times New Roman"/>
          <w:color w:val="000000"/>
        </w:rPr>
        <w:t xml:space="preserve"> bank Islam. Penelitian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bersifat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deskriptif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analitis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studi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pustaka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kualitatif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maupun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kuantitatif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melihat</w:t>
      </w:r>
      <w:proofErr w:type="spellEnd"/>
      <w:r>
        <w:rPr>
          <w:rFonts w:ascii="Times New Roman" w:eastAsia="Times New Roman" w:hAnsi="Times New Roman" w:cs="Times New Roman"/>
          <w:color w:val="000000"/>
        </w:rPr>
        <w:t xml:space="preserve"> data-data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objektif</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subjektif</w:t>
      </w:r>
      <w:proofErr w:type="spellEnd"/>
      <w:r>
        <w:rPr>
          <w:rFonts w:ascii="Times New Roman" w:eastAsia="Times New Roman" w:hAnsi="Times New Roman" w:cs="Times New Roman"/>
          <w:color w:val="000000"/>
        </w:rPr>
        <w:t xml:space="preserve">. </w:t>
      </w:r>
      <w:r w:rsidR="00F11B36">
        <w:rPr>
          <w:rFonts w:ascii="Times New Roman" w:eastAsia="Times New Roman" w:hAnsi="Times New Roman" w:cs="Times New Roman"/>
          <w:color w:val="000000"/>
        </w:rPr>
        <w:t xml:space="preserve">Penelitian </w:t>
      </w:r>
      <w:proofErr w:type="spellStart"/>
      <w:r w:rsidR="00F11B36">
        <w:rPr>
          <w:rFonts w:ascii="Times New Roman" w:eastAsia="Times New Roman" w:hAnsi="Times New Roman" w:cs="Times New Roman"/>
          <w:color w:val="000000"/>
        </w:rPr>
        <w:t>ini</w:t>
      </w:r>
      <w:proofErr w:type="spellEnd"/>
      <w:r w:rsidR="00F11B36">
        <w:rPr>
          <w:rFonts w:ascii="Times New Roman" w:eastAsia="Times New Roman" w:hAnsi="Times New Roman" w:cs="Times New Roman"/>
          <w:color w:val="000000"/>
        </w:rPr>
        <w:t xml:space="preserve"> </w:t>
      </w:r>
      <w:proofErr w:type="spellStart"/>
      <w:r w:rsidR="00F11B36">
        <w:rPr>
          <w:rFonts w:ascii="Times New Roman" w:eastAsia="Times New Roman" w:hAnsi="Times New Roman" w:cs="Times New Roman"/>
          <w:color w:val="000000"/>
        </w:rPr>
        <w:t>menunjukkan</w:t>
      </w:r>
      <w:proofErr w:type="spellEnd"/>
      <w:r w:rsidR="00F11B36">
        <w:rPr>
          <w:rFonts w:ascii="Times New Roman" w:eastAsia="Times New Roman" w:hAnsi="Times New Roman" w:cs="Times New Roman"/>
          <w:color w:val="000000"/>
        </w:rPr>
        <w:t xml:space="preserve"> </w:t>
      </w:r>
      <w:proofErr w:type="spellStart"/>
      <w:r w:rsidR="00F11B36">
        <w:rPr>
          <w:rFonts w:ascii="Times New Roman" w:eastAsia="Times New Roman" w:hAnsi="Times New Roman" w:cs="Times New Roman"/>
          <w:color w:val="000000"/>
        </w:rPr>
        <w:t>bahwa</w:t>
      </w:r>
      <w:proofErr w:type="spellEnd"/>
      <w:r w:rsidR="00F11B36">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perubahan</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institusional</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dalam</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keuangan</w:t>
      </w:r>
      <w:proofErr w:type="spellEnd"/>
      <w:r w:rsidR="00F94BF8" w:rsidRPr="00F94BF8">
        <w:rPr>
          <w:rFonts w:ascii="Times New Roman" w:eastAsia="Times New Roman" w:hAnsi="Times New Roman" w:cs="Times New Roman"/>
          <w:color w:val="000000"/>
        </w:rPr>
        <w:t xml:space="preserve"> Islam di London </w:t>
      </w:r>
      <w:proofErr w:type="spellStart"/>
      <w:r w:rsidR="00F94BF8" w:rsidRPr="00F94BF8">
        <w:rPr>
          <w:rFonts w:ascii="Times New Roman" w:eastAsia="Times New Roman" w:hAnsi="Times New Roman" w:cs="Times New Roman"/>
          <w:color w:val="000000"/>
        </w:rPr>
        <w:t>adalah</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hasil</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dari</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interaksi</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dinamis</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antara</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aktor-aktor</w:t>
      </w:r>
      <w:proofErr w:type="spellEnd"/>
      <w:r w:rsidR="00F94BF8" w:rsidRPr="00F94BF8">
        <w:rPr>
          <w:rFonts w:ascii="Times New Roman" w:eastAsia="Times New Roman" w:hAnsi="Times New Roman" w:cs="Times New Roman"/>
          <w:color w:val="000000"/>
        </w:rPr>
        <w:t xml:space="preserve"> dan </w:t>
      </w:r>
      <w:proofErr w:type="spellStart"/>
      <w:r w:rsidR="00F94BF8" w:rsidRPr="00F94BF8">
        <w:rPr>
          <w:rFonts w:ascii="Times New Roman" w:eastAsia="Times New Roman" w:hAnsi="Times New Roman" w:cs="Times New Roman"/>
          <w:color w:val="000000"/>
        </w:rPr>
        <w:t>lingkungan</w:t>
      </w:r>
      <w:proofErr w:type="spellEnd"/>
      <w:r w:rsidR="00F94BF8" w:rsidRPr="00F94BF8">
        <w:rPr>
          <w:rFonts w:ascii="Times New Roman" w:eastAsia="Times New Roman" w:hAnsi="Times New Roman" w:cs="Times New Roman"/>
          <w:color w:val="000000"/>
        </w:rPr>
        <w:t xml:space="preserve"> </w:t>
      </w:r>
      <w:proofErr w:type="spellStart"/>
      <w:r w:rsidR="00F94BF8" w:rsidRPr="00F94BF8">
        <w:rPr>
          <w:rFonts w:ascii="Times New Roman" w:eastAsia="Times New Roman" w:hAnsi="Times New Roman" w:cs="Times New Roman"/>
          <w:color w:val="000000"/>
        </w:rPr>
        <w:t>mereka</w:t>
      </w:r>
      <w:proofErr w:type="spellEnd"/>
      <w:r w:rsidR="00F94BF8">
        <w:rPr>
          <w:rFonts w:ascii="Times New Roman" w:eastAsia="Times New Roman" w:hAnsi="Times New Roman" w:cs="Times New Roman"/>
          <w:color w:val="000000"/>
        </w:rPr>
        <w:t>. I</w:t>
      </w:r>
      <w:r>
        <w:rPr>
          <w:rFonts w:ascii="Times New Roman" w:eastAsia="Times New Roman" w:hAnsi="Times New Roman" w:cs="Times New Roman"/>
          <w:color w:val="000000"/>
        </w:rPr>
        <w:t xml:space="preserve">ni </w:t>
      </w:r>
      <w:proofErr w:type="spellStart"/>
      <w:r>
        <w:rPr>
          <w:rFonts w:ascii="Times New Roman" w:eastAsia="Times New Roman" w:hAnsi="Times New Roman" w:cs="Times New Roman"/>
          <w:color w:val="000000"/>
        </w:rPr>
        <w:t>merupakan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strategi </w:t>
      </w:r>
      <w:proofErr w:type="spellStart"/>
      <w:r>
        <w:rPr>
          <w:rFonts w:ascii="Times New Roman" w:eastAsia="Times New Roman" w:hAnsi="Times New Roman" w:cs="Times New Roman"/>
          <w:color w:val="000000"/>
        </w:rPr>
        <w:t>geopolitik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bukan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ingin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menjadi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terdepan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bank </w:t>
      </w:r>
      <w:proofErr w:type="spellStart"/>
      <w:r>
        <w:rPr>
          <w:rFonts w:ascii="Times New Roman" w:eastAsia="Times New Roman" w:hAnsi="Times New Roman" w:cs="Times New Roman"/>
          <w:color w:val="000000"/>
        </w:rPr>
        <w:t>konvensional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tetapi</w:t>
      </w:r>
      <w:proofErr w:type="spellEnd"/>
      <w:r>
        <w:rPr>
          <w:rFonts w:ascii="Times New Roman" w:eastAsia="Times New Roman" w:hAnsi="Times New Roman" w:cs="Times New Roman"/>
          <w:color w:val="000000"/>
        </w:rPr>
        <w:t xml:space="preserve"> juga bank Islam. </w:t>
      </w:r>
    </w:p>
    <w:p w14:paraId="0000000C" w14:textId="77777777" w:rsidR="006E3B32" w:rsidRDefault="006E3B32">
      <w:pPr>
        <w:spacing w:after="0" w:line="276" w:lineRule="auto"/>
        <w:rPr>
          <w:rFonts w:ascii="Times New Roman" w:eastAsia="Times New Roman" w:hAnsi="Times New Roman" w:cs="Times New Roman"/>
          <w:sz w:val="24"/>
          <w:szCs w:val="24"/>
        </w:rPr>
      </w:pPr>
    </w:p>
    <w:p w14:paraId="0000000D" w14:textId="795DD710" w:rsidR="006E3B32" w:rsidRDefault="00F30656">
      <w:p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Kata </w:t>
      </w:r>
      <w:proofErr w:type="spellStart"/>
      <w:r>
        <w:rPr>
          <w:rFonts w:ascii="Times New Roman" w:eastAsia="Times New Roman" w:hAnsi="Times New Roman" w:cs="Times New Roman"/>
          <w:b/>
          <w:color w:val="000000"/>
        </w:rPr>
        <w:t>kunci</w:t>
      </w:r>
      <w:proofErr w:type="spellEnd"/>
      <w:r>
        <w:rPr>
          <w:rFonts w:ascii="Times New Roman" w:eastAsia="Times New Roman" w:hAnsi="Times New Roman" w:cs="Times New Roman"/>
          <w:b/>
          <w:color w:val="000000"/>
        </w:rPr>
        <w:t xml:space="preserve">: </w:t>
      </w:r>
      <w:proofErr w:type="spellStart"/>
      <w:r w:rsidR="00C9463C">
        <w:rPr>
          <w:rFonts w:ascii="Times New Roman" w:eastAsia="Times New Roman" w:hAnsi="Times New Roman" w:cs="Times New Roman"/>
          <w:bCs/>
          <w:color w:val="000000"/>
        </w:rPr>
        <w:t>Inggris</w:t>
      </w:r>
      <w:proofErr w:type="spellEnd"/>
      <w:r w:rsidR="00C9463C">
        <w:rPr>
          <w:rFonts w:ascii="Times New Roman" w:eastAsia="Times New Roman" w:hAnsi="Times New Roman" w:cs="Times New Roman"/>
          <w:bCs/>
          <w:color w:val="000000"/>
        </w:rPr>
        <w:t xml:space="preserve">, </w:t>
      </w:r>
      <w:proofErr w:type="spellStart"/>
      <w:r w:rsidR="00C9463C">
        <w:rPr>
          <w:rFonts w:ascii="Times New Roman" w:eastAsia="Times New Roman" w:hAnsi="Times New Roman" w:cs="Times New Roman"/>
          <w:bCs/>
          <w:color w:val="000000"/>
        </w:rPr>
        <w:t>Keuangan</w:t>
      </w:r>
      <w:proofErr w:type="spellEnd"/>
      <w:r w:rsidR="00C9463C">
        <w:rPr>
          <w:rFonts w:ascii="Times New Roman" w:eastAsia="Times New Roman" w:hAnsi="Times New Roman" w:cs="Times New Roman"/>
          <w:bCs/>
          <w:color w:val="000000"/>
        </w:rPr>
        <w:t xml:space="preserve"> Islam, </w:t>
      </w:r>
      <w:r>
        <w:rPr>
          <w:rFonts w:ascii="Times New Roman" w:eastAsia="Times New Roman" w:hAnsi="Times New Roman" w:cs="Times New Roman"/>
          <w:color w:val="000000"/>
        </w:rPr>
        <w:t xml:space="preserve">Bank Islam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sidR="00F94BF8">
        <w:rPr>
          <w:rFonts w:ascii="Times New Roman" w:eastAsia="Times New Roman" w:hAnsi="Times New Roman" w:cs="Times New Roman"/>
          <w:color w:val="000000"/>
        </w:rPr>
        <w:t>Konstruktivis</w:t>
      </w:r>
      <w:proofErr w:type="spellEnd"/>
      <w:r w:rsidR="00F94BF8">
        <w:rPr>
          <w:rFonts w:ascii="Times New Roman" w:eastAsia="Times New Roman" w:hAnsi="Times New Roman" w:cs="Times New Roman"/>
          <w:color w:val="000000"/>
        </w:rPr>
        <w:t xml:space="preserve"> </w:t>
      </w:r>
      <w:proofErr w:type="spellStart"/>
      <w:r w:rsidR="00F94BF8">
        <w:rPr>
          <w:rFonts w:ascii="Times New Roman" w:eastAsia="Times New Roman" w:hAnsi="Times New Roman" w:cs="Times New Roman"/>
          <w:color w:val="000000"/>
        </w:rPr>
        <w:t>Institusionalisme</w:t>
      </w:r>
      <w:proofErr w:type="spellEnd"/>
      <w:r w:rsidR="00F94BF8">
        <w:rPr>
          <w:rFonts w:ascii="Times New Roman" w:eastAsia="Times New Roman" w:hAnsi="Times New Roman" w:cs="Times New Roman"/>
          <w:color w:val="000000"/>
        </w:rPr>
        <w:t xml:space="preserve">, </w:t>
      </w:r>
      <w:proofErr w:type="spellStart"/>
      <w:r w:rsidR="00C9463C">
        <w:rPr>
          <w:rFonts w:ascii="Times New Roman" w:eastAsia="Times New Roman" w:hAnsi="Times New Roman" w:cs="Times New Roman"/>
          <w:color w:val="000000"/>
        </w:rPr>
        <w:t>Ketidakseimbangan</w:t>
      </w:r>
      <w:proofErr w:type="spellEnd"/>
      <w:r w:rsidR="00C9463C">
        <w:rPr>
          <w:rFonts w:ascii="Times New Roman" w:eastAsia="Times New Roman" w:hAnsi="Times New Roman" w:cs="Times New Roman"/>
          <w:color w:val="000000"/>
        </w:rPr>
        <w:t xml:space="preserve"> </w:t>
      </w:r>
      <w:proofErr w:type="spellStart"/>
      <w:r w:rsidR="00C9463C">
        <w:rPr>
          <w:rFonts w:ascii="Times New Roman" w:eastAsia="Times New Roman" w:hAnsi="Times New Roman" w:cs="Times New Roman"/>
          <w:color w:val="000000"/>
        </w:rPr>
        <w:t>Institusi</w:t>
      </w:r>
      <w:proofErr w:type="spellEnd"/>
    </w:p>
    <w:p w14:paraId="0000000E" w14:textId="77777777" w:rsidR="006E3B32" w:rsidRDefault="006E3B32">
      <w:pPr>
        <w:spacing w:after="0" w:line="276" w:lineRule="auto"/>
        <w:jc w:val="both"/>
        <w:rPr>
          <w:rFonts w:ascii="Times New Roman" w:eastAsia="Times New Roman" w:hAnsi="Times New Roman" w:cs="Times New Roman"/>
          <w:color w:val="000000"/>
        </w:rPr>
      </w:pPr>
    </w:p>
    <w:p w14:paraId="0000000F" w14:textId="77777777" w:rsidR="006E3B32" w:rsidRDefault="006E3B32">
      <w:pPr>
        <w:spacing w:after="0" w:line="276" w:lineRule="auto"/>
        <w:jc w:val="both"/>
        <w:rPr>
          <w:rFonts w:ascii="Times New Roman" w:eastAsia="Times New Roman" w:hAnsi="Times New Roman" w:cs="Times New Roman"/>
          <w:color w:val="000000"/>
        </w:rPr>
      </w:pPr>
    </w:p>
    <w:p w14:paraId="00000011" w14:textId="77777777" w:rsidR="006E3B32" w:rsidRDefault="006E3B32">
      <w:pPr>
        <w:spacing w:after="0" w:line="276" w:lineRule="auto"/>
        <w:jc w:val="both"/>
        <w:rPr>
          <w:rFonts w:ascii="Times New Roman" w:eastAsia="Times New Roman" w:hAnsi="Times New Roman" w:cs="Times New Roman"/>
          <w:sz w:val="24"/>
          <w:szCs w:val="24"/>
        </w:rPr>
      </w:pPr>
    </w:p>
    <w:p w14:paraId="00000013" w14:textId="77777777" w:rsidR="006E3B32" w:rsidRDefault="00F30656">
      <w:pPr>
        <w:spacing w:before="400" w:after="120" w:line="276" w:lineRule="auto"/>
        <w:jc w:val="both"/>
        <w:rPr>
          <w:rFonts w:ascii="Times New Roman" w:eastAsia="Times New Roman" w:hAnsi="Times New Roman" w:cs="Times New Roman"/>
          <w:b/>
          <w:sz w:val="48"/>
          <w:szCs w:val="48"/>
        </w:rPr>
      </w:pPr>
      <w:proofErr w:type="spellStart"/>
      <w:r>
        <w:rPr>
          <w:rFonts w:ascii="Times New Roman" w:eastAsia="Times New Roman" w:hAnsi="Times New Roman" w:cs="Times New Roman"/>
          <w:b/>
          <w:color w:val="000000"/>
          <w:sz w:val="24"/>
          <w:szCs w:val="24"/>
        </w:rPr>
        <w:lastRenderedPageBreak/>
        <w:t>Pendahuluan</w:t>
      </w:r>
      <w:proofErr w:type="spellEnd"/>
    </w:p>
    <w:p w14:paraId="00000014" w14:textId="14A2EF89" w:rsidR="006E3B32" w:rsidRDefault="00F30656" w:rsidP="001B57CC">
      <w:p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Momentum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dimulai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1970-an. </w:t>
      </w:r>
      <w:proofErr w:type="spellStart"/>
      <w:r>
        <w:rPr>
          <w:rFonts w:ascii="Times New Roman" w:eastAsia="Times New Roman" w:hAnsi="Times New Roman" w:cs="Times New Roman"/>
          <w:color w:val="000000"/>
          <w:sz w:val="24"/>
          <w:szCs w:val="24"/>
        </w:rPr>
        <w:t>Perkembangan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w:t>
      </w:r>
      <w:r>
        <w:rPr>
          <w:rFonts w:ascii="Times New Roman" w:eastAsia="Times New Roman" w:hAnsi="Times New Roman" w:cs="Times New Roman"/>
          <w:sz w:val="24"/>
          <w:szCs w:val="24"/>
        </w:rPr>
        <w:t>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menyentuh</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10-15% per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1990 </w:t>
      </w:r>
      <w:sdt>
        <w:sdtPr>
          <w:rPr>
            <w:rFonts w:ascii="Times New Roman" w:eastAsia="Times New Roman" w:hAnsi="Times New Roman" w:cs="Times New Roman"/>
            <w:sz w:val="24"/>
            <w:szCs w:val="24"/>
          </w:rPr>
          <w:id w:val="-1430185468"/>
          <w:citation/>
        </w:sdtPr>
        <w:sdtEndPr/>
        <w:sdtContent>
          <w:r w:rsidR="00EE41CC">
            <w:rPr>
              <w:rFonts w:ascii="Times New Roman" w:eastAsia="Times New Roman" w:hAnsi="Times New Roman" w:cs="Times New Roman"/>
              <w:sz w:val="24"/>
              <w:szCs w:val="24"/>
            </w:rPr>
            <w:fldChar w:fldCharType="begin"/>
          </w:r>
          <w:r w:rsidR="00EE41CC">
            <w:rPr>
              <w:rFonts w:ascii="Times New Roman" w:eastAsia="Times New Roman" w:hAnsi="Times New Roman" w:cs="Times New Roman"/>
              <w:sz w:val="24"/>
              <w:szCs w:val="24"/>
            </w:rPr>
            <w:instrText xml:space="preserve">CITATION Alh16 \p 109-136 \l 1033 </w:instrText>
          </w:r>
          <w:r w:rsidR="00EE41CC">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(Alharbi, 2016, pp. 109-136)</w:t>
          </w:r>
          <w:r w:rsidR="00EE41CC">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di negara-negara Timur Tengah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kawasan</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s</w:t>
      </w:r>
      <w:r>
        <w:rPr>
          <w:rFonts w:ascii="Times New Roman" w:eastAsia="Times New Roman" w:hAnsi="Times New Roman" w:cs="Times New Roman"/>
          <w:color w:val="000000"/>
          <w:sz w:val="24"/>
          <w:szCs w:val="24"/>
        </w:rPr>
        <w:t xml:space="preserve">alah </w:t>
      </w:r>
      <w:proofErr w:type="spellStart"/>
      <w:r>
        <w:rPr>
          <w:rFonts w:ascii="Times New Roman" w:eastAsia="Times New Roman" w:hAnsi="Times New Roman" w:cs="Times New Roman"/>
          <w:color w:val="000000"/>
          <w:sz w:val="24"/>
          <w:szCs w:val="24"/>
        </w:rPr>
        <w:t>satunya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Eropa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Luksemburg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negara </w:t>
      </w:r>
      <w:proofErr w:type="spellStart"/>
      <w:r>
        <w:rPr>
          <w:rFonts w:ascii="Times New Roman" w:eastAsia="Times New Roman" w:hAnsi="Times New Roman" w:cs="Times New Roman"/>
          <w:color w:val="000000"/>
          <w:sz w:val="24"/>
          <w:szCs w:val="24"/>
        </w:rPr>
        <w:t>Eropa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dijadikan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pasar </w:t>
      </w:r>
      <w:proofErr w:type="spellStart"/>
      <w:r>
        <w:rPr>
          <w:rFonts w:ascii="Times New Roman" w:eastAsia="Times New Roman" w:hAnsi="Times New Roman" w:cs="Times New Roman"/>
          <w:color w:val="000000"/>
          <w:sz w:val="24"/>
          <w:szCs w:val="24"/>
        </w:rPr>
        <w:t>percobaan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Islam. Bank Islam di </w:t>
      </w:r>
      <w:proofErr w:type="spellStart"/>
      <w:r>
        <w:rPr>
          <w:rFonts w:ascii="Times New Roman" w:eastAsia="Times New Roman" w:hAnsi="Times New Roman" w:cs="Times New Roman"/>
          <w:color w:val="000000"/>
          <w:sz w:val="24"/>
          <w:szCs w:val="24"/>
        </w:rPr>
        <w:t>Luksemburg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didirikan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pasar </w:t>
      </w:r>
      <w:proofErr w:type="spellStart"/>
      <w:r>
        <w:rPr>
          <w:rFonts w:ascii="Times New Roman" w:eastAsia="Times New Roman" w:hAnsi="Times New Roman" w:cs="Times New Roman"/>
          <w:color w:val="000000"/>
          <w:sz w:val="24"/>
          <w:szCs w:val="24"/>
        </w:rPr>
        <w:t>domestik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Luksemburg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langkah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871757784"/>
          <w:citation/>
        </w:sdtPr>
        <w:sdtEndPr/>
        <w:sdtContent>
          <w:r w:rsidR="00A34E55">
            <w:rPr>
              <w:rFonts w:ascii="Times New Roman" w:eastAsia="Times New Roman" w:hAnsi="Times New Roman" w:cs="Times New Roman"/>
              <w:color w:val="000000"/>
              <w:sz w:val="24"/>
              <w:szCs w:val="24"/>
            </w:rPr>
            <w:fldChar w:fldCharType="begin"/>
          </w:r>
          <w:r w:rsidR="00CF2EB9">
            <w:rPr>
              <w:rFonts w:ascii="Times New Roman" w:eastAsia="Times New Roman" w:hAnsi="Times New Roman" w:cs="Times New Roman"/>
              <w:color w:val="000000"/>
              <w:sz w:val="24"/>
              <w:szCs w:val="24"/>
            </w:rPr>
            <w:instrText xml:space="preserve">CITATION Ern19 \l 1033 </w:instrText>
          </w:r>
          <w:r w:rsidR="00A34E55">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(Ernst and Young S.A, 2019)</w:t>
          </w:r>
          <w:r w:rsidR="00A34E55">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Perancis</w:t>
      </w:r>
      <w:proofErr w:type="spellEnd"/>
      <w:r>
        <w:rPr>
          <w:rFonts w:ascii="Times New Roman" w:eastAsia="Times New Roman" w:hAnsi="Times New Roman" w:cs="Times New Roman"/>
          <w:color w:val="000000"/>
          <w:sz w:val="24"/>
          <w:szCs w:val="24"/>
        </w:rPr>
        <w:t xml:space="preserve"> dan Jerman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dua</w:t>
      </w:r>
      <w:proofErr w:type="spellEnd"/>
      <w:r>
        <w:rPr>
          <w:rFonts w:ascii="Times New Roman" w:eastAsia="Times New Roman" w:hAnsi="Times New Roman" w:cs="Times New Roman"/>
          <w:color w:val="000000"/>
          <w:sz w:val="24"/>
          <w:szCs w:val="24"/>
        </w:rPr>
        <w:t xml:space="preserve"> negara yang paling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populasi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Muslimnya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dibandingkan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negara </w:t>
      </w:r>
      <w:proofErr w:type="spellStart"/>
      <w:r>
        <w:rPr>
          <w:rFonts w:ascii="Times New Roman" w:eastAsia="Times New Roman" w:hAnsi="Times New Roman" w:cs="Times New Roman"/>
          <w:color w:val="000000"/>
          <w:sz w:val="24"/>
          <w:szCs w:val="24"/>
        </w:rPr>
        <w:t>Eropa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lain</w:t>
      </w:r>
      <w:proofErr w:type="spellEnd"/>
      <w:r>
        <w:rPr>
          <w:rFonts w:ascii="Times New Roman" w:eastAsia="Times New Roman" w:hAnsi="Times New Roman" w:cs="Times New Roman"/>
          <w:color w:val="000000"/>
          <w:sz w:val="24"/>
          <w:szCs w:val="24"/>
        </w:rPr>
        <w:t xml:space="preserve">. Upaya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Perancis</w:t>
      </w:r>
      <w:proofErr w:type="spellEnd"/>
      <w:r>
        <w:rPr>
          <w:rFonts w:ascii="Times New Roman" w:eastAsia="Times New Roman" w:hAnsi="Times New Roman" w:cs="Times New Roman"/>
          <w:color w:val="000000"/>
          <w:sz w:val="24"/>
          <w:szCs w:val="24"/>
        </w:rPr>
        <w:t xml:space="preserve"> dan Jerman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maksimal</w:t>
      </w:r>
      <w:proofErr w:type="spellEnd"/>
      <w:r>
        <w:rPr>
          <w:rFonts w:ascii="Times New Roman" w:eastAsia="Times New Roman" w:hAnsi="Times New Roman" w:cs="Times New Roman"/>
          <w:color w:val="000000"/>
          <w:sz w:val="24"/>
          <w:szCs w:val="24"/>
        </w:rPr>
        <w:t xml:space="preserve">. Hanya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negara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Islam. </w:t>
      </w:r>
      <w:proofErr w:type="spellStart"/>
      <w:r>
        <w:rPr>
          <w:rFonts w:ascii="Times New Roman" w:eastAsia="Times New Roman" w:hAnsi="Times New Roman" w:cs="Times New Roman"/>
          <w:color w:val="000000"/>
          <w:sz w:val="24"/>
          <w:szCs w:val="24"/>
        </w:rPr>
        <w:t>Terlebih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peristiwa</w:t>
      </w:r>
      <w:proofErr w:type="spellEnd"/>
      <w:r>
        <w:rPr>
          <w:rFonts w:ascii="Times New Roman" w:eastAsia="Times New Roman" w:hAnsi="Times New Roman" w:cs="Times New Roman"/>
          <w:color w:val="000000"/>
          <w:sz w:val="24"/>
          <w:szCs w:val="24"/>
        </w:rPr>
        <w:t xml:space="preserve"> 9/11. Muslim Jerman </w:t>
      </w:r>
      <w:proofErr w:type="spellStart"/>
      <w:r>
        <w:rPr>
          <w:rFonts w:ascii="Times New Roman" w:eastAsia="Times New Roman" w:hAnsi="Times New Roman" w:cs="Times New Roman"/>
          <w:color w:val="000000"/>
          <w:sz w:val="24"/>
          <w:szCs w:val="24"/>
        </w:rPr>
        <w:t>dipandang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memposisikan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potensi</w:t>
      </w:r>
      <w:proofErr w:type="spellEnd"/>
      <w:r>
        <w:rPr>
          <w:rFonts w:ascii="Times New Roman" w:eastAsia="Times New Roman" w:hAnsi="Times New Roman" w:cs="Times New Roman"/>
          <w:color w:val="000000"/>
          <w:sz w:val="24"/>
          <w:szCs w:val="24"/>
        </w:rPr>
        <w:t xml:space="preserve"> pasar yang </w:t>
      </w:r>
      <w:proofErr w:type="spellStart"/>
      <w:r>
        <w:rPr>
          <w:rFonts w:ascii="Times New Roman" w:eastAsia="Times New Roman" w:hAnsi="Times New Roman" w:cs="Times New Roman"/>
          <w:color w:val="000000"/>
          <w:sz w:val="24"/>
          <w:szCs w:val="24"/>
        </w:rPr>
        <w:t>menarik</w:t>
      </w:r>
      <w:proofErr w:type="spellEnd"/>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333387401"/>
          <w:citation/>
        </w:sdtPr>
        <w:sdtEndPr/>
        <w:sdtContent>
          <w:r w:rsidR="00612F95">
            <w:rPr>
              <w:rFonts w:ascii="Times New Roman" w:eastAsia="Times New Roman" w:hAnsi="Times New Roman" w:cs="Times New Roman"/>
              <w:color w:val="000000"/>
              <w:sz w:val="24"/>
              <w:szCs w:val="24"/>
            </w:rPr>
            <w:fldChar w:fldCharType="begin"/>
          </w:r>
          <w:r w:rsidR="00F14769">
            <w:rPr>
              <w:rFonts w:ascii="Times New Roman" w:eastAsia="Times New Roman" w:hAnsi="Times New Roman" w:cs="Times New Roman"/>
              <w:color w:val="000000"/>
              <w:sz w:val="24"/>
              <w:szCs w:val="24"/>
            </w:rPr>
            <w:instrText xml:space="preserve">CITATION Zai07 \p 28-31 \l 1033 </w:instrText>
          </w:r>
          <w:r w:rsidR="00612F95">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(El-Mogaddedi, 2007, pp. 28-31)</w:t>
          </w:r>
          <w:r w:rsidR="00612F95">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Selain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Undang-</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ndang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perpajakan</w:t>
      </w:r>
      <w:proofErr w:type="spellEnd"/>
      <w:r>
        <w:rPr>
          <w:rFonts w:ascii="Times New Roman" w:eastAsia="Times New Roman" w:hAnsi="Times New Roman" w:cs="Times New Roman"/>
          <w:color w:val="000000"/>
          <w:sz w:val="24"/>
          <w:szCs w:val="24"/>
        </w:rPr>
        <w:t xml:space="preserve"> di Jerman dan </w:t>
      </w:r>
      <w:proofErr w:type="spellStart"/>
      <w:r>
        <w:rPr>
          <w:rFonts w:ascii="Times New Roman" w:eastAsia="Times New Roman" w:hAnsi="Times New Roman" w:cs="Times New Roman"/>
          <w:color w:val="000000"/>
          <w:sz w:val="24"/>
          <w:szCs w:val="24"/>
        </w:rPr>
        <w:t>Perancis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menguntungkan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syariah</w:t>
      </w:r>
      <w:proofErr w:type="spellEnd"/>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592163461"/>
          <w:citation/>
        </w:sdtPr>
        <w:sdtEndPr/>
        <w:sdtContent>
          <w:r w:rsidR="00195A83">
            <w:rPr>
              <w:rFonts w:ascii="Times New Roman" w:eastAsia="Times New Roman" w:hAnsi="Times New Roman" w:cs="Times New Roman"/>
              <w:color w:val="000000"/>
              <w:sz w:val="24"/>
              <w:szCs w:val="24"/>
            </w:rPr>
            <w:fldChar w:fldCharType="begin"/>
          </w:r>
          <w:r w:rsidR="00195A83">
            <w:rPr>
              <w:rFonts w:ascii="Times New Roman" w:eastAsia="Times New Roman" w:hAnsi="Times New Roman" w:cs="Times New Roman"/>
              <w:color w:val="000000"/>
              <w:sz w:val="24"/>
              <w:szCs w:val="24"/>
            </w:rPr>
            <w:instrText xml:space="preserve"> CITATION Sch13 \l 1033 </w:instrText>
          </w:r>
          <w:r w:rsidR="00195A83">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(Schoenenbach, 2013)</w:t>
          </w:r>
          <w:r w:rsidR="00195A83">
            <w:rPr>
              <w:rFonts w:ascii="Times New Roman" w:eastAsia="Times New Roman" w:hAnsi="Times New Roman" w:cs="Times New Roman"/>
              <w:color w:val="000000"/>
              <w:sz w:val="24"/>
              <w:szCs w:val="24"/>
            </w:rPr>
            <w:fldChar w:fldCharType="end"/>
          </w:r>
        </w:sdtContent>
      </w:sdt>
      <w:sdt>
        <w:sdtPr>
          <w:rPr>
            <w:rFonts w:ascii="Times New Roman" w:eastAsia="Times New Roman" w:hAnsi="Times New Roman" w:cs="Times New Roman"/>
            <w:color w:val="000000"/>
            <w:sz w:val="24"/>
            <w:szCs w:val="24"/>
          </w:rPr>
          <w:id w:val="-2064940749"/>
          <w:citation/>
        </w:sdtPr>
        <w:sdtEndPr/>
        <w:sdtContent>
          <w:r w:rsidR="00195A83">
            <w:rPr>
              <w:rFonts w:ascii="Times New Roman" w:eastAsia="Times New Roman" w:hAnsi="Times New Roman" w:cs="Times New Roman"/>
              <w:color w:val="000000"/>
              <w:sz w:val="24"/>
              <w:szCs w:val="24"/>
            </w:rPr>
            <w:fldChar w:fldCharType="begin"/>
          </w:r>
          <w:r w:rsidR="00195A83">
            <w:rPr>
              <w:rFonts w:ascii="Times New Roman" w:eastAsia="Times New Roman" w:hAnsi="Times New Roman" w:cs="Times New Roman"/>
              <w:color w:val="000000"/>
              <w:sz w:val="24"/>
              <w:szCs w:val="24"/>
            </w:rPr>
            <w:instrText xml:space="preserve"> CITATION Car13 \l 1033 </w:instrText>
          </w:r>
          <w:r w:rsidR="00195A83">
            <w:rPr>
              <w:rFonts w:ascii="Times New Roman" w:eastAsia="Times New Roman" w:hAnsi="Times New Roman" w:cs="Times New Roman"/>
              <w:color w:val="000000"/>
              <w:sz w:val="24"/>
              <w:szCs w:val="24"/>
            </w:rPr>
            <w:fldChar w:fldCharType="separate"/>
          </w:r>
          <w:r w:rsidR="00F14769">
            <w:rPr>
              <w:rFonts w:ascii="Times New Roman" w:eastAsia="Times New Roman" w:hAnsi="Times New Roman" w:cs="Times New Roman"/>
              <w:noProof/>
              <w:color w:val="000000"/>
              <w:sz w:val="24"/>
              <w:szCs w:val="24"/>
            </w:rPr>
            <w:t xml:space="preserve"> </w:t>
          </w:r>
          <w:r w:rsidR="00F14769" w:rsidRPr="00F14769">
            <w:rPr>
              <w:rFonts w:ascii="Times New Roman" w:eastAsia="Times New Roman" w:hAnsi="Times New Roman" w:cs="Times New Roman"/>
              <w:noProof/>
              <w:color w:val="000000"/>
              <w:sz w:val="24"/>
              <w:szCs w:val="24"/>
            </w:rPr>
            <w:t>(Caristi et al, 2013)</w:t>
          </w:r>
          <w:r w:rsidR="00195A83">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Italia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kedekatan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Islam. </w:t>
      </w:r>
      <w:proofErr w:type="spellStart"/>
      <w:r>
        <w:rPr>
          <w:rFonts w:ascii="Times New Roman" w:eastAsia="Times New Roman" w:hAnsi="Times New Roman" w:cs="Times New Roman"/>
          <w:color w:val="000000"/>
          <w:sz w:val="24"/>
          <w:szCs w:val="24"/>
        </w:rPr>
        <w:t>Meskipun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demikian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Italia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serius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mengembangkan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Islam </w:t>
      </w:r>
      <w:sdt>
        <w:sdtPr>
          <w:rPr>
            <w:rFonts w:ascii="Times New Roman" w:eastAsia="Times New Roman" w:hAnsi="Times New Roman" w:cs="Times New Roman"/>
            <w:color w:val="000000"/>
            <w:sz w:val="24"/>
            <w:szCs w:val="24"/>
          </w:rPr>
          <w:id w:val="750087459"/>
          <w:citation/>
        </w:sdtPr>
        <w:sdtEndPr/>
        <w:sdtContent>
          <w:r w:rsidR="00F933AA">
            <w:rPr>
              <w:rFonts w:ascii="Times New Roman" w:eastAsia="Times New Roman" w:hAnsi="Times New Roman" w:cs="Times New Roman"/>
              <w:color w:val="000000"/>
              <w:sz w:val="24"/>
              <w:szCs w:val="24"/>
            </w:rPr>
            <w:fldChar w:fldCharType="begin"/>
          </w:r>
          <w:r w:rsidR="00F933AA">
            <w:rPr>
              <w:rFonts w:ascii="Times New Roman" w:eastAsia="Times New Roman" w:hAnsi="Times New Roman" w:cs="Times New Roman"/>
              <w:color w:val="000000"/>
              <w:sz w:val="24"/>
              <w:szCs w:val="24"/>
            </w:rPr>
            <w:instrText xml:space="preserve"> CITATION Col09 \l 1033 </w:instrText>
          </w:r>
          <w:r w:rsidR="00F933AA">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(Colditz, K, 2009)</w:t>
          </w:r>
          <w:r w:rsidR="00F933AA">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Bosnia dan Herzegovina, </w:t>
      </w:r>
      <w:proofErr w:type="spellStart"/>
      <w:r>
        <w:rPr>
          <w:rFonts w:ascii="Times New Roman" w:eastAsia="Times New Roman" w:hAnsi="Times New Roman" w:cs="Times New Roman"/>
          <w:color w:val="000000"/>
          <w:sz w:val="24"/>
          <w:szCs w:val="24"/>
        </w:rPr>
        <w:t>Irlandia</w:t>
      </w:r>
      <w:proofErr w:type="spellEnd"/>
      <w:r>
        <w:rPr>
          <w:rFonts w:ascii="Times New Roman" w:eastAsia="Times New Roman" w:hAnsi="Times New Roman" w:cs="Times New Roman"/>
          <w:color w:val="000000"/>
          <w:sz w:val="24"/>
          <w:szCs w:val="24"/>
        </w:rPr>
        <w:t xml:space="preserve">, dan Swiss </w:t>
      </w:r>
      <w:proofErr w:type="spellStart"/>
      <w:r>
        <w:rPr>
          <w:rFonts w:ascii="Times New Roman" w:eastAsia="Times New Roman" w:hAnsi="Times New Roman" w:cs="Times New Roman"/>
          <w:color w:val="000000"/>
          <w:sz w:val="24"/>
          <w:szCs w:val="24"/>
        </w:rPr>
        <w:t>memulai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Islam yang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tahap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selanjutnya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tergantung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kebijakan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negara </w:t>
      </w:r>
      <w:proofErr w:type="spellStart"/>
      <w:r>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Islam</w:t>
      </w:r>
      <w:r w:rsidR="00034ADC">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827046478"/>
          <w:citation/>
        </w:sdtPr>
        <w:sdtEndPr/>
        <w:sdtContent>
          <w:r w:rsidR="00034ADC">
            <w:rPr>
              <w:rFonts w:ascii="Times New Roman" w:eastAsia="Times New Roman" w:hAnsi="Times New Roman" w:cs="Times New Roman"/>
              <w:color w:val="000000"/>
              <w:sz w:val="24"/>
              <w:szCs w:val="24"/>
            </w:rPr>
            <w:fldChar w:fldCharType="begin"/>
          </w:r>
          <w:r w:rsidR="00034ADC">
            <w:rPr>
              <w:rFonts w:ascii="Times New Roman" w:eastAsia="Times New Roman" w:hAnsi="Times New Roman" w:cs="Times New Roman"/>
              <w:color w:val="000000"/>
              <w:sz w:val="24"/>
              <w:szCs w:val="24"/>
            </w:rPr>
            <w:instrText xml:space="preserve">CITATION Erg \l 1033 </w:instrText>
          </w:r>
          <w:r w:rsidR="00034ADC">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(Ergun Ugur &amp; Djedovic Irfan, 2011)</w:t>
          </w:r>
          <w:r w:rsidR="00034ADC">
            <w:rPr>
              <w:rFonts w:ascii="Times New Roman" w:eastAsia="Times New Roman" w:hAnsi="Times New Roman" w:cs="Times New Roman"/>
              <w:color w:val="000000"/>
              <w:sz w:val="24"/>
              <w:szCs w:val="24"/>
            </w:rPr>
            <w:fldChar w:fldCharType="end"/>
          </w:r>
        </w:sdtContent>
      </w:sdt>
      <w:r w:rsidR="00034ADC">
        <w:rPr>
          <w:rFonts w:ascii="Times New Roman" w:eastAsia="Times New Roman" w:hAnsi="Times New Roman" w:cs="Times New Roman"/>
          <w:color w:val="000000"/>
          <w:sz w:val="24"/>
          <w:szCs w:val="24"/>
        </w:rPr>
        <w:t>.</w:t>
      </w:r>
    </w:p>
    <w:p w14:paraId="00000015" w14:textId="1E1D06BA" w:rsidR="006E3B32" w:rsidRDefault="00F30656">
      <w:pPr>
        <w:spacing w:before="120"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Dalam momentum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sikap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mengembangkan</w:t>
      </w:r>
      <w:proofErr w:type="spellEnd"/>
      <w:r>
        <w:rPr>
          <w:rFonts w:ascii="Times New Roman" w:eastAsia="Times New Roman" w:hAnsi="Times New Roman" w:cs="Times New Roman"/>
          <w:color w:val="000000"/>
          <w:sz w:val="24"/>
          <w:szCs w:val="24"/>
        </w:rPr>
        <w:t xml:space="preserve"> bank Islam di </w:t>
      </w:r>
      <w:proofErr w:type="spellStart"/>
      <w:r>
        <w:rPr>
          <w:rFonts w:ascii="Times New Roman" w:eastAsia="Times New Roman" w:hAnsi="Times New Roman" w:cs="Times New Roman"/>
          <w:color w:val="000000"/>
          <w:sz w:val="24"/>
          <w:szCs w:val="24"/>
        </w:rPr>
        <w:t>negaranya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color w:val="000000"/>
          <w:sz w:val="24"/>
          <w:szCs w:val="24"/>
        </w:rPr>
        <w:t xml:space="preserve"> kali </w:t>
      </w:r>
      <w:proofErr w:type="spellStart"/>
      <w:r>
        <w:rPr>
          <w:rFonts w:ascii="Times New Roman" w:eastAsia="Times New Roman" w:hAnsi="Times New Roman" w:cs="Times New Roman"/>
          <w:color w:val="000000"/>
          <w:sz w:val="24"/>
          <w:szCs w:val="24"/>
        </w:rPr>
        <w:t>hadir</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1980,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memperkenalkan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transaksi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murabaha</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vertAlign w:val="superscript"/>
        </w:rPr>
        <w:footnoteReference w:id="1"/>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membuka</w:t>
      </w:r>
      <w:proofErr w:type="spellEnd"/>
      <w:r>
        <w:rPr>
          <w:rFonts w:ascii="Times New Roman" w:eastAsia="Times New Roman" w:hAnsi="Times New Roman" w:cs="Times New Roman"/>
          <w:color w:val="000000"/>
          <w:sz w:val="24"/>
          <w:szCs w:val="24"/>
        </w:rPr>
        <w:t xml:space="preserve"> bank Islam di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bekerjasama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Al Baraka </w:t>
      </w:r>
      <w:r>
        <w:rPr>
          <w:rFonts w:ascii="Times New Roman" w:eastAsia="Times New Roman" w:hAnsi="Times New Roman" w:cs="Times New Roman"/>
          <w:sz w:val="24"/>
          <w:szCs w:val="24"/>
        </w:rPr>
        <w:t xml:space="preserve">Group </w:t>
      </w:r>
      <w:r>
        <w:rPr>
          <w:rFonts w:ascii="Times New Roman" w:eastAsia="Times New Roman" w:hAnsi="Times New Roman" w:cs="Times New Roman"/>
          <w:color w:val="000000"/>
          <w:sz w:val="24"/>
          <w:szCs w:val="24"/>
        </w:rPr>
        <w:t xml:space="preserve">yang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lembaga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Bahrain. Kerjasama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Al Baraka International bank yang </w:t>
      </w:r>
      <w:proofErr w:type="spellStart"/>
      <w:r>
        <w:rPr>
          <w:rFonts w:ascii="Times New Roman" w:eastAsia="Times New Roman" w:hAnsi="Times New Roman" w:cs="Times New Roman"/>
          <w:sz w:val="24"/>
          <w:szCs w:val="24"/>
        </w:rPr>
        <w:t>diluncurkan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sidR="00034AD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73128282"/>
          <w:citation/>
        </w:sdtPr>
        <w:sdtEndPr/>
        <w:sdtContent>
          <w:r w:rsidR="00034ADC">
            <w:rPr>
              <w:rFonts w:ascii="Times New Roman" w:eastAsia="Times New Roman" w:hAnsi="Times New Roman" w:cs="Times New Roman"/>
              <w:sz w:val="24"/>
              <w:szCs w:val="24"/>
            </w:rPr>
            <w:fldChar w:fldCharType="begin"/>
          </w:r>
          <w:r w:rsidR="00034ADC">
            <w:rPr>
              <w:rFonts w:ascii="Times New Roman" w:eastAsia="Times New Roman" w:hAnsi="Times New Roman" w:cs="Times New Roman"/>
              <w:sz w:val="24"/>
              <w:szCs w:val="24"/>
            </w:rPr>
            <w:instrText xml:space="preserve"> CITATION Wil10 \l 1033 </w:instrText>
          </w:r>
          <w:r w:rsidR="00034ADC">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(Wilson, R, 2010)</w:t>
          </w:r>
          <w:r w:rsidR="00034ADC">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Pembentukan</w:t>
      </w:r>
      <w:proofErr w:type="spellEnd"/>
      <w:r>
        <w:rPr>
          <w:rFonts w:ascii="Times New Roman" w:eastAsia="Times New Roman" w:hAnsi="Times New Roman" w:cs="Times New Roman"/>
          <w:sz w:val="24"/>
          <w:szCs w:val="24"/>
        </w:rPr>
        <w:t xml:space="preserve"> bank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infrastruktur</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sidR="00E24E4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96648577"/>
          <w:citation/>
        </w:sdtPr>
        <w:sdtEndPr/>
        <w:sdtContent>
          <w:r w:rsidR="00E24E45">
            <w:rPr>
              <w:rFonts w:ascii="Times New Roman" w:eastAsia="Times New Roman" w:hAnsi="Times New Roman" w:cs="Times New Roman"/>
              <w:sz w:val="24"/>
              <w:szCs w:val="24"/>
            </w:rPr>
            <w:fldChar w:fldCharType="begin"/>
          </w:r>
          <w:r w:rsidR="00E24E45">
            <w:rPr>
              <w:rFonts w:ascii="Times New Roman" w:eastAsia="Times New Roman" w:hAnsi="Times New Roman" w:cs="Times New Roman"/>
              <w:sz w:val="24"/>
              <w:szCs w:val="24"/>
            </w:rPr>
            <w:instrText xml:space="preserve">CITATION Ria14 \p 30 \l 1033 </w:instrText>
          </w:r>
          <w:r w:rsidR="00E24E45">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(Riaz, U.A, 2014, p. 30)</w:t>
          </w:r>
          <w:r w:rsidR="00E24E45">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kesuksesan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Bank of England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kehadiran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Al-Baraka bank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kepemilikannya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anti </w:t>
      </w:r>
      <w:proofErr w:type="spellStart"/>
      <w:r>
        <w:rPr>
          <w:rFonts w:ascii="Times New Roman" w:eastAsia="Times New Roman" w:hAnsi="Times New Roman" w:cs="Times New Roman"/>
          <w:sz w:val="24"/>
          <w:szCs w:val="24"/>
        </w:rPr>
        <w:t>terhadapnya</w:t>
      </w:r>
      <w:proofErr w:type="spellEnd"/>
      <w:r>
        <w:rPr>
          <w:rFonts w:ascii="Times New Roman" w:eastAsia="Times New Roman" w:hAnsi="Times New Roman" w:cs="Times New Roman"/>
          <w:sz w:val="24"/>
          <w:szCs w:val="24"/>
        </w:rPr>
        <w:t xml:space="preserve">. Bank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pun </w:t>
      </w:r>
      <w:proofErr w:type="spellStart"/>
      <w:r>
        <w:rPr>
          <w:rFonts w:ascii="Times New Roman" w:eastAsia="Times New Roman" w:hAnsi="Times New Roman" w:cs="Times New Roman"/>
          <w:sz w:val="24"/>
          <w:szCs w:val="24"/>
        </w:rPr>
        <w:t>ditutup</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1993. Pasca </w:t>
      </w:r>
      <w:proofErr w:type="spellStart"/>
      <w:r>
        <w:rPr>
          <w:rFonts w:ascii="Times New Roman" w:eastAsia="Times New Roman" w:hAnsi="Times New Roman" w:cs="Times New Roman"/>
          <w:sz w:val="24"/>
          <w:szCs w:val="24"/>
        </w:rPr>
        <w:t>ditutupnya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Al-Baraka bank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Eddie George, </w:t>
      </w:r>
      <w:proofErr w:type="spellStart"/>
      <w:r>
        <w:rPr>
          <w:rFonts w:ascii="Times New Roman" w:eastAsia="Times New Roman" w:hAnsi="Times New Roman" w:cs="Times New Roman"/>
          <w:sz w:val="24"/>
          <w:szCs w:val="24"/>
        </w:rPr>
        <w:t>gubernur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Bank of England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pidato</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mempromosikan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sidR="00E24E4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02334744"/>
          <w:citation/>
        </w:sdtPr>
        <w:sdtEndPr/>
        <w:sdtContent>
          <w:r w:rsidR="00E24E45">
            <w:rPr>
              <w:rFonts w:ascii="Times New Roman" w:eastAsia="Times New Roman" w:hAnsi="Times New Roman" w:cs="Times New Roman"/>
              <w:sz w:val="24"/>
              <w:szCs w:val="24"/>
            </w:rPr>
            <w:fldChar w:fldCharType="begin"/>
          </w:r>
          <w:r w:rsidR="00E24E45">
            <w:rPr>
              <w:rFonts w:ascii="Times New Roman" w:eastAsia="Times New Roman" w:hAnsi="Times New Roman" w:cs="Times New Roman"/>
              <w:sz w:val="24"/>
              <w:szCs w:val="24"/>
            </w:rPr>
            <w:instrText xml:space="preserve"> CITATION Hou11 \l 1033 </w:instrText>
          </w:r>
          <w:r w:rsidR="00E24E45">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(Housby, E.S, 2011)</w:t>
          </w:r>
          <w:r w:rsidR="00E24E45">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2003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pidatonya</w:t>
      </w:r>
      <w:proofErr w:type="spellEnd"/>
      <w:r>
        <w:rPr>
          <w:rFonts w:ascii="Times New Roman" w:eastAsia="Times New Roman" w:hAnsi="Times New Roman" w:cs="Times New Roman"/>
          <w:sz w:val="24"/>
          <w:szCs w:val="24"/>
        </w:rPr>
        <w:t xml:space="preserve">, George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w:t>
      </w:r>
      <w:r w:rsidR="00E24E4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08012407"/>
          <w:citation/>
        </w:sdtPr>
        <w:sdtEndPr/>
        <w:sdtContent>
          <w:r w:rsidR="00E24E45">
            <w:rPr>
              <w:rFonts w:ascii="Times New Roman" w:eastAsia="Times New Roman" w:hAnsi="Times New Roman" w:cs="Times New Roman"/>
              <w:sz w:val="24"/>
              <w:szCs w:val="24"/>
            </w:rPr>
            <w:fldChar w:fldCharType="begin"/>
          </w:r>
          <w:r w:rsidR="005F37EB">
            <w:rPr>
              <w:rFonts w:ascii="Times New Roman" w:eastAsia="Times New Roman" w:hAnsi="Times New Roman" w:cs="Times New Roman"/>
              <w:sz w:val="24"/>
              <w:szCs w:val="24"/>
            </w:rPr>
            <w:instrText xml:space="preserve">CITATION Spe03 \l 1033 </w:instrText>
          </w:r>
          <w:r w:rsidR="00E24E45">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(Speech given by Sir Edward George, Governor of the Bank of England, 2003)</w:t>
          </w:r>
          <w:r w:rsidR="00E24E45">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pidatonya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George </w:t>
      </w:r>
      <w:proofErr w:type="spellStart"/>
      <w:r>
        <w:rPr>
          <w:rFonts w:ascii="Times New Roman" w:eastAsia="Times New Roman" w:hAnsi="Times New Roman" w:cs="Times New Roman"/>
          <w:sz w:val="24"/>
          <w:szCs w:val="24"/>
        </w:rPr>
        <w:t>menyebutkan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sidR="005F37E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85483889"/>
          <w:citation/>
        </w:sdtPr>
        <w:sdtEndPr/>
        <w:sdtContent>
          <w:r w:rsidR="005F37EB">
            <w:rPr>
              <w:rFonts w:ascii="Times New Roman" w:eastAsia="Times New Roman" w:hAnsi="Times New Roman" w:cs="Times New Roman"/>
              <w:sz w:val="24"/>
              <w:szCs w:val="24"/>
            </w:rPr>
            <w:fldChar w:fldCharType="begin"/>
          </w:r>
          <w:r w:rsidR="005F37EB">
            <w:rPr>
              <w:rFonts w:ascii="Times New Roman" w:eastAsia="Times New Roman" w:hAnsi="Times New Roman" w:cs="Times New Roman"/>
              <w:sz w:val="24"/>
              <w:szCs w:val="24"/>
            </w:rPr>
            <w:instrText xml:space="preserve"> CITATION Jon11 \l 1033 </w:instrText>
          </w:r>
          <w:r w:rsidR="005F37EB">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(Langton, 2011)</w:t>
          </w:r>
          <w:r w:rsidR="005F37EB">
            <w:rPr>
              <w:rFonts w:ascii="Times New Roman" w:eastAsia="Times New Roman" w:hAnsi="Times New Roman" w:cs="Times New Roman"/>
              <w:sz w:val="24"/>
              <w:szCs w:val="24"/>
            </w:rPr>
            <w:fldChar w:fldCharType="end"/>
          </w:r>
        </w:sdtContent>
      </w:sdt>
      <w:r w:rsidR="005F37EB">
        <w:rPr>
          <w:rFonts w:ascii="Times New Roman" w:eastAsia="Times New Roman" w:hAnsi="Times New Roman" w:cs="Times New Roman"/>
          <w:sz w:val="24"/>
          <w:szCs w:val="24"/>
        </w:rPr>
        <w:t xml:space="preserve">. </w:t>
      </w:r>
    </w:p>
    <w:p w14:paraId="00000016" w14:textId="1FBB5DCF" w:rsidR="006E3B32" w:rsidRDefault="00F30656">
      <w:pPr>
        <w:spacing w:before="120"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2000-</w:t>
      </w:r>
      <w:proofErr w:type="gramStart"/>
      <w:r>
        <w:rPr>
          <w:rFonts w:ascii="Times New Roman" w:eastAsia="Times New Roman" w:hAnsi="Times New Roman" w:cs="Times New Roman"/>
          <w:color w:val="000000"/>
          <w:sz w:val="24"/>
          <w:szCs w:val="24"/>
        </w:rPr>
        <w:t>an</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strategis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perbankan</w:t>
      </w:r>
      <w:proofErr w:type="spellEnd"/>
      <w:r>
        <w:rPr>
          <w:rFonts w:ascii="Times New Roman" w:eastAsia="Times New Roman" w:hAnsi="Times New Roman" w:cs="Times New Roman"/>
          <w:color w:val="000000"/>
          <w:sz w:val="24"/>
          <w:szCs w:val="24"/>
        </w:rPr>
        <w:t xml:space="preserve"> Islam. Dalam </w:t>
      </w:r>
      <w:proofErr w:type="spellStart"/>
      <w:r>
        <w:rPr>
          <w:rFonts w:ascii="Times New Roman" w:eastAsia="Times New Roman" w:hAnsi="Times New Roman" w:cs="Times New Roman"/>
          <w:color w:val="000000"/>
          <w:sz w:val="24"/>
          <w:szCs w:val="24"/>
        </w:rPr>
        <w:t>perjalanannya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berusaha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mengembangkan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program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perbankan</w:t>
      </w:r>
      <w:proofErr w:type="spellEnd"/>
      <w:r>
        <w:rPr>
          <w:rFonts w:ascii="Times New Roman" w:eastAsia="Times New Roman" w:hAnsi="Times New Roman" w:cs="Times New Roman"/>
          <w:color w:val="000000"/>
          <w:sz w:val="24"/>
          <w:szCs w:val="24"/>
        </w:rPr>
        <w:t xml:space="preserve"> Islam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Upaya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antisipasi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meningkatkan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aset</w:t>
      </w:r>
      <w:proofErr w:type="spellEnd"/>
      <w:r>
        <w:rPr>
          <w:rFonts w:ascii="Times New Roman" w:eastAsia="Times New Roman" w:hAnsi="Times New Roman" w:cs="Times New Roman"/>
          <w:color w:val="000000"/>
          <w:sz w:val="24"/>
          <w:szCs w:val="24"/>
        </w:rPr>
        <w:t xml:space="preserve"> bank Islam di negara-negara </w:t>
      </w:r>
      <w:proofErr w:type="spellStart"/>
      <w:r>
        <w:rPr>
          <w:rFonts w:ascii="Times New Roman" w:eastAsia="Times New Roman" w:hAnsi="Times New Roman" w:cs="Times New Roman"/>
          <w:color w:val="000000"/>
          <w:sz w:val="24"/>
          <w:szCs w:val="24"/>
        </w:rPr>
        <w:t>Teluk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keinginan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yang juga </w:t>
      </w:r>
      <w:proofErr w:type="spellStart"/>
      <w:r>
        <w:rPr>
          <w:rFonts w:ascii="Times New Roman" w:eastAsia="Times New Roman" w:hAnsi="Times New Roman" w:cs="Times New Roman"/>
          <w:color w:val="000000"/>
          <w:sz w:val="24"/>
          <w:szCs w:val="24"/>
        </w:rPr>
        <w:t>ingin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memegang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Islam </w:t>
      </w:r>
      <w:sdt>
        <w:sdtPr>
          <w:rPr>
            <w:rFonts w:ascii="Times New Roman" w:eastAsia="Times New Roman" w:hAnsi="Times New Roman" w:cs="Times New Roman"/>
            <w:color w:val="000000"/>
            <w:sz w:val="24"/>
            <w:szCs w:val="24"/>
          </w:rPr>
          <w:id w:val="-959722163"/>
          <w:citation/>
        </w:sdtPr>
        <w:sdtEndPr/>
        <w:sdtContent>
          <w:r w:rsidR="005F37EB">
            <w:rPr>
              <w:rFonts w:ascii="Times New Roman" w:eastAsia="Times New Roman" w:hAnsi="Times New Roman" w:cs="Times New Roman"/>
              <w:color w:val="000000"/>
              <w:sz w:val="24"/>
              <w:szCs w:val="24"/>
            </w:rPr>
            <w:fldChar w:fldCharType="begin"/>
          </w:r>
          <w:r w:rsidR="005F37EB">
            <w:rPr>
              <w:rFonts w:ascii="Times New Roman" w:eastAsia="Times New Roman" w:hAnsi="Times New Roman" w:cs="Times New Roman"/>
              <w:color w:val="000000"/>
              <w:sz w:val="24"/>
              <w:szCs w:val="24"/>
            </w:rPr>
            <w:instrText xml:space="preserve"> CITATION Wil10 \l 1033 </w:instrText>
          </w:r>
          <w:r w:rsidR="005F37EB">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(Wilson, R, 2010)</w:t>
          </w:r>
          <w:r w:rsidR="005F37EB">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Selain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bank Islam juga </w:t>
      </w:r>
      <w:proofErr w:type="spellStart"/>
      <w:r>
        <w:rPr>
          <w:rFonts w:ascii="Times New Roman" w:eastAsia="Times New Roman" w:hAnsi="Times New Roman" w:cs="Times New Roman"/>
          <w:color w:val="000000"/>
          <w:sz w:val="24"/>
          <w:szCs w:val="24"/>
        </w:rPr>
        <w:t>dibutuhkan</w:t>
      </w:r>
      <w:proofErr w:type="spellEnd"/>
      <w:r>
        <w:rPr>
          <w:rFonts w:ascii="Times New Roman" w:eastAsia="Times New Roman" w:hAnsi="Times New Roman" w:cs="Times New Roman"/>
          <w:color w:val="000000"/>
          <w:sz w:val="24"/>
          <w:szCs w:val="24"/>
        </w:rPr>
        <w:t xml:space="preserve"> oleh 2.5 </w:t>
      </w:r>
      <w:proofErr w:type="spellStart"/>
      <w:r>
        <w:rPr>
          <w:rFonts w:ascii="Times New Roman" w:eastAsia="Times New Roman" w:hAnsi="Times New Roman" w:cs="Times New Roman"/>
          <w:color w:val="000000"/>
          <w:sz w:val="24"/>
          <w:szCs w:val="24"/>
        </w:rPr>
        <w:t>juta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Muslim di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menjadikannya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alternatif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menyimpan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kepercayaan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Pada Oktober 2004,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meluncurkan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Islamic Bank of Britain </w:t>
      </w:r>
      <w:r>
        <w:rPr>
          <w:rFonts w:ascii="Times New Roman" w:eastAsia="Times New Roman" w:hAnsi="Times New Roman" w:cs="Times New Roman"/>
          <w:color w:val="000000"/>
          <w:sz w:val="24"/>
          <w:szCs w:val="24"/>
        </w:rPr>
        <w:t xml:space="preserve">(IBB)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Bursa </w:t>
      </w:r>
      <w:proofErr w:type="spellStart"/>
      <w:r>
        <w:rPr>
          <w:rFonts w:ascii="Times New Roman" w:eastAsia="Times New Roman" w:hAnsi="Times New Roman" w:cs="Times New Roman"/>
          <w:color w:val="000000"/>
          <w:sz w:val="24"/>
          <w:szCs w:val="24"/>
        </w:rPr>
        <w:t>Efek</w:t>
      </w:r>
      <w:proofErr w:type="spellEnd"/>
      <w:r>
        <w:rPr>
          <w:rFonts w:ascii="Times New Roman" w:eastAsia="Times New Roman" w:hAnsi="Times New Roman" w:cs="Times New Roman"/>
          <w:color w:val="000000"/>
          <w:sz w:val="24"/>
          <w:szCs w:val="24"/>
        </w:rPr>
        <w:t xml:space="preserve"> London.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dibukanya</w:t>
      </w:r>
      <w:proofErr w:type="spellEnd"/>
      <w:r>
        <w:rPr>
          <w:rFonts w:ascii="Times New Roman" w:eastAsia="Times New Roman" w:hAnsi="Times New Roman" w:cs="Times New Roman"/>
          <w:color w:val="000000"/>
          <w:sz w:val="24"/>
          <w:szCs w:val="24"/>
        </w:rPr>
        <w:t xml:space="preserve"> IBB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negara non-Timur Tengah </w:t>
      </w: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bank Islam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independen</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Sayangnya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pendirian</w:t>
      </w:r>
      <w:proofErr w:type="spellEnd"/>
      <w:r>
        <w:rPr>
          <w:rFonts w:ascii="Times New Roman" w:eastAsia="Times New Roman" w:hAnsi="Times New Roman" w:cs="Times New Roman"/>
          <w:color w:val="000000"/>
          <w:sz w:val="24"/>
          <w:szCs w:val="24"/>
        </w:rPr>
        <w:t xml:space="preserve"> IBB di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2004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selisih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peristiwa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tragis</w:t>
      </w:r>
      <w:proofErr w:type="spellEnd"/>
      <w:r>
        <w:rPr>
          <w:rFonts w:ascii="Times New Roman" w:eastAsia="Times New Roman" w:hAnsi="Times New Roman" w:cs="Times New Roman"/>
          <w:color w:val="000000"/>
          <w:sz w:val="24"/>
          <w:szCs w:val="24"/>
        </w:rPr>
        <w:t xml:space="preserve"> di New York pada September 2001. </w:t>
      </w:r>
      <w:proofErr w:type="spellStart"/>
      <w:r>
        <w:rPr>
          <w:rFonts w:ascii="Times New Roman" w:eastAsia="Times New Roman" w:hAnsi="Times New Roman" w:cs="Times New Roman"/>
          <w:color w:val="000000"/>
          <w:sz w:val="24"/>
          <w:szCs w:val="24"/>
        </w:rPr>
        <w:t>Kejadian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pandangan</w:t>
      </w:r>
      <w:proofErr w:type="spellEnd"/>
      <w:r>
        <w:rPr>
          <w:rFonts w:ascii="Times New Roman" w:eastAsia="Times New Roman" w:hAnsi="Times New Roman" w:cs="Times New Roman"/>
          <w:color w:val="000000"/>
          <w:sz w:val="24"/>
          <w:szCs w:val="24"/>
        </w:rPr>
        <w:t xml:space="preserve"> dunia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Islam/Muslim,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Sentimen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Muslim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islamophobia </w:t>
      </w:r>
      <w:proofErr w:type="spellStart"/>
      <w:r>
        <w:rPr>
          <w:rFonts w:ascii="Times New Roman" w:eastAsia="Times New Roman" w:hAnsi="Times New Roman" w:cs="Times New Roman"/>
          <w:color w:val="000000"/>
          <w:sz w:val="24"/>
          <w:szCs w:val="24"/>
        </w:rPr>
        <w:t>dijelaskan</w:t>
      </w:r>
      <w:proofErr w:type="spellEnd"/>
      <w:r>
        <w:rPr>
          <w:rFonts w:ascii="Times New Roman" w:eastAsia="Times New Roman" w:hAnsi="Times New Roman" w:cs="Times New Roman"/>
          <w:color w:val="000000"/>
          <w:sz w:val="24"/>
          <w:szCs w:val="24"/>
        </w:rPr>
        <w:t xml:space="preserve"> oleh Warde (2000)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tantangan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dihadapi</w:t>
      </w:r>
      <w:proofErr w:type="spellEnd"/>
      <w:r>
        <w:rPr>
          <w:rFonts w:ascii="Times New Roman" w:eastAsia="Times New Roman" w:hAnsi="Times New Roman" w:cs="Times New Roman"/>
          <w:color w:val="000000"/>
          <w:sz w:val="24"/>
          <w:szCs w:val="24"/>
        </w:rPr>
        <w:t xml:space="preserve"> oleh bank Islam </w:t>
      </w:r>
      <w:proofErr w:type="spellStart"/>
      <w:r>
        <w:rPr>
          <w:rFonts w:ascii="Times New Roman" w:eastAsia="Times New Roman" w:hAnsi="Times New Roman" w:cs="Times New Roman"/>
          <w:color w:val="000000"/>
          <w:sz w:val="24"/>
          <w:szCs w:val="24"/>
        </w:rPr>
        <w:t>meliputi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permasalahan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budaya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kepercayaan</w:t>
      </w:r>
      <w:proofErr w:type="spellEnd"/>
      <w:r w:rsidR="00516768">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210811160"/>
          <w:citation/>
        </w:sdtPr>
        <w:sdtEndPr/>
        <w:sdtContent>
          <w:r w:rsidR="00516768">
            <w:rPr>
              <w:rFonts w:ascii="Times New Roman" w:eastAsia="Times New Roman" w:hAnsi="Times New Roman" w:cs="Times New Roman"/>
              <w:color w:val="000000"/>
              <w:sz w:val="24"/>
              <w:szCs w:val="24"/>
            </w:rPr>
            <w:fldChar w:fldCharType="begin"/>
          </w:r>
          <w:r w:rsidR="00516768">
            <w:rPr>
              <w:rFonts w:ascii="Times New Roman" w:eastAsia="Times New Roman" w:hAnsi="Times New Roman" w:cs="Times New Roman"/>
              <w:color w:val="000000"/>
              <w:sz w:val="24"/>
              <w:szCs w:val="24"/>
            </w:rPr>
            <w:instrText xml:space="preserve"> CITATION War00 \l 1033 </w:instrText>
          </w:r>
          <w:r w:rsidR="00516768">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(Warde, I, 2000)</w:t>
          </w:r>
          <w:r w:rsidR="00516768">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Ali dan Syed (2010) </w:t>
      </w:r>
      <w:proofErr w:type="spellStart"/>
      <w:r>
        <w:rPr>
          <w:rFonts w:ascii="Times New Roman" w:eastAsia="Times New Roman" w:hAnsi="Times New Roman" w:cs="Times New Roman"/>
          <w:color w:val="000000"/>
          <w:sz w:val="24"/>
          <w:szCs w:val="24"/>
        </w:rPr>
        <w:t>menyebut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peristiwa</w:t>
      </w:r>
      <w:proofErr w:type="spellEnd"/>
      <w:r>
        <w:rPr>
          <w:rFonts w:ascii="Times New Roman" w:eastAsia="Times New Roman" w:hAnsi="Times New Roman" w:cs="Times New Roman"/>
          <w:color w:val="000000"/>
          <w:sz w:val="24"/>
          <w:szCs w:val="24"/>
        </w:rPr>
        <w:t xml:space="preserve"> 9/11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persepsi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buruk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kesalahpahaman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perbankan</w:t>
      </w:r>
      <w:proofErr w:type="spellEnd"/>
      <w:r>
        <w:rPr>
          <w:rFonts w:ascii="Times New Roman" w:eastAsia="Times New Roman" w:hAnsi="Times New Roman" w:cs="Times New Roman"/>
          <w:color w:val="000000"/>
          <w:sz w:val="24"/>
          <w:szCs w:val="24"/>
        </w:rPr>
        <w:t xml:space="preserve"> Islam. </w:t>
      </w:r>
      <w:proofErr w:type="spellStart"/>
      <w:r>
        <w:rPr>
          <w:rFonts w:ascii="Times New Roman" w:eastAsia="Times New Roman" w:hAnsi="Times New Roman" w:cs="Times New Roman"/>
          <w:color w:val="000000"/>
          <w:sz w:val="24"/>
          <w:szCs w:val="24"/>
        </w:rPr>
        <w:t>Segmentasi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populasi</w:t>
      </w:r>
      <w:proofErr w:type="spellEnd"/>
      <w:r>
        <w:rPr>
          <w:rFonts w:ascii="Times New Roman" w:eastAsia="Times New Roman" w:hAnsi="Times New Roman" w:cs="Times New Roman"/>
          <w:color w:val="000000"/>
          <w:sz w:val="24"/>
          <w:szCs w:val="24"/>
        </w:rPr>
        <w:t xml:space="preserve"> Muslim di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luas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menempatkan</w:t>
      </w:r>
      <w:proofErr w:type="spellEnd"/>
      <w:r>
        <w:rPr>
          <w:rFonts w:ascii="Times New Roman" w:eastAsia="Times New Roman" w:hAnsi="Times New Roman" w:cs="Times New Roman"/>
          <w:color w:val="000000"/>
          <w:sz w:val="24"/>
          <w:szCs w:val="24"/>
        </w:rPr>
        <w:t xml:space="preserve"> Islam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agama yang </w:t>
      </w:r>
      <w:proofErr w:type="spellStart"/>
      <w:r>
        <w:rPr>
          <w:rFonts w:ascii="Times New Roman" w:eastAsia="Times New Roman" w:hAnsi="Times New Roman" w:cs="Times New Roman"/>
          <w:color w:val="000000"/>
          <w:sz w:val="24"/>
          <w:szCs w:val="24"/>
        </w:rPr>
        <w:t>membawa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teror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kekerasan</w:t>
      </w:r>
      <w:proofErr w:type="spellEnd"/>
      <w:r>
        <w:rPr>
          <w:rFonts w:ascii="Times New Roman" w:eastAsia="Times New Roman" w:hAnsi="Times New Roman" w:cs="Times New Roman"/>
          <w:color w:val="000000"/>
          <w:sz w:val="24"/>
          <w:szCs w:val="24"/>
        </w:rPr>
        <w:t xml:space="preserve">. Riaz et al. (2017) </w:t>
      </w:r>
      <w:proofErr w:type="spellStart"/>
      <w:r>
        <w:rPr>
          <w:rFonts w:ascii="Times New Roman" w:eastAsia="Times New Roman" w:hAnsi="Times New Roman" w:cs="Times New Roman"/>
          <w:color w:val="000000"/>
          <w:sz w:val="24"/>
          <w:szCs w:val="24"/>
        </w:rPr>
        <w:t>menunjukkan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sekitar</w:t>
      </w:r>
      <w:proofErr w:type="spellEnd"/>
      <w:r>
        <w:rPr>
          <w:rFonts w:ascii="Times New Roman" w:eastAsia="Times New Roman" w:hAnsi="Times New Roman" w:cs="Times New Roman"/>
          <w:color w:val="000000"/>
          <w:sz w:val="24"/>
          <w:szCs w:val="24"/>
        </w:rPr>
        <w:t xml:space="preserve"> 46% Muslim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termasuk</w:t>
      </w:r>
      <w:proofErr w:type="spellEnd"/>
      <w:r>
        <w:rPr>
          <w:rFonts w:ascii="Times New Roman" w:eastAsia="Times New Roman" w:hAnsi="Times New Roman" w:cs="Times New Roman"/>
          <w:color w:val="000000"/>
          <w:sz w:val="24"/>
          <w:szCs w:val="24"/>
        </w:rPr>
        <w:t xml:space="preserve"> 7.2%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tinggal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daerah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finansial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menunjukkan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ketidaksetaraan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perhatian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akses</w:t>
      </w:r>
      <w:proofErr w:type="spellEnd"/>
      <w:r w:rsidR="004600D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Menyebabkan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kriminal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oleh Muslim di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Sentimen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diperparah</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partai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politik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kanan</w:t>
      </w:r>
      <w:proofErr w:type="spellEnd"/>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436953827"/>
          <w:citation/>
        </w:sdtPr>
        <w:sdtEndPr/>
        <w:sdtContent>
          <w:r w:rsidR="004600D3">
            <w:rPr>
              <w:rFonts w:ascii="Times New Roman" w:eastAsia="Times New Roman" w:hAnsi="Times New Roman" w:cs="Times New Roman"/>
              <w:color w:val="000000"/>
              <w:sz w:val="24"/>
              <w:szCs w:val="24"/>
            </w:rPr>
            <w:fldChar w:fldCharType="begin"/>
          </w:r>
          <w:r w:rsidR="004600D3">
            <w:rPr>
              <w:rFonts w:ascii="Times New Roman" w:eastAsia="Times New Roman" w:hAnsi="Times New Roman" w:cs="Times New Roman"/>
              <w:color w:val="000000"/>
              <w:sz w:val="24"/>
              <w:szCs w:val="24"/>
            </w:rPr>
            <w:instrText xml:space="preserve">CITATION Mrđ14 \l 1033 </w:instrText>
          </w:r>
          <w:r w:rsidR="004600D3">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(Mrđa, O, 2014)</w:t>
          </w:r>
          <w:r w:rsidR="004600D3">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politik</w:t>
      </w:r>
      <w:proofErr w:type="spellEnd"/>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472339279"/>
          <w:citation/>
        </w:sdtPr>
        <w:sdtEndPr/>
        <w:sdtContent>
          <w:r w:rsidR="004600D3">
            <w:rPr>
              <w:rFonts w:ascii="Times New Roman" w:eastAsia="Times New Roman" w:hAnsi="Times New Roman" w:cs="Times New Roman"/>
              <w:color w:val="000000"/>
              <w:sz w:val="24"/>
              <w:szCs w:val="24"/>
            </w:rPr>
            <w:fldChar w:fldCharType="begin"/>
          </w:r>
          <w:r w:rsidR="00DF59F4">
            <w:rPr>
              <w:rFonts w:ascii="Times New Roman" w:eastAsia="Times New Roman" w:hAnsi="Times New Roman" w:cs="Times New Roman"/>
              <w:color w:val="000000"/>
              <w:sz w:val="24"/>
              <w:szCs w:val="24"/>
            </w:rPr>
            <w:instrText xml:space="preserve">CITATION Sae07 \l 1033 </w:instrText>
          </w:r>
          <w:r w:rsidR="004600D3">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(Selbourne, D, 2001)</w:t>
          </w:r>
          <w:r w:rsidR="004600D3">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dan media </w:t>
      </w:r>
      <w:sdt>
        <w:sdtPr>
          <w:rPr>
            <w:rFonts w:ascii="Times New Roman" w:eastAsia="Times New Roman" w:hAnsi="Times New Roman" w:cs="Times New Roman"/>
            <w:color w:val="000000"/>
            <w:sz w:val="24"/>
            <w:szCs w:val="24"/>
          </w:rPr>
          <w:id w:val="-31419969"/>
          <w:citation/>
        </w:sdtPr>
        <w:sdtEndPr/>
        <w:sdtContent>
          <w:r w:rsidR="00DF59F4">
            <w:rPr>
              <w:rFonts w:ascii="Times New Roman" w:eastAsia="Times New Roman" w:hAnsi="Times New Roman" w:cs="Times New Roman"/>
              <w:color w:val="000000"/>
              <w:sz w:val="24"/>
              <w:szCs w:val="24"/>
            </w:rPr>
            <w:fldChar w:fldCharType="begin"/>
          </w:r>
          <w:r w:rsidR="00DF59F4">
            <w:rPr>
              <w:rFonts w:ascii="Times New Roman" w:eastAsia="Times New Roman" w:hAnsi="Times New Roman" w:cs="Times New Roman"/>
              <w:color w:val="000000"/>
              <w:sz w:val="24"/>
              <w:szCs w:val="24"/>
            </w:rPr>
            <w:instrText xml:space="preserve">CITATION Sae071 \p 443-462 \l 1033 </w:instrText>
          </w:r>
          <w:r w:rsidR="00DF59F4">
            <w:rPr>
              <w:rFonts w:ascii="Times New Roman" w:eastAsia="Times New Roman" w:hAnsi="Times New Roman" w:cs="Times New Roman"/>
              <w:color w:val="000000"/>
              <w:sz w:val="24"/>
              <w:szCs w:val="24"/>
            </w:rPr>
            <w:fldChar w:fldCharType="separate"/>
          </w:r>
          <w:r w:rsidR="00F14769" w:rsidRPr="00F14769">
            <w:rPr>
              <w:rFonts w:ascii="Times New Roman" w:eastAsia="Times New Roman" w:hAnsi="Times New Roman" w:cs="Times New Roman"/>
              <w:noProof/>
              <w:color w:val="000000"/>
              <w:sz w:val="24"/>
              <w:szCs w:val="24"/>
            </w:rPr>
            <w:t>(Saeed, A, 2007, pp. 443-462)</w:t>
          </w:r>
          <w:r w:rsidR="00DF59F4">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w:t>
      </w:r>
    </w:p>
    <w:p w14:paraId="00000017" w14:textId="77777777" w:rsidR="006E3B32" w:rsidRDefault="00F30656">
      <w:pPr>
        <w:spacing w:before="120"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Bank Islam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“Islam” yang </w:t>
      </w:r>
      <w:proofErr w:type="spellStart"/>
      <w:r>
        <w:rPr>
          <w:rFonts w:ascii="Times New Roman" w:eastAsia="Times New Roman" w:hAnsi="Times New Roman" w:cs="Times New Roman"/>
          <w:sz w:val="24"/>
          <w:szCs w:val="24"/>
        </w:rPr>
        <w:t>melekat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sentimen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Eropa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notabene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negara Islam.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K</w:t>
      </w:r>
      <w:r>
        <w:rPr>
          <w:rFonts w:ascii="Times New Roman" w:eastAsia="Times New Roman" w:hAnsi="Times New Roman" w:cs="Times New Roman"/>
          <w:color w:val="000000"/>
          <w:sz w:val="24"/>
          <w:szCs w:val="24"/>
        </w:rPr>
        <w:t xml:space="preserve">eputusan </w:t>
      </w:r>
      <w:proofErr w:type="spellStart"/>
      <w:r>
        <w:rPr>
          <w:rFonts w:ascii="Times New Roman" w:eastAsia="Times New Roman" w:hAnsi="Times New Roman" w:cs="Times New Roman"/>
          <w:color w:val="000000"/>
          <w:sz w:val="24"/>
          <w:szCs w:val="24"/>
        </w:rPr>
        <w:t>Inggris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membuka</w:t>
      </w:r>
      <w:proofErr w:type="spellEnd"/>
      <w:r>
        <w:rPr>
          <w:rFonts w:ascii="Times New Roman" w:eastAsia="Times New Roman" w:hAnsi="Times New Roman" w:cs="Times New Roman"/>
          <w:color w:val="000000"/>
          <w:sz w:val="24"/>
          <w:szCs w:val="24"/>
        </w:rPr>
        <w:t xml:space="preserve"> bank Islam </w:t>
      </w:r>
      <w:proofErr w:type="spellStart"/>
      <w:r>
        <w:rPr>
          <w:rFonts w:ascii="Times New Roman" w:eastAsia="Times New Roman" w:hAnsi="Times New Roman" w:cs="Times New Roman"/>
          <w:sz w:val="24"/>
          <w:szCs w:val="24"/>
        </w:rPr>
        <w:t>mengantarkan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pertanyaan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tulisan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Mengapa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pemerintah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Inggris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membuka</w:t>
      </w:r>
      <w:proofErr w:type="spellEnd"/>
      <w:r>
        <w:rPr>
          <w:rFonts w:ascii="Times New Roman" w:eastAsia="Times New Roman" w:hAnsi="Times New Roman" w:cs="Times New Roman"/>
          <w:i/>
          <w:color w:val="000000"/>
          <w:sz w:val="24"/>
          <w:szCs w:val="24"/>
        </w:rPr>
        <w:t xml:space="preserve"> Bank Islam pada </w:t>
      </w:r>
      <w:proofErr w:type="spellStart"/>
      <w:r>
        <w:rPr>
          <w:rFonts w:ascii="Times New Roman" w:eastAsia="Times New Roman" w:hAnsi="Times New Roman" w:cs="Times New Roman"/>
          <w:i/>
          <w:color w:val="000000"/>
          <w:sz w:val="24"/>
          <w:szCs w:val="24"/>
        </w:rPr>
        <w:t>tahun</w:t>
      </w:r>
      <w:proofErr w:type="spellEnd"/>
      <w:r>
        <w:rPr>
          <w:rFonts w:ascii="Times New Roman" w:eastAsia="Times New Roman" w:hAnsi="Times New Roman" w:cs="Times New Roman"/>
          <w:i/>
          <w:color w:val="000000"/>
          <w:sz w:val="24"/>
          <w:szCs w:val="24"/>
        </w:rPr>
        <w:t xml:space="preserve"> 2004?”</w:t>
      </w:r>
    </w:p>
    <w:p w14:paraId="00000018" w14:textId="77777777" w:rsidR="006E3B32" w:rsidRDefault="00F30656">
      <w:pPr>
        <w:spacing w:before="400" w:after="120" w:line="276"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Kerangka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Teoritis</w:t>
      </w:r>
      <w:proofErr w:type="spellEnd"/>
      <w:r>
        <w:rPr>
          <w:rFonts w:ascii="Times New Roman" w:eastAsia="Times New Roman" w:hAnsi="Times New Roman" w:cs="Times New Roman"/>
          <w:b/>
          <w:color w:val="000000"/>
          <w:sz w:val="24"/>
          <w:szCs w:val="24"/>
        </w:rPr>
        <w:t xml:space="preserve"> </w:t>
      </w:r>
    </w:p>
    <w:p w14:paraId="00000019" w14:textId="77777777" w:rsidR="006E3B32" w:rsidRDefault="00F30656">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Berkembangnya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1985, James G. March dan Johan P. Olsen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tunggal</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1996, Peter A. Hall dan Rosemary Taylor </w:t>
      </w:r>
      <w:proofErr w:type="spellStart"/>
      <w:r>
        <w:rPr>
          <w:rFonts w:ascii="Times New Roman" w:eastAsia="Times New Roman" w:hAnsi="Times New Roman" w:cs="Times New Roman"/>
          <w:sz w:val="24"/>
          <w:szCs w:val="24"/>
        </w:rPr>
        <w:t>menetapkan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1998 B. Guy Peters </w:t>
      </w:r>
      <w:proofErr w:type="spellStart"/>
      <w:r>
        <w:rPr>
          <w:rFonts w:ascii="Times New Roman" w:eastAsia="Times New Roman" w:hAnsi="Times New Roman" w:cs="Times New Roman"/>
          <w:sz w:val="24"/>
          <w:szCs w:val="24"/>
        </w:rPr>
        <w:t>mengidentifikasikan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Hay (2006)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konstruktivisme</w:t>
      </w:r>
      <w:proofErr w:type="spellEnd"/>
      <w:r>
        <w:rPr>
          <w:rFonts w:ascii="Times New Roman" w:eastAsia="Times New Roman" w:hAnsi="Times New Roman" w:cs="Times New Roman"/>
          <w:sz w:val="24"/>
          <w:szCs w:val="24"/>
        </w:rPr>
        <w:t xml:space="preserve">. Belum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digabungkan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konstruktivisme</w:t>
      </w:r>
      <w:proofErr w:type="spellEnd"/>
      <w:r>
        <w:rPr>
          <w:rFonts w:ascii="Times New Roman" w:eastAsia="Times New Roman" w:hAnsi="Times New Roman" w:cs="Times New Roman"/>
          <w:sz w:val="24"/>
          <w:szCs w:val="24"/>
        </w:rPr>
        <w:t xml:space="preserve">. Hay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diskursif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konstruktivisme</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Hay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(constructivist institutionalism). </w:t>
      </w:r>
      <w:r>
        <w:rPr>
          <w:rFonts w:ascii="Times New Roman" w:eastAsia="Times New Roman" w:hAnsi="Times New Roman" w:cs="Times New Roman"/>
          <w:sz w:val="24"/>
          <w:szCs w:val="24"/>
        </w:rPr>
        <w:t xml:space="preserve">Colin Hay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tulisannya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“Constructivist Institutionalism”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(institutional disequilibrium). </w:t>
      </w:r>
    </w:p>
    <w:p w14:paraId="0000001A" w14:textId="77777777" w:rsidR="006E3B32" w:rsidRDefault="00F30656">
      <w:pPr>
        <w:ind w:firstLine="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konstruktivisme</w:t>
      </w:r>
      <w:proofErr w:type="spellEnd"/>
      <w:r>
        <w:rPr>
          <w:rFonts w:ascii="Times New Roman" w:eastAsia="Times New Roman" w:hAnsi="Times New Roman" w:cs="Times New Roman"/>
          <w:sz w:val="24"/>
          <w:szCs w:val="24"/>
        </w:rPr>
        <w:t xml:space="preserve">. Asumsi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self-interested;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rasional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anarki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ketidakpastian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negara (Keohane, 1984).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negara lain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berkepentingan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ketidakpastian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negara. </w:t>
      </w:r>
    </w:p>
    <w:p w14:paraId="0000001B" w14:textId="72E61189" w:rsidR="006E3B32" w:rsidRDefault="00F30656">
      <w:pPr>
        <w:ind w:firstLine="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Konstruktivisme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(given).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dibentuk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fakta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dibentuk</w:t>
      </w:r>
      <w:proofErr w:type="spellEnd"/>
      <w:r>
        <w:rPr>
          <w:rFonts w:ascii="Times New Roman" w:eastAsia="Times New Roman" w:hAnsi="Times New Roman" w:cs="Times New Roman"/>
          <w:sz w:val="24"/>
          <w:szCs w:val="24"/>
        </w:rPr>
        <w:t xml:space="preserve"> juga oleh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panca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immaterial.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dibentuk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immaterial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dikonstruksi</w:t>
      </w:r>
      <w:proofErr w:type="spellEnd"/>
      <w:r>
        <w:rPr>
          <w:rFonts w:ascii="Times New Roman" w:eastAsia="Times New Roman" w:hAnsi="Times New Roman" w:cs="Times New Roman"/>
          <w:sz w:val="24"/>
          <w:szCs w:val="24"/>
        </w:rPr>
        <w:t xml:space="preserve"> oleh orang </w:t>
      </w:r>
      <w:proofErr w:type="spellStart"/>
      <w:r>
        <w:rPr>
          <w:rFonts w:ascii="Times New Roman" w:eastAsia="Times New Roman" w:hAnsi="Times New Roman" w:cs="Times New Roman"/>
          <w:sz w:val="24"/>
          <w:szCs w:val="24"/>
        </w:rPr>
        <w:t>ataupun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negara, di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konstruktivisme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refleksi</w:t>
      </w:r>
      <w:proofErr w:type="spellEnd"/>
      <w:r>
        <w:rPr>
          <w:rFonts w:ascii="Times New Roman" w:eastAsia="Times New Roman" w:hAnsi="Times New Roman" w:cs="Times New Roman"/>
          <w:sz w:val="24"/>
          <w:szCs w:val="24"/>
        </w:rPr>
        <w:t xml:space="preserve"> ide-ide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34674684"/>
          <w:citation/>
        </w:sdtPr>
        <w:sdtEndPr/>
        <w:sdtContent>
          <w:r w:rsidR="009A0E71">
            <w:rPr>
              <w:rFonts w:ascii="Times New Roman" w:eastAsia="Times New Roman" w:hAnsi="Times New Roman" w:cs="Times New Roman"/>
              <w:sz w:val="24"/>
              <w:szCs w:val="24"/>
            </w:rPr>
            <w:fldChar w:fldCharType="begin"/>
          </w:r>
          <w:r w:rsidR="006426AF">
            <w:rPr>
              <w:rFonts w:ascii="Times New Roman" w:eastAsia="Times New Roman" w:hAnsi="Times New Roman" w:cs="Times New Roman"/>
              <w:sz w:val="24"/>
              <w:szCs w:val="24"/>
            </w:rPr>
            <w:instrText xml:space="preserve">CITATION Hay06 \p 18-21 \l 1033 </w:instrText>
          </w:r>
          <w:r w:rsidR="009A0E71">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(Hay, 2006, pp. 18-21)</w:t>
          </w:r>
          <w:r w:rsidR="009A0E71">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
    <w:p w14:paraId="0000001C" w14:textId="07DF5684" w:rsidR="006E3B32" w:rsidRDefault="00F30656">
      <w:pPr>
        <w:ind w:firstLine="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menggabungkan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kompleks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Rational choice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normative/sociological </w:t>
      </w:r>
      <w:r>
        <w:rPr>
          <w:rFonts w:ascii="Times New Roman" w:eastAsia="Times New Roman" w:hAnsi="Times New Roman" w:cs="Times New Roman"/>
          <w:sz w:val="24"/>
          <w:szCs w:val="24"/>
        </w:rPr>
        <w:t xml:space="preserve">institutionalism </w:t>
      </w:r>
      <w:proofErr w:type="spellStart"/>
      <w:r>
        <w:rPr>
          <w:rFonts w:ascii="Times New Roman" w:eastAsia="Times New Roman" w:hAnsi="Times New Roman" w:cs="Times New Roman"/>
          <w:sz w:val="24"/>
          <w:szCs w:val="24"/>
        </w:rPr>
        <w:t>dipandang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keterbatasan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didorong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menggambarkan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menginterogasi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(institutional disequilibrium). </w:t>
      </w:r>
      <w:r>
        <w:rPr>
          <w:rFonts w:ascii="Times New Roman" w:eastAsia="Times New Roman" w:hAnsi="Times New Roman" w:cs="Times New Roman"/>
          <w:sz w:val="24"/>
          <w:szCs w:val="24"/>
        </w:rPr>
        <w:t xml:space="preserve">Lalu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menelusuri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historical institutionalism. Historical institutionalism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tipikal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inspirasi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72353718"/>
          <w:citation/>
        </w:sdtPr>
        <w:sdtEndPr/>
        <w:sdtContent>
          <w:r w:rsidR="006426AF">
            <w:rPr>
              <w:rFonts w:ascii="Times New Roman" w:eastAsia="Times New Roman" w:hAnsi="Times New Roman" w:cs="Times New Roman"/>
              <w:sz w:val="24"/>
              <w:szCs w:val="24"/>
            </w:rPr>
            <w:fldChar w:fldCharType="begin"/>
          </w:r>
          <w:r w:rsidR="006426AF">
            <w:rPr>
              <w:rFonts w:ascii="Times New Roman" w:eastAsia="Times New Roman" w:hAnsi="Times New Roman" w:cs="Times New Roman"/>
              <w:sz w:val="24"/>
              <w:szCs w:val="24"/>
            </w:rPr>
            <w:instrText xml:space="preserve"> CITATION Hay06 \l 1033 </w:instrText>
          </w:r>
          <w:r w:rsidR="006426AF">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(Hay, 2006)</w:t>
          </w:r>
          <w:r w:rsidR="006426AF">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
    <w:p w14:paraId="0000001D" w14:textId="77777777" w:rsidR="006E3B32" w:rsidRDefault="00F30656">
      <w:pPr>
        <w:ind w:firstLine="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HI </w:t>
      </w:r>
      <w:proofErr w:type="spellStart"/>
      <w:r>
        <w:rPr>
          <w:rFonts w:ascii="Times New Roman" w:eastAsia="Times New Roman" w:hAnsi="Times New Roman" w:cs="Times New Roman"/>
          <w:sz w:val="24"/>
          <w:szCs w:val="24"/>
        </w:rPr>
        <w:t>dipandang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memecahkan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puzzle </w:t>
      </w:r>
      <w:proofErr w:type="spellStart"/>
      <w:r>
        <w:rPr>
          <w:rFonts w:ascii="Times New Roman" w:eastAsia="Times New Roman" w:hAnsi="Times New Roman" w:cs="Times New Roman"/>
          <w:sz w:val="24"/>
          <w:szCs w:val="24"/>
        </w:rPr>
        <w:t>empiris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Puzzle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pembentukannya</w:t>
      </w:r>
      <w:proofErr w:type="spellEnd"/>
      <w:r>
        <w:rPr>
          <w:rFonts w:ascii="Times New Roman" w:eastAsia="Times New Roman" w:hAnsi="Times New Roman" w:cs="Times New Roman"/>
          <w:sz w:val="24"/>
          <w:szCs w:val="24"/>
        </w:rPr>
        <w:t xml:space="preserve">. Pemahaman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gagasan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menelusuri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historical institutionalism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menekankan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asal-usul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
    <w:p w14:paraId="0000001E" w14:textId="2B8E7198" w:rsidR="006E3B32" w:rsidRDefault="00F30656">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Aktor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Hay,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berpikir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kompleks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kontingen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berubah</w:t>
      </w:r>
      <w:proofErr w:type="spellEnd"/>
      <w:r>
        <w:rPr>
          <w:rFonts w:ascii="Times New Roman" w:eastAsia="Times New Roman" w:hAnsi="Times New Roman" w:cs="Times New Roman"/>
          <w:sz w:val="24"/>
          <w:szCs w:val="24"/>
        </w:rPr>
        <w:t xml:space="preserve">. Bagi Hay,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diasumsikan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menekankan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dependensi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dependensi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kata lain, </w:t>
      </w:r>
      <w:proofErr w:type="spellStart"/>
      <w:r>
        <w:rPr>
          <w:rFonts w:ascii="Times New Roman" w:eastAsia="Times New Roman" w:hAnsi="Times New Roman" w:cs="Times New Roman"/>
          <w:sz w:val="24"/>
          <w:szCs w:val="24"/>
        </w:rPr>
        <w:t>pembahasannya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ide-ide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didesain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dikembangkan</w:t>
      </w:r>
      <w:proofErr w:type="spellEnd"/>
      <w:r>
        <w:rPr>
          <w:rFonts w:ascii="Times New Roman" w:eastAsia="Times New Roman" w:hAnsi="Times New Roman" w:cs="Times New Roman"/>
          <w:sz w:val="24"/>
          <w:szCs w:val="24"/>
        </w:rPr>
        <w:t xml:space="preserve">. </w:t>
      </w:r>
    </w:p>
    <w:p w14:paraId="12A8939C" w14:textId="77777777" w:rsidR="00567128" w:rsidRDefault="00567128">
      <w:pPr>
        <w:ind w:firstLine="720"/>
        <w:jc w:val="both"/>
        <w:rPr>
          <w:rFonts w:ascii="Times New Roman" w:eastAsia="Times New Roman" w:hAnsi="Times New Roman" w:cs="Times New Roman"/>
          <w:i/>
          <w:sz w:val="24"/>
          <w:szCs w:val="24"/>
        </w:rPr>
      </w:pPr>
    </w:p>
    <w:p w14:paraId="0000001F" w14:textId="77777777" w:rsidR="006E3B32" w:rsidRDefault="00F30656">
      <w:pPr>
        <w:spacing w:before="400" w:after="12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Metode</w:t>
      </w:r>
    </w:p>
    <w:p w14:paraId="00000020" w14:textId="77777777" w:rsidR="006E3B32" w:rsidRDefault="00F3065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dipecahkan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dan sangat </w:t>
      </w:r>
      <w:proofErr w:type="spellStart"/>
      <w:r>
        <w:rPr>
          <w:rFonts w:ascii="Times New Roman" w:eastAsia="Times New Roman" w:hAnsi="Times New Roman" w:cs="Times New Roman"/>
          <w:sz w:val="24"/>
          <w:szCs w:val="24"/>
        </w:rPr>
        <w:t>bergantung</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menggabungkan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diperoleh</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dikumpulkan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data primer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sekunder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artikel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online</w:t>
      </w:r>
    </w:p>
    <w:p w14:paraId="00000021" w14:textId="77777777" w:rsidR="006E3B32" w:rsidRDefault="00F30656">
      <w:pPr>
        <w:spacing w:before="40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rPr>
        <w:t xml:space="preserve">Hasil dan </w:t>
      </w:r>
      <w:proofErr w:type="spellStart"/>
      <w:r>
        <w:rPr>
          <w:rFonts w:ascii="Times New Roman" w:eastAsia="Times New Roman" w:hAnsi="Times New Roman" w:cs="Times New Roman"/>
          <w:b/>
          <w:color w:val="000000"/>
          <w:sz w:val="24"/>
          <w:szCs w:val="24"/>
        </w:rPr>
        <w:t>Pembahasan</w:t>
      </w:r>
      <w:proofErr w:type="spellEnd"/>
    </w:p>
    <w:p w14:paraId="00000022" w14:textId="018FA3D7" w:rsidR="006E3B32" w:rsidRDefault="00F3065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periode</w:t>
      </w:r>
      <w:proofErr w:type="spellEnd"/>
      <w:r>
        <w:rPr>
          <w:rFonts w:ascii="Times New Roman" w:eastAsia="Times New Roman" w:hAnsi="Times New Roman" w:cs="Times New Roman"/>
          <w:sz w:val="24"/>
          <w:szCs w:val="24"/>
        </w:rPr>
        <w:t xml:space="preserve"> 1970,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berubah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staf-staf</w:t>
      </w:r>
      <w:proofErr w:type="spellEnd"/>
      <w:r>
        <w:rPr>
          <w:rFonts w:ascii="Times New Roman" w:eastAsia="Times New Roman" w:hAnsi="Times New Roman" w:cs="Times New Roman"/>
          <w:sz w:val="24"/>
          <w:szCs w:val="24"/>
        </w:rPr>
        <w:t xml:space="preserve"> bank di London </w:t>
      </w:r>
      <w:proofErr w:type="spellStart"/>
      <w:r>
        <w:rPr>
          <w:rFonts w:ascii="Times New Roman" w:eastAsia="Times New Roman" w:hAnsi="Times New Roman" w:cs="Times New Roman"/>
          <w:sz w:val="24"/>
          <w:szCs w:val="24"/>
        </w:rPr>
        <w:t>mayoritas</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(British) </w:t>
      </w:r>
      <w:r>
        <w:rPr>
          <w:rFonts w:ascii="Times New Roman" w:eastAsia="Times New Roman" w:hAnsi="Times New Roman" w:cs="Times New Roman"/>
          <w:sz w:val="24"/>
          <w:szCs w:val="24"/>
        </w:rPr>
        <w:t xml:space="preserve">dan non-Muslim,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dan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syariah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tuntutan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Teluk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British Pakistani</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bankir-bankir</w:t>
      </w:r>
      <w:proofErr w:type="spellEnd"/>
      <w:r>
        <w:rPr>
          <w:rFonts w:ascii="Times New Roman" w:eastAsia="Times New Roman" w:hAnsi="Times New Roman" w:cs="Times New Roman"/>
          <w:sz w:val="24"/>
          <w:szCs w:val="24"/>
        </w:rPr>
        <w:t xml:space="preserve"> London dan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Teluk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akhirnya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mengantarkan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Muazzam</w:t>
      </w:r>
      <w:proofErr w:type="spellEnd"/>
      <w:r>
        <w:rPr>
          <w:rFonts w:ascii="Times New Roman" w:eastAsia="Times New Roman" w:hAnsi="Times New Roman" w:cs="Times New Roman"/>
          <w:sz w:val="24"/>
          <w:szCs w:val="24"/>
        </w:rPr>
        <w:t xml:space="preserve"> Ali </w:t>
      </w:r>
      <w:proofErr w:type="spellStart"/>
      <w:r>
        <w:rPr>
          <w:rFonts w:ascii="Times New Roman" w:eastAsia="Times New Roman" w:hAnsi="Times New Roman" w:cs="Times New Roman"/>
          <w:sz w:val="24"/>
          <w:szCs w:val="24"/>
        </w:rPr>
        <w:t>mantan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Vice Chairman, Dar Maal Islami (DMI) </w:t>
      </w:r>
      <w:r>
        <w:rPr>
          <w:rFonts w:ascii="Times New Roman" w:eastAsia="Times New Roman" w:hAnsi="Times New Roman" w:cs="Times New Roman"/>
          <w:sz w:val="24"/>
          <w:szCs w:val="24"/>
        </w:rPr>
        <w:t xml:space="preserve">Swiss, </w:t>
      </w:r>
      <w:proofErr w:type="spellStart"/>
      <w:r>
        <w:rPr>
          <w:rFonts w:ascii="Times New Roman" w:eastAsia="Times New Roman" w:hAnsi="Times New Roman" w:cs="Times New Roman"/>
          <w:sz w:val="24"/>
          <w:szCs w:val="24"/>
        </w:rPr>
        <w:t>mendirikan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Institute of Islamic Banking and Insurance (IIBI)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1976.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menggabungkan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British Pakistani</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negara-negara </w:t>
      </w:r>
      <w:proofErr w:type="spellStart"/>
      <w:r>
        <w:rPr>
          <w:rFonts w:ascii="Times New Roman" w:eastAsia="Times New Roman" w:hAnsi="Times New Roman" w:cs="Times New Roman"/>
          <w:sz w:val="24"/>
          <w:szCs w:val="24"/>
        </w:rPr>
        <w:t>Teluk</w:t>
      </w:r>
      <w:proofErr w:type="spellEnd"/>
      <w:r>
        <w:rPr>
          <w:rFonts w:ascii="Times New Roman" w:eastAsia="Times New Roman" w:hAnsi="Times New Roman" w:cs="Times New Roman"/>
          <w:sz w:val="24"/>
          <w:szCs w:val="24"/>
        </w:rPr>
        <w:t xml:space="preserve">. IIBI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w:t>
      </w:r>
      <w:r w:rsidR="006426A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045721550"/>
          <w:citation/>
        </w:sdtPr>
        <w:sdtEndPr/>
        <w:sdtContent>
          <w:r w:rsidR="006426AF">
            <w:rPr>
              <w:rFonts w:ascii="Times New Roman" w:eastAsia="Times New Roman" w:hAnsi="Times New Roman" w:cs="Times New Roman"/>
              <w:sz w:val="24"/>
              <w:szCs w:val="24"/>
            </w:rPr>
            <w:fldChar w:fldCharType="begin"/>
          </w:r>
          <w:r w:rsidR="006426AF">
            <w:rPr>
              <w:rFonts w:ascii="Times New Roman" w:eastAsia="Times New Roman" w:hAnsi="Times New Roman" w:cs="Times New Roman"/>
              <w:sz w:val="24"/>
              <w:szCs w:val="24"/>
            </w:rPr>
            <w:instrText xml:space="preserve">CITATION Ins19 \l 1033 </w:instrText>
          </w:r>
          <w:r w:rsidR="006426AF">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(Insitute of Islamic Banking and Insurance, 2019)</w:t>
          </w:r>
          <w:r w:rsidR="006426AF">
            <w:rPr>
              <w:rFonts w:ascii="Times New Roman" w:eastAsia="Times New Roman" w:hAnsi="Times New Roman" w:cs="Times New Roman"/>
              <w:sz w:val="24"/>
              <w:szCs w:val="24"/>
            </w:rPr>
            <w:fldChar w:fldCharType="end"/>
          </w:r>
        </w:sdtContent>
      </w:sdt>
      <w:r w:rsidR="006426A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global, London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bank Islam negara </w:t>
      </w:r>
      <w:proofErr w:type="spellStart"/>
      <w:r>
        <w:rPr>
          <w:rFonts w:ascii="Times New Roman" w:eastAsia="Times New Roman" w:hAnsi="Times New Roman" w:cs="Times New Roman"/>
          <w:sz w:val="24"/>
          <w:szCs w:val="24"/>
        </w:rPr>
        <w:t>Teluk</w:t>
      </w:r>
      <w:proofErr w:type="spellEnd"/>
      <w:r>
        <w:rPr>
          <w:rFonts w:ascii="Times New Roman" w:eastAsia="Times New Roman" w:hAnsi="Times New Roman" w:cs="Times New Roman"/>
          <w:sz w:val="24"/>
          <w:szCs w:val="24"/>
        </w:rPr>
        <w:t xml:space="preserve">. Bank </w:t>
      </w:r>
      <w:proofErr w:type="spellStart"/>
      <w:r>
        <w:rPr>
          <w:rFonts w:ascii="Times New Roman" w:eastAsia="Times New Roman" w:hAnsi="Times New Roman" w:cs="Times New Roman"/>
          <w:sz w:val="24"/>
          <w:szCs w:val="24"/>
        </w:rPr>
        <w:t>konvensional</w:t>
      </w:r>
      <w:proofErr w:type="spellEnd"/>
      <w:r>
        <w:rPr>
          <w:rFonts w:ascii="Times New Roman" w:eastAsia="Times New Roman" w:hAnsi="Times New Roman" w:cs="Times New Roman"/>
          <w:sz w:val="24"/>
          <w:szCs w:val="24"/>
        </w:rPr>
        <w:t xml:space="preserve"> di London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deposit dan </w:t>
      </w:r>
      <w:proofErr w:type="spellStart"/>
      <w:r>
        <w:rPr>
          <w:rFonts w:ascii="Times New Roman" w:eastAsia="Times New Roman" w:hAnsi="Times New Roman" w:cs="Times New Roman"/>
          <w:sz w:val="24"/>
          <w:szCs w:val="24"/>
        </w:rPr>
        <w:t>grosir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(wholesale operations)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negara-negara </w:t>
      </w:r>
      <w:proofErr w:type="spellStart"/>
      <w:r>
        <w:rPr>
          <w:rFonts w:ascii="Times New Roman" w:eastAsia="Times New Roman" w:hAnsi="Times New Roman" w:cs="Times New Roman"/>
          <w:sz w:val="24"/>
          <w:szCs w:val="24"/>
        </w:rPr>
        <w:t>Teluk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menghadirkan</w:t>
      </w:r>
      <w:proofErr w:type="spellEnd"/>
      <w:r>
        <w:rPr>
          <w:rFonts w:ascii="Times New Roman" w:eastAsia="Times New Roman" w:hAnsi="Times New Roman" w:cs="Times New Roman"/>
          <w:sz w:val="24"/>
          <w:szCs w:val="24"/>
        </w:rPr>
        <w:t xml:space="preserve"> bank-bank Islam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di negara-negara </w:t>
      </w:r>
      <w:proofErr w:type="spellStart"/>
      <w:r>
        <w:rPr>
          <w:rFonts w:ascii="Times New Roman" w:eastAsia="Times New Roman" w:hAnsi="Times New Roman" w:cs="Times New Roman"/>
          <w:sz w:val="24"/>
          <w:szCs w:val="24"/>
        </w:rPr>
        <w:t>Teluk</w:t>
      </w:r>
      <w:proofErr w:type="spellEnd"/>
      <w:r>
        <w:rPr>
          <w:rFonts w:ascii="Times New Roman" w:eastAsia="Times New Roman" w:hAnsi="Times New Roman" w:cs="Times New Roman"/>
          <w:sz w:val="24"/>
          <w:szCs w:val="24"/>
        </w:rPr>
        <w:t xml:space="preserve">. Bank-bank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kekurangan</w:t>
      </w:r>
      <w:proofErr w:type="spellEnd"/>
      <w:r>
        <w:rPr>
          <w:rFonts w:ascii="Times New Roman" w:eastAsia="Times New Roman" w:hAnsi="Times New Roman" w:cs="Times New Roman"/>
          <w:sz w:val="24"/>
          <w:szCs w:val="24"/>
        </w:rPr>
        <w:t xml:space="preserve"> modal dan </w:t>
      </w:r>
      <w:proofErr w:type="spellStart"/>
      <w:r>
        <w:rPr>
          <w:rFonts w:ascii="Times New Roman" w:eastAsia="Times New Roman" w:hAnsi="Times New Roman" w:cs="Times New Roman"/>
          <w:sz w:val="24"/>
          <w:szCs w:val="24"/>
        </w:rPr>
        <w:t>membutuhkan</w:t>
      </w:r>
      <w:proofErr w:type="spellEnd"/>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dunia </w:t>
      </w:r>
      <w:sdt>
        <w:sdtPr>
          <w:rPr>
            <w:rFonts w:ascii="Times New Roman" w:eastAsia="Times New Roman" w:hAnsi="Times New Roman" w:cs="Times New Roman"/>
            <w:sz w:val="24"/>
            <w:szCs w:val="24"/>
          </w:rPr>
          <w:id w:val="-689216088"/>
          <w:citation/>
        </w:sdtPr>
        <w:sdtEndPr/>
        <w:sdtContent>
          <w:r w:rsidR="006426AF">
            <w:rPr>
              <w:rFonts w:ascii="Times New Roman" w:eastAsia="Times New Roman" w:hAnsi="Times New Roman" w:cs="Times New Roman"/>
              <w:sz w:val="24"/>
              <w:szCs w:val="24"/>
            </w:rPr>
            <w:fldChar w:fldCharType="begin"/>
          </w:r>
          <w:r w:rsidR="006426AF">
            <w:rPr>
              <w:rFonts w:ascii="Times New Roman" w:eastAsia="Times New Roman" w:hAnsi="Times New Roman" w:cs="Times New Roman"/>
              <w:sz w:val="24"/>
              <w:szCs w:val="24"/>
            </w:rPr>
            <w:instrText xml:space="preserve">CITATION Mar02 \p 163 \l 1033 </w:instrText>
          </w:r>
          <w:r w:rsidR="006426AF">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(Maroun, Y. S, 2002, p. 163)</w:t>
          </w:r>
          <w:r w:rsidR="006426AF">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
    <w:p w14:paraId="00000023" w14:textId="07AFFE1D" w:rsidR="006E3B32" w:rsidRDefault="00F3065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 di London dan bank Islam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terkoneksi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1982,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cabang</w:t>
      </w:r>
      <w:proofErr w:type="spellEnd"/>
      <w:r>
        <w:rPr>
          <w:rFonts w:ascii="Times New Roman" w:eastAsia="Times New Roman" w:hAnsi="Times New Roman" w:cs="Times New Roman"/>
          <w:sz w:val="24"/>
          <w:szCs w:val="24"/>
        </w:rPr>
        <w:t xml:space="preserve"> di London. Pada </w:t>
      </w:r>
      <w:proofErr w:type="spellStart"/>
      <w:r>
        <w:rPr>
          <w:rFonts w:ascii="Times New Roman" w:eastAsia="Times New Roman" w:hAnsi="Times New Roman" w:cs="Times New Roman"/>
          <w:sz w:val="24"/>
          <w:szCs w:val="24"/>
        </w:rPr>
        <w:t>awalnya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Hargrave Securities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deposit di London. Perusahaan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setoran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meminjamkan</w:t>
      </w:r>
      <w:proofErr w:type="spellEnd"/>
      <w:r>
        <w:rPr>
          <w:rFonts w:ascii="Times New Roman" w:eastAsia="Times New Roman" w:hAnsi="Times New Roman" w:cs="Times New Roman"/>
          <w:sz w:val="24"/>
          <w:szCs w:val="24"/>
        </w:rPr>
        <w:t xml:space="preserve"> uang yang </w:t>
      </w:r>
      <w:proofErr w:type="spellStart"/>
      <w:r>
        <w:rPr>
          <w:rFonts w:ascii="Times New Roman" w:eastAsia="Times New Roman" w:hAnsi="Times New Roman" w:cs="Times New Roman"/>
          <w:sz w:val="24"/>
          <w:szCs w:val="24"/>
        </w:rPr>
        <w:t>diinvestasikan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hipotek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perumahan</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41772119"/>
          <w:citation/>
        </w:sdtPr>
        <w:sdtEndPr/>
        <w:sdtContent>
          <w:r w:rsidR="00F07C76">
            <w:rPr>
              <w:rFonts w:ascii="Times New Roman" w:eastAsia="Times New Roman" w:hAnsi="Times New Roman" w:cs="Times New Roman"/>
              <w:sz w:val="24"/>
              <w:szCs w:val="24"/>
            </w:rPr>
            <w:fldChar w:fldCharType="begin"/>
          </w:r>
          <w:r w:rsidR="00F07C76">
            <w:rPr>
              <w:rFonts w:ascii="Times New Roman" w:eastAsia="Times New Roman" w:hAnsi="Times New Roman" w:cs="Times New Roman"/>
              <w:sz w:val="24"/>
              <w:szCs w:val="24"/>
            </w:rPr>
            <w:instrText xml:space="preserve">CITATION Har19 \l 1033 </w:instrText>
          </w:r>
          <w:r w:rsidR="00F07C76">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(Hargrave Investment, 2019)</w:t>
          </w:r>
          <w:r w:rsidR="00F07C76">
            <w:rPr>
              <w:rFonts w:ascii="Times New Roman" w:eastAsia="Times New Roman" w:hAnsi="Times New Roman" w:cs="Times New Roman"/>
              <w:sz w:val="24"/>
              <w:szCs w:val="24"/>
            </w:rPr>
            <w:fldChar w:fldCharType="end"/>
          </w:r>
        </w:sdtContent>
      </w:sdt>
      <w:r w:rsidR="00F07C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Setelah </w:t>
      </w:r>
      <w:proofErr w:type="spellStart"/>
      <w:r>
        <w:rPr>
          <w:rFonts w:ascii="Times New Roman" w:eastAsia="Times New Roman" w:hAnsi="Times New Roman" w:cs="Times New Roman"/>
          <w:sz w:val="24"/>
          <w:szCs w:val="24"/>
        </w:rPr>
        <w:t>membeli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Hargrave Securities, Al Baraka </w:t>
      </w:r>
      <w:proofErr w:type="spellStart"/>
      <w:r>
        <w:rPr>
          <w:rFonts w:ascii="Times New Roman" w:eastAsia="Times New Roman" w:hAnsi="Times New Roman" w:cs="Times New Roman"/>
          <w:sz w:val="24"/>
          <w:szCs w:val="24"/>
        </w:rPr>
        <w:t>menggantikan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skema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skema</w:t>
      </w:r>
      <w:proofErr w:type="spellEnd"/>
      <w:r>
        <w:rPr>
          <w:rFonts w:ascii="Times New Roman" w:eastAsia="Times New Roman" w:hAnsi="Times New Roman" w:cs="Times New Roman"/>
          <w:sz w:val="24"/>
          <w:szCs w:val="24"/>
        </w:rPr>
        <w:t xml:space="preserve"> bank Islam.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melayani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Muslim di London. </w:t>
      </w:r>
      <w:proofErr w:type="spellStart"/>
      <w:r>
        <w:rPr>
          <w:rFonts w:ascii="Times New Roman" w:eastAsia="Times New Roman" w:hAnsi="Times New Roman" w:cs="Times New Roman"/>
          <w:sz w:val="24"/>
          <w:szCs w:val="24"/>
        </w:rPr>
        <w:t>Kebanyakan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wisatawan</w:t>
      </w:r>
      <w:proofErr w:type="spellEnd"/>
      <w:r>
        <w:rPr>
          <w:rFonts w:ascii="Times New Roman" w:eastAsia="Times New Roman" w:hAnsi="Times New Roman" w:cs="Times New Roman"/>
          <w:sz w:val="24"/>
          <w:szCs w:val="24"/>
        </w:rPr>
        <w:t xml:space="preserve"> Arab yang </w:t>
      </w:r>
      <w:proofErr w:type="spellStart"/>
      <w:r>
        <w:rPr>
          <w:rFonts w:ascii="Times New Roman" w:eastAsia="Times New Roman" w:hAnsi="Times New Roman" w:cs="Times New Roman"/>
          <w:sz w:val="24"/>
          <w:szCs w:val="24"/>
        </w:rPr>
        <w:t>menghabiskan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panas</w:t>
      </w:r>
      <w:proofErr w:type="spellEnd"/>
      <w:r>
        <w:rPr>
          <w:rFonts w:ascii="Times New Roman" w:eastAsia="Times New Roman" w:hAnsi="Times New Roman" w:cs="Times New Roman"/>
          <w:sz w:val="24"/>
          <w:szCs w:val="24"/>
        </w:rPr>
        <w:t xml:space="preserve"> di London. Bank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1987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cabang</w:t>
      </w:r>
      <w:proofErr w:type="spellEnd"/>
      <w:r>
        <w:rPr>
          <w:rFonts w:ascii="Times New Roman" w:eastAsia="Times New Roman" w:hAnsi="Times New Roman" w:cs="Times New Roman"/>
          <w:sz w:val="24"/>
          <w:szCs w:val="24"/>
        </w:rPr>
        <w:t xml:space="preserve"> di </w:t>
      </w:r>
      <w:r>
        <w:rPr>
          <w:rFonts w:ascii="Times New Roman" w:eastAsia="Times New Roman" w:hAnsi="Times New Roman" w:cs="Times New Roman"/>
          <w:i/>
          <w:sz w:val="24"/>
          <w:szCs w:val="24"/>
        </w:rPr>
        <w:t xml:space="preserve">Whitechapel Road </w:t>
      </w:r>
      <w:r>
        <w:rPr>
          <w:rFonts w:ascii="Times New Roman" w:eastAsia="Times New Roman" w:hAnsi="Times New Roman" w:cs="Times New Roman"/>
          <w:sz w:val="24"/>
          <w:szCs w:val="24"/>
        </w:rPr>
        <w:t xml:space="preserve">di London. </w:t>
      </w:r>
      <w:proofErr w:type="spellStart"/>
      <w:r>
        <w:rPr>
          <w:rFonts w:ascii="Times New Roman" w:eastAsia="Times New Roman" w:hAnsi="Times New Roman" w:cs="Times New Roman"/>
          <w:sz w:val="24"/>
          <w:szCs w:val="24"/>
        </w:rPr>
        <w:t>Diikuti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cabang</w:t>
      </w:r>
      <w:proofErr w:type="spellEnd"/>
      <w:r>
        <w:rPr>
          <w:rFonts w:ascii="Times New Roman" w:eastAsia="Times New Roman" w:hAnsi="Times New Roman" w:cs="Times New Roman"/>
          <w:sz w:val="24"/>
          <w:szCs w:val="24"/>
        </w:rPr>
        <w:t xml:space="preserve"> di </w:t>
      </w:r>
      <w:r>
        <w:rPr>
          <w:rFonts w:ascii="Times New Roman" w:eastAsia="Times New Roman" w:hAnsi="Times New Roman" w:cs="Times New Roman"/>
          <w:i/>
          <w:sz w:val="24"/>
          <w:szCs w:val="24"/>
        </w:rPr>
        <w:t xml:space="preserve">Edgeware Road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1989, dan di </w:t>
      </w:r>
      <w:r>
        <w:rPr>
          <w:rFonts w:ascii="Times New Roman" w:eastAsia="Times New Roman" w:hAnsi="Times New Roman" w:cs="Times New Roman"/>
          <w:i/>
          <w:sz w:val="24"/>
          <w:szCs w:val="24"/>
        </w:rPr>
        <w:t xml:space="preserve">Birmingham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1991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total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11.000 dan 12.000 </w:t>
      </w:r>
      <w:proofErr w:type="spellStart"/>
      <w:r>
        <w:rPr>
          <w:rFonts w:ascii="Times New Roman" w:eastAsia="Times New Roman" w:hAnsi="Times New Roman" w:cs="Times New Roman"/>
          <w:sz w:val="24"/>
          <w:szCs w:val="24"/>
        </w:rPr>
        <w:t>klien</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12513378"/>
          <w:citation/>
        </w:sdtPr>
        <w:sdtEndPr/>
        <w:sdtContent>
          <w:r w:rsidR="00F07C76">
            <w:rPr>
              <w:rFonts w:ascii="Times New Roman" w:eastAsia="Times New Roman" w:hAnsi="Times New Roman" w:cs="Times New Roman"/>
              <w:sz w:val="24"/>
              <w:szCs w:val="24"/>
            </w:rPr>
            <w:fldChar w:fldCharType="begin"/>
          </w:r>
          <w:r w:rsidR="00F07C76">
            <w:rPr>
              <w:rFonts w:ascii="Times New Roman" w:eastAsia="Times New Roman" w:hAnsi="Times New Roman" w:cs="Times New Roman"/>
              <w:sz w:val="24"/>
              <w:szCs w:val="24"/>
            </w:rPr>
            <w:instrText xml:space="preserve">CITATION AlO96 \p 45 \l 1033 </w:instrText>
          </w:r>
          <w:r w:rsidR="00F07C76">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(Al-Omar, F. A, 1996, p. 45)</w:t>
          </w:r>
          <w:r w:rsidR="00F07C76">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
    <w:p w14:paraId="00000024" w14:textId="15178C25" w:rsidR="006E3B32" w:rsidRDefault="00F30656">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di London,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paling profit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investasi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oleh </w:t>
      </w:r>
      <w:r>
        <w:rPr>
          <w:rFonts w:ascii="Times New Roman" w:eastAsia="Times New Roman" w:hAnsi="Times New Roman" w:cs="Times New Roman"/>
          <w:i/>
          <w:sz w:val="24"/>
          <w:szCs w:val="24"/>
        </w:rPr>
        <w:t>Bank of England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bank.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berkompetisi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di London.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bank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organic growth </w:t>
      </w:r>
      <w:proofErr w:type="spellStart"/>
      <w:r>
        <w:rPr>
          <w:rFonts w:ascii="Times New Roman" w:eastAsia="Times New Roman" w:hAnsi="Times New Roman" w:cs="Times New Roman"/>
          <w:sz w:val="24"/>
          <w:szCs w:val="24"/>
        </w:rPr>
        <w:t>dipandang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terbatas</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Bank of England </w:t>
      </w:r>
      <w:proofErr w:type="spellStart"/>
      <w:r>
        <w:rPr>
          <w:rFonts w:ascii="Times New Roman" w:eastAsia="Times New Roman" w:hAnsi="Times New Roman" w:cs="Times New Roman"/>
          <w:sz w:val="24"/>
          <w:szCs w:val="24"/>
        </w:rPr>
        <w:t>memperketat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persyaratan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ditutupnya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Bank of Credit and Commerce International (BCCI). The Bank of England </w:t>
      </w:r>
      <w:proofErr w:type="spellStart"/>
      <w:r>
        <w:rPr>
          <w:rFonts w:ascii="Times New Roman" w:eastAsia="Times New Roman" w:hAnsi="Times New Roman" w:cs="Times New Roman"/>
          <w:sz w:val="24"/>
          <w:szCs w:val="24"/>
        </w:rPr>
        <w:t>memutuskan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lisensi</w:t>
      </w:r>
      <w:proofErr w:type="spellEnd"/>
      <w:r>
        <w:rPr>
          <w:rFonts w:ascii="Times New Roman" w:eastAsia="Times New Roman" w:hAnsi="Times New Roman" w:cs="Times New Roman"/>
          <w:sz w:val="24"/>
          <w:szCs w:val="24"/>
        </w:rPr>
        <w:t xml:space="preserve"> bank </w:t>
      </w:r>
      <w:r>
        <w:rPr>
          <w:rFonts w:ascii="Times New Roman" w:eastAsia="Times New Roman" w:hAnsi="Times New Roman" w:cs="Times New Roman"/>
          <w:i/>
          <w:sz w:val="24"/>
          <w:szCs w:val="24"/>
        </w:rPr>
        <w:lastRenderedPageBreak/>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Konsekuensinya</w:t>
      </w:r>
      <w:proofErr w:type="spellEnd"/>
      <w:r>
        <w:rPr>
          <w:rFonts w:ascii="Times New Roman" w:eastAsia="Times New Roman" w:hAnsi="Times New Roman" w:cs="Times New Roman"/>
          <w:sz w:val="24"/>
          <w:szCs w:val="24"/>
        </w:rPr>
        <w:t xml:space="preserve">, pada Juni 1993,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menyerahkan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lisensi</w:t>
      </w:r>
      <w:proofErr w:type="spellEnd"/>
      <w:r>
        <w:rPr>
          <w:rFonts w:ascii="Times New Roman" w:eastAsia="Times New Roman" w:hAnsi="Times New Roman" w:cs="Times New Roman"/>
          <w:sz w:val="24"/>
          <w:szCs w:val="24"/>
        </w:rPr>
        <w:t xml:space="preserve"> bank dan </w:t>
      </w:r>
      <w:proofErr w:type="spellStart"/>
      <w:r>
        <w:rPr>
          <w:rFonts w:ascii="Times New Roman" w:eastAsia="Times New Roman" w:hAnsi="Times New Roman" w:cs="Times New Roman"/>
          <w:sz w:val="24"/>
          <w:szCs w:val="24"/>
        </w:rPr>
        <w:t>menutup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cabangya</w:t>
      </w:r>
      <w:proofErr w:type="spellEnd"/>
      <w:r>
        <w:rPr>
          <w:rFonts w:ascii="Times New Roman" w:eastAsia="Times New Roman" w:hAnsi="Times New Roman" w:cs="Times New Roman"/>
          <w:sz w:val="24"/>
          <w:szCs w:val="24"/>
        </w:rPr>
        <w:t xml:space="preserve"> di London </w:t>
      </w:r>
      <w:sdt>
        <w:sdtPr>
          <w:rPr>
            <w:rFonts w:ascii="Times New Roman" w:eastAsia="Times New Roman" w:hAnsi="Times New Roman" w:cs="Times New Roman"/>
            <w:sz w:val="24"/>
            <w:szCs w:val="24"/>
          </w:rPr>
          <w:id w:val="-1675715109"/>
          <w:citation/>
        </w:sdtPr>
        <w:sdtEndPr/>
        <w:sdtContent>
          <w:r w:rsidR="00F07C76">
            <w:rPr>
              <w:rFonts w:ascii="Times New Roman" w:eastAsia="Times New Roman" w:hAnsi="Times New Roman" w:cs="Times New Roman"/>
              <w:sz w:val="24"/>
              <w:szCs w:val="24"/>
            </w:rPr>
            <w:fldChar w:fldCharType="begin"/>
          </w:r>
          <w:r w:rsidR="00F07C76">
            <w:rPr>
              <w:rFonts w:ascii="Times New Roman" w:eastAsia="Times New Roman" w:hAnsi="Times New Roman" w:cs="Times New Roman"/>
              <w:sz w:val="24"/>
              <w:szCs w:val="24"/>
            </w:rPr>
            <w:instrText xml:space="preserve">CITATION Wil101 \p 214 \l 1033 </w:instrText>
          </w:r>
          <w:r w:rsidR="00F07C76">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(Wilson, R, 2010, p. 214)</w:t>
          </w:r>
          <w:r w:rsidR="00F07C76">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
    <w:p w14:paraId="00000025" w14:textId="77777777" w:rsidR="006E3B32" w:rsidRDefault="00F3065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bank Islam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dianalisis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Colin Hay. Hay (2006) </w:t>
      </w:r>
      <w:proofErr w:type="spellStart"/>
      <w:r>
        <w:rPr>
          <w:rFonts w:ascii="Times New Roman" w:eastAsia="Times New Roman" w:hAnsi="Times New Roman" w:cs="Times New Roman"/>
          <w:sz w:val="24"/>
          <w:szCs w:val="24"/>
        </w:rPr>
        <w:t>mengidentifikasikan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negara. Faktor-</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momentum (</w:t>
      </w:r>
      <w:proofErr w:type="spellStart"/>
      <w:r>
        <w:rPr>
          <w:rFonts w:ascii="Times New Roman" w:eastAsia="Times New Roman" w:hAnsi="Times New Roman" w:cs="Times New Roman"/>
          <w:sz w:val="24"/>
          <w:szCs w:val="24"/>
        </w:rPr>
        <w:t>transformasi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
    <w:p w14:paraId="00000026" w14:textId="77777777" w:rsidR="006E3B32" w:rsidRDefault="00F30656">
      <w:pPr>
        <w:pStyle w:val="Heading3"/>
        <w:jc w:val="both"/>
        <w:rPr>
          <w:rFonts w:ascii="Times New Roman" w:eastAsia="Times New Roman" w:hAnsi="Times New Roman" w:cs="Times New Roman"/>
          <w:b/>
          <w:color w:val="000000"/>
        </w:rPr>
      </w:pPr>
      <w:bookmarkStart w:id="0" w:name="_heading=h.30j0zll" w:colFirst="0" w:colLast="0"/>
      <w:bookmarkEnd w:id="0"/>
      <w:r>
        <w:rPr>
          <w:rFonts w:ascii="Times New Roman" w:eastAsia="Times New Roman" w:hAnsi="Times New Roman" w:cs="Times New Roman"/>
          <w:b/>
          <w:color w:val="000000"/>
        </w:rPr>
        <w:t xml:space="preserve">Faktor </w:t>
      </w:r>
      <w:proofErr w:type="spellStart"/>
      <w:r>
        <w:rPr>
          <w:rFonts w:ascii="Times New Roman" w:eastAsia="Times New Roman" w:hAnsi="Times New Roman" w:cs="Times New Roman"/>
          <w:b/>
          <w:color w:val="000000"/>
        </w:rPr>
        <w:t>Ideasional</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Institusi</w:t>
      </w:r>
      <w:proofErr w:type="spellEnd"/>
      <w:r>
        <w:rPr>
          <w:rFonts w:ascii="Times New Roman" w:eastAsia="Times New Roman" w:hAnsi="Times New Roman" w:cs="Times New Roman"/>
          <w:b/>
          <w:color w:val="000000"/>
        </w:rPr>
        <w:tab/>
      </w:r>
    </w:p>
    <w:p w14:paraId="00000027" w14:textId="77777777" w:rsidR="006E3B32" w:rsidRDefault="00F3065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Ideasional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didefinisikan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set ide,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diatur</w:t>
      </w:r>
      <w:proofErr w:type="spellEnd"/>
      <w:r>
        <w:rPr>
          <w:rFonts w:ascii="Times New Roman" w:eastAsia="Times New Roman" w:hAnsi="Times New Roman" w:cs="Times New Roman"/>
          <w:sz w:val="24"/>
          <w:szCs w:val="24"/>
        </w:rPr>
        <w:t xml:space="preserve"> orang-orang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Faktor </w:t>
      </w:r>
      <w:proofErr w:type="spellStart"/>
      <w:r>
        <w:rPr>
          <w:rFonts w:ascii="Times New Roman" w:eastAsia="Times New Roman" w:hAnsi="Times New Roman" w:cs="Times New Roman"/>
          <w:sz w:val="24"/>
          <w:szCs w:val="24"/>
        </w:rPr>
        <w:t>ideasional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Ide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konstruksi</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dimiliki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Hay (2006) </w:t>
      </w:r>
      <w:proofErr w:type="spellStart"/>
      <w:r>
        <w:rPr>
          <w:rFonts w:ascii="Times New Roman" w:eastAsia="Times New Roman" w:hAnsi="Times New Roman" w:cs="Times New Roman"/>
          <w:sz w:val="24"/>
          <w:szCs w:val="24"/>
        </w:rPr>
        <w:t>mendefinisikan</w:t>
      </w:r>
      <w:proofErr w:type="spellEnd"/>
      <w:r>
        <w:rPr>
          <w:rFonts w:ascii="Times New Roman" w:eastAsia="Times New Roman" w:hAnsi="Times New Roman" w:cs="Times New Roman"/>
          <w:sz w:val="24"/>
          <w:szCs w:val="24"/>
        </w:rPr>
        <w:t xml:space="preserve"> ide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mempromosikan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ide; </w:t>
      </w:r>
      <w:proofErr w:type="spellStart"/>
      <w:r>
        <w:rPr>
          <w:rFonts w:ascii="Times New Roman" w:eastAsia="Times New Roman" w:hAnsi="Times New Roman" w:cs="Times New Roman"/>
          <w:sz w:val="24"/>
          <w:szCs w:val="24"/>
        </w:rPr>
        <w:t>ideologi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(shared knowledge),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(normative beliefs),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kausal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(cause-effect beliefs),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policy prescriptions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rekomendasi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
    <w:p w14:paraId="00000028" w14:textId="481F7C6B" w:rsidR="006E3B32" w:rsidRDefault="00F30656">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1976. Pasca </w:t>
      </w:r>
      <w:proofErr w:type="spellStart"/>
      <w:r>
        <w:rPr>
          <w:rFonts w:ascii="Times New Roman" w:eastAsia="Times New Roman" w:hAnsi="Times New Roman" w:cs="Times New Roman"/>
          <w:sz w:val="24"/>
          <w:szCs w:val="24"/>
        </w:rPr>
        <w:t>diselenggarakannya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di Jeddah, </w:t>
      </w:r>
      <w:proofErr w:type="spellStart"/>
      <w:r>
        <w:rPr>
          <w:rFonts w:ascii="Times New Roman" w:eastAsia="Times New Roman" w:hAnsi="Times New Roman" w:cs="Times New Roman"/>
          <w:sz w:val="24"/>
          <w:szCs w:val="24"/>
        </w:rPr>
        <w:t>yayasan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Islamic Foundation</w:t>
      </w:r>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mendirikan</w:t>
      </w:r>
      <w:proofErr w:type="spellEnd"/>
      <w:r>
        <w:rPr>
          <w:rFonts w:ascii="Times New Roman" w:eastAsia="Times New Roman" w:hAnsi="Times New Roman" w:cs="Times New Roman"/>
          <w:sz w:val="24"/>
          <w:szCs w:val="24"/>
        </w:rPr>
        <w:t xml:space="preserve"> unit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Yayasan Islam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merintis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Menyelenggarakan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konferensi</w:t>
      </w:r>
      <w:proofErr w:type="spellEnd"/>
      <w:r>
        <w:rPr>
          <w:rFonts w:ascii="Times New Roman" w:eastAsia="Times New Roman" w:hAnsi="Times New Roman" w:cs="Times New Roman"/>
          <w:sz w:val="24"/>
          <w:szCs w:val="24"/>
        </w:rPr>
        <w:t xml:space="preserve">, seminar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1981, </w:t>
      </w:r>
      <w:proofErr w:type="spellStart"/>
      <w:r>
        <w:rPr>
          <w:rFonts w:ascii="Times New Roman" w:eastAsia="Times New Roman" w:hAnsi="Times New Roman" w:cs="Times New Roman"/>
          <w:sz w:val="24"/>
          <w:szCs w:val="24"/>
        </w:rPr>
        <w:t>Asosiasi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didirikan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menyelenggarakan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w:t>
      </w:r>
      <w:r w:rsidR="001F233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50330318"/>
          <w:citation/>
        </w:sdtPr>
        <w:sdtEndPr/>
        <w:sdtContent>
          <w:r w:rsidR="001F2332">
            <w:rPr>
              <w:rFonts w:ascii="Times New Roman" w:eastAsia="Times New Roman" w:hAnsi="Times New Roman" w:cs="Times New Roman"/>
              <w:sz w:val="24"/>
              <w:szCs w:val="24"/>
            </w:rPr>
            <w:fldChar w:fldCharType="begin"/>
          </w:r>
          <w:r w:rsidR="001F2332">
            <w:rPr>
              <w:rFonts w:ascii="Times New Roman" w:eastAsia="Times New Roman" w:hAnsi="Times New Roman" w:cs="Times New Roman"/>
              <w:sz w:val="24"/>
              <w:szCs w:val="24"/>
            </w:rPr>
            <w:instrText xml:space="preserve">CITATION Cha14 \p 48 \l 1033 </w:instrText>
          </w:r>
          <w:r w:rsidR="001F2332">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(Chachi, A. B, 2014, p. 48)</w:t>
          </w:r>
          <w:r w:rsidR="001F2332">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
    <w:p w14:paraId="00000029" w14:textId="77777777" w:rsidR="006E3B32" w:rsidRDefault="00F30656">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menimbulkan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negerinya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1983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Group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kausalitas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didirikannya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bank</w:t>
      </w:r>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Faktor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lanjut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bawah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
    <w:p w14:paraId="0000002A" w14:textId="77777777" w:rsidR="006E3B32" w:rsidRDefault="00F30656">
      <w:pPr>
        <w:pStyle w:val="Heading3"/>
        <w:jc w:val="both"/>
        <w:rPr>
          <w:rFonts w:ascii="Times New Roman" w:eastAsia="Times New Roman" w:hAnsi="Times New Roman" w:cs="Times New Roman"/>
          <w:b/>
          <w:color w:val="000000"/>
        </w:rPr>
      </w:pPr>
      <w:bookmarkStart w:id="1" w:name="_heading=h.1fob9te" w:colFirst="0" w:colLast="0"/>
      <w:bookmarkEnd w:id="1"/>
      <w:r>
        <w:rPr>
          <w:rFonts w:ascii="Times New Roman" w:eastAsia="Times New Roman" w:hAnsi="Times New Roman" w:cs="Times New Roman"/>
          <w:b/>
          <w:color w:val="000000"/>
        </w:rPr>
        <w:t xml:space="preserve">Faktor </w:t>
      </w:r>
      <w:proofErr w:type="spellStart"/>
      <w:r>
        <w:rPr>
          <w:rFonts w:ascii="Times New Roman" w:eastAsia="Times New Roman" w:hAnsi="Times New Roman" w:cs="Times New Roman"/>
          <w:b/>
          <w:color w:val="000000"/>
        </w:rPr>
        <w:t>Ketidakseimbangan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Institusi</w:t>
      </w:r>
      <w:proofErr w:type="spellEnd"/>
    </w:p>
    <w:p w14:paraId="0000002B" w14:textId="77777777" w:rsidR="006E3B32" w:rsidRDefault="00F3065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Colin Hay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kelembagaan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dunia dan </w:t>
      </w:r>
      <w:proofErr w:type="spellStart"/>
      <w:r>
        <w:rPr>
          <w:rFonts w:ascii="Times New Roman" w:eastAsia="Times New Roman" w:hAnsi="Times New Roman" w:cs="Times New Roman"/>
          <w:sz w:val="24"/>
          <w:szCs w:val="24"/>
        </w:rPr>
        <w:t>menghitung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prioritas</w:t>
      </w:r>
      <w:proofErr w:type="spellEnd"/>
      <w:r>
        <w:rPr>
          <w:rFonts w:ascii="Times New Roman" w:eastAsia="Times New Roman" w:hAnsi="Times New Roman" w:cs="Times New Roman"/>
          <w:sz w:val="24"/>
          <w:szCs w:val="24"/>
        </w:rPr>
        <w:t xml:space="preserve">. Aktor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kurun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1970-</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1980-an </w:t>
      </w:r>
      <w:proofErr w:type="spellStart"/>
      <w:r>
        <w:rPr>
          <w:rFonts w:ascii="Times New Roman" w:eastAsia="Times New Roman" w:hAnsi="Times New Roman" w:cs="Times New Roman"/>
          <w:sz w:val="24"/>
          <w:szCs w:val="24"/>
        </w:rPr>
        <w:t>berdiri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intelektual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mengkaji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percobaan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syariah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sektor-sektor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sumbangsih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w:t>
      </w:r>
    </w:p>
    <w:p w14:paraId="0000002C" w14:textId="19DB385A" w:rsidR="006E3B32" w:rsidRDefault="00F3065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Pasca </w:t>
      </w:r>
      <w:proofErr w:type="spellStart"/>
      <w:r>
        <w:rPr>
          <w:rFonts w:ascii="Times New Roman" w:eastAsia="Times New Roman" w:hAnsi="Times New Roman" w:cs="Times New Roman"/>
          <w:sz w:val="24"/>
          <w:szCs w:val="24"/>
        </w:rPr>
        <w:t>ditutupnya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bank</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1995 Universitas Loughborough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Islamic Foundation United Kingdom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Eropa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mengakui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mengajarkan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master.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ketertarikan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Konferensi</w:t>
      </w:r>
      <w:proofErr w:type="spellEnd"/>
      <w:r>
        <w:rPr>
          <w:rFonts w:ascii="Times New Roman" w:eastAsia="Times New Roman" w:hAnsi="Times New Roman" w:cs="Times New Roman"/>
          <w:sz w:val="24"/>
          <w:szCs w:val="24"/>
        </w:rPr>
        <w:t xml:space="preserve"> Universitas Loughborough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Islamic Development Bank </w:t>
      </w:r>
      <w:r>
        <w:rPr>
          <w:rFonts w:ascii="Times New Roman" w:eastAsia="Times New Roman" w:hAnsi="Times New Roman" w:cs="Times New Roman"/>
          <w:sz w:val="24"/>
          <w:szCs w:val="24"/>
        </w:rPr>
        <w:t xml:space="preserve">(IDB)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direktur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Bank of England </w:t>
      </w:r>
      <w:r>
        <w:rPr>
          <w:rFonts w:ascii="Times New Roman" w:eastAsia="Times New Roman" w:hAnsi="Times New Roman" w:cs="Times New Roman"/>
          <w:sz w:val="24"/>
          <w:szCs w:val="24"/>
        </w:rPr>
        <w:t xml:space="preserve">Sir Eddie George </w:t>
      </w:r>
      <w:proofErr w:type="spellStart"/>
      <w:r>
        <w:rPr>
          <w:rFonts w:ascii="Times New Roman" w:eastAsia="Times New Roman" w:hAnsi="Times New Roman" w:cs="Times New Roman"/>
          <w:sz w:val="24"/>
          <w:szCs w:val="24"/>
        </w:rPr>
        <w:t>membahas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kemungkinan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perijinan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operasional</w:t>
      </w:r>
      <w:proofErr w:type="spellEnd"/>
      <w:r>
        <w:rPr>
          <w:rFonts w:ascii="Times New Roman" w:eastAsia="Times New Roman" w:hAnsi="Times New Roman" w:cs="Times New Roman"/>
          <w:sz w:val="24"/>
          <w:szCs w:val="24"/>
        </w:rPr>
        <w:t xml:space="preserve"> bank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memfasilitasi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Muslim </w:t>
      </w:r>
      <w:proofErr w:type="spellStart"/>
      <w:r>
        <w:rPr>
          <w:rFonts w:ascii="Times New Roman" w:eastAsia="Times New Roman" w:hAnsi="Times New Roman" w:cs="Times New Roman"/>
          <w:sz w:val="24"/>
          <w:szCs w:val="24"/>
        </w:rPr>
        <w:t>Inggris</w:t>
      </w:r>
      <w:proofErr w:type="spellEnd"/>
      <w:r w:rsidR="001F233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58857415"/>
          <w:citation/>
        </w:sdtPr>
        <w:sdtEndPr/>
        <w:sdtContent>
          <w:r w:rsidR="001F2332">
            <w:rPr>
              <w:rFonts w:ascii="Times New Roman" w:eastAsia="Times New Roman" w:hAnsi="Times New Roman" w:cs="Times New Roman"/>
              <w:sz w:val="24"/>
              <w:szCs w:val="24"/>
            </w:rPr>
            <w:fldChar w:fldCharType="begin"/>
          </w:r>
          <w:r w:rsidR="001F2332">
            <w:rPr>
              <w:rFonts w:ascii="Times New Roman" w:eastAsia="Times New Roman" w:hAnsi="Times New Roman" w:cs="Times New Roman"/>
              <w:sz w:val="24"/>
              <w:szCs w:val="24"/>
            </w:rPr>
            <w:instrText xml:space="preserve">CITATION Cha14 \p 49 \l 1033 </w:instrText>
          </w:r>
          <w:r w:rsidR="001F2332">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(Chachi, A. B, 2014, p. 49)</w:t>
          </w:r>
          <w:r w:rsidR="001F2332">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peningkatan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kampus-kampus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produk-produk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eksistensi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Muslim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non-Muslim. </w:t>
      </w:r>
      <w:proofErr w:type="spell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inisiasi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w:t>
      </w:r>
    </w:p>
    <w:p w14:paraId="0000002D" w14:textId="17DFAB39" w:rsidR="006E3B32" w:rsidRDefault="00F3065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2000,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tuan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ke-4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w:t>
      </w:r>
      <w:r>
        <w:rPr>
          <w:rFonts w:ascii="Times New Roman" w:eastAsia="Times New Roman" w:hAnsi="Times New Roman" w:cs="Times New Roman"/>
          <w:i/>
          <w:sz w:val="24"/>
          <w:szCs w:val="24"/>
        </w:rPr>
        <w:t>(4</w:t>
      </w:r>
      <w:r>
        <w:rPr>
          <w:rFonts w:ascii="Times New Roman" w:eastAsia="Times New Roman" w:hAnsi="Times New Roman" w:cs="Times New Roman"/>
          <w:i/>
          <w:sz w:val="24"/>
          <w:szCs w:val="24"/>
          <w:vertAlign w:val="superscript"/>
        </w:rPr>
        <w:t>th</w:t>
      </w:r>
      <w:r>
        <w:rPr>
          <w:rFonts w:ascii="Times New Roman" w:eastAsia="Times New Roman" w:hAnsi="Times New Roman" w:cs="Times New Roman"/>
          <w:i/>
          <w:sz w:val="24"/>
          <w:szCs w:val="24"/>
        </w:rPr>
        <w:t xml:space="preserve"> International Conference on Islamic Economics).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Eropa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menyelenggarakan</w:t>
      </w:r>
      <w:proofErr w:type="spellEnd"/>
      <w:r>
        <w:rPr>
          <w:rFonts w:ascii="Times New Roman" w:eastAsia="Times New Roman" w:hAnsi="Times New Roman" w:cs="Times New Roman"/>
          <w:sz w:val="24"/>
          <w:szCs w:val="24"/>
        </w:rPr>
        <w:t xml:space="preserve"> acara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penyedia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kuliah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Universitas Portsmouth, Loughborough dan Gloucester </w:t>
      </w:r>
      <w:sdt>
        <w:sdtPr>
          <w:rPr>
            <w:rFonts w:ascii="Times New Roman" w:eastAsia="Times New Roman" w:hAnsi="Times New Roman" w:cs="Times New Roman"/>
            <w:sz w:val="24"/>
            <w:szCs w:val="24"/>
          </w:rPr>
          <w:id w:val="408510119"/>
          <w:citation/>
        </w:sdtPr>
        <w:sdtEndPr/>
        <w:sdtContent>
          <w:r w:rsidR="001F2332">
            <w:rPr>
              <w:rFonts w:ascii="Times New Roman" w:eastAsia="Times New Roman" w:hAnsi="Times New Roman" w:cs="Times New Roman"/>
              <w:sz w:val="24"/>
              <w:szCs w:val="24"/>
            </w:rPr>
            <w:fldChar w:fldCharType="begin"/>
          </w:r>
          <w:r w:rsidR="001F2332">
            <w:rPr>
              <w:rFonts w:ascii="Times New Roman" w:eastAsia="Times New Roman" w:hAnsi="Times New Roman" w:cs="Times New Roman"/>
              <w:sz w:val="24"/>
              <w:szCs w:val="24"/>
            </w:rPr>
            <w:instrText xml:space="preserve">CITATION JAs16 \p 11 \l 1033 </w:instrText>
          </w:r>
          <w:r w:rsidR="001F2332">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(Ashar, 2016, p. 11)</w:t>
          </w:r>
          <w:r w:rsidR="001F2332">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2001,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terobosan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regulasi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terciptanya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working group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beranggotakan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perwakilan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dewan para </w:t>
      </w:r>
      <w:proofErr w:type="spellStart"/>
      <w:r>
        <w:rPr>
          <w:rFonts w:ascii="Times New Roman" w:eastAsia="Times New Roman" w:hAnsi="Times New Roman" w:cs="Times New Roman"/>
          <w:sz w:val="24"/>
          <w:szCs w:val="24"/>
        </w:rPr>
        <w:t>penyedia</w:t>
      </w:r>
      <w:proofErr w:type="spellEnd"/>
      <w:r>
        <w:rPr>
          <w:rFonts w:ascii="Times New Roman" w:eastAsia="Times New Roman" w:hAnsi="Times New Roman" w:cs="Times New Roman"/>
          <w:sz w:val="24"/>
          <w:szCs w:val="24"/>
        </w:rPr>
        <w:t xml:space="preserve"> dana </w:t>
      </w:r>
      <w:proofErr w:type="spellStart"/>
      <w:r>
        <w:rPr>
          <w:rFonts w:ascii="Times New Roman" w:eastAsia="Times New Roman" w:hAnsi="Times New Roman" w:cs="Times New Roman"/>
          <w:sz w:val="24"/>
          <w:szCs w:val="24"/>
        </w:rPr>
        <w:t>hipotek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(mortgages lender),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Muslim dan FSA </w:t>
      </w:r>
      <w:proofErr w:type="spellStart"/>
      <w:r>
        <w:rPr>
          <w:rFonts w:ascii="Times New Roman" w:eastAsia="Times New Roman" w:hAnsi="Times New Roman" w:cs="Times New Roman"/>
          <w:sz w:val="24"/>
          <w:szCs w:val="24"/>
        </w:rPr>
        <w:t>mengkaji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menguji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hambatan-hambatan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working group, </w:t>
      </w:r>
      <w:proofErr w:type="spellStart"/>
      <w:r>
        <w:rPr>
          <w:rFonts w:ascii="Times New Roman" w:eastAsia="Times New Roman" w:hAnsi="Times New Roman" w:cs="Times New Roman"/>
          <w:sz w:val="24"/>
          <w:szCs w:val="24"/>
        </w:rPr>
        <w:t>muncul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istilah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“alternative financial” </w:t>
      </w:r>
      <w:proofErr w:type="spellStart"/>
      <w:r>
        <w:rPr>
          <w:rFonts w:ascii="Times New Roman" w:eastAsia="Times New Roman" w:hAnsi="Times New Roman" w:cs="Times New Roman"/>
          <w:sz w:val="24"/>
          <w:szCs w:val="24"/>
        </w:rPr>
        <w:t>ditambahkan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perpajakan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diskriminasi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2003,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meluncurkan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demi </w:t>
      </w:r>
      <w:proofErr w:type="spellStart"/>
      <w:r>
        <w:rPr>
          <w:rFonts w:ascii="Times New Roman" w:eastAsia="Times New Roman" w:hAnsi="Times New Roman" w:cs="Times New Roman"/>
          <w:sz w:val="24"/>
          <w:szCs w:val="24"/>
        </w:rPr>
        <w:t>menjamin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dimaksudkan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menguatkan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negara. Tujuan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mempromosikan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negeri. </w:t>
      </w:r>
    </w:p>
    <w:p w14:paraId="0000002E" w14:textId="77777777" w:rsidR="006E3B32" w:rsidRDefault="00F30656">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Rangkaian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Group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profit yang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Pidato</w:t>
      </w:r>
      <w:proofErr w:type="spellEnd"/>
      <w:r>
        <w:rPr>
          <w:rFonts w:ascii="Times New Roman" w:eastAsia="Times New Roman" w:hAnsi="Times New Roman" w:cs="Times New Roman"/>
          <w:sz w:val="24"/>
          <w:szCs w:val="24"/>
        </w:rPr>
        <w:t xml:space="preserve"> Sir Eddie George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kompetitifnya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bank</w:t>
      </w:r>
      <w:r>
        <w:rPr>
          <w:rFonts w:ascii="Times New Roman" w:eastAsia="Times New Roman" w:hAnsi="Times New Roman" w:cs="Times New Roman"/>
          <w:sz w:val="24"/>
          <w:szCs w:val="24"/>
        </w:rPr>
        <w:t xml:space="preserve"> di pasar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konvensional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penutupan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bank</w:t>
      </w:r>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gencar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kajian-kajian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kampus-kampus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mengkaji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Pondasi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mengantarkan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Islamic Bank of Britain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2004. IBB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FSA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otoritas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
    <w:p w14:paraId="0000002F" w14:textId="77777777" w:rsidR="006E3B32" w:rsidRDefault="00F30656">
      <w:pPr>
        <w:pStyle w:val="Heading3"/>
        <w:jc w:val="both"/>
        <w:rPr>
          <w:rFonts w:ascii="Times New Roman" w:eastAsia="Times New Roman" w:hAnsi="Times New Roman" w:cs="Times New Roman"/>
          <w:b/>
          <w:color w:val="000000"/>
        </w:rPr>
      </w:pPr>
      <w:bookmarkStart w:id="2" w:name="_heading=h.3znysh7" w:colFirst="0" w:colLast="0"/>
      <w:bookmarkEnd w:id="2"/>
      <w:r>
        <w:rPr>
          <w:rFonts w:ascii="Times New Roman" w:eastAsia="Times New Roman" w:hAnsi="Times New Roman" w:cs="Times New Roman"/>
          <w:b/>
          <w:color w:val="000000"/>
        </w:rPr>
        <w:t xml:space="preserve">Faktor </w:t>
      </w:r>
      <w:proofErr w:type="spellStart"/>
      <w:r>
        <w:rPr>
          <w:rFonts w:ascii="Times New Roman" w:eastAsia="Times New Roman" w:hAnsi="Times New Roman" w:cs="Times New Roman"/>
          <w:b/>
          <w:color w:val="000000"/>
        </w:rPr>
        <w:t>Interpretasi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atas</w:t>
      </w:r>
      <w:proofErr w:type="spellEnd"/>
      <w:r>
        <w:rPr>
          <w:rFonts w:ascii="Times New Roman" w:eastAsia="Times New Roman" w:hAnsi="Times New Roman" w:cs="Times New Roman"/>
          <w:b/>
          <w:color w:val="000000"/>
        </w:rPr>
        <w:t xml:space="preserve"> Momentum (</w:t>
      </w:r>
      <w:proofErr w:type="spellStart"/>
      <w:r>
        <w:rPr>
          <w:rFonts w:ascii="Times New Roman" w:eastAsia="Times New Roman" w:hAnsi="Times New Roman" w:cs="Times New Roman"/>
          <w:b/>
          <w:color w:val="000000"/>
        </w:rPr>
        <w:t>Transformasi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Institusi</w:t>
      </w:r>
      <w:proofErr w:type="spellEnd"/>
      <w:r>
        <w:rPr>
          <w:rFonts w:ascii="Times New Roman" w:eastAsia="Times New Roman" w:hAnsi="Times New Roman" w:cs="Times New Roman"/>
          <w:b/>
          <w:color w:val="000000"/>
        </w:rPr>
        <w:t>)</w:t>
      </w:r>
    </w:p>
    <w:p w14:paraId="00000030" w14:textId="77777777" w:rsidR="006E3B32" w:rsidRDefault="00F30656">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kompleks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kontingen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Hay, </w:t>
      </w:r>
      <w:proofErr w:type="spellStart"/>
      <w:r>
        <w:rPr>
          <w:rFonts w:ascii="Times New Roman" w:eastAsia="Times New Roman" w:hAnsi="Times New Roman" w:cs="Times New Roman"/>
          <w:sz w:val="24"/>
          <w:szCs w:val="24"/>
        </w:rPr>
        <w:t>terkadang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ide yang </w:t>
      </w:r>
      <w:proofErr w:type="spellStart"/>
      <w:r>
        <w:rPr>
          <w:rFonts w:ascii="Times New Roman" w:eastAsia="Times New Roman" w:hAnsi="Times New Roman" w:cs="Times New Roman"/>
          <w:sz w:val="24"/>
          <w:szCs w:val="24"/>
        </w:rPr>
        <w:t>menyatukan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Selain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ketidakpastian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pasca</w:t>
      </w:r>
      <w:proofErr w:type="spellEnd"/>
      <w:r>
        <w:rPr>
          <w:rFonts w:ascii="Times New Roman" w:eastAsia="Times New Roman" w:hAnsi="Times New Roman" w:cs="Times New Roman"/>
          <w:sz w:val="24"/>
          <w:szCs w:val="24"/>
        </w:rPr>
        <w:t xml:space="preserve"> Perang </w:t>
      </w:r>
      <w:proofErr w:type="spellStart"/>
      <w:r>
        <w:rPr>
          <w:rFonts w:ascii="Times New Roman" w:eastAsia="Times New Roman" w:hAnsi="Times New Roman" w:cs="Times New Roman"/>
          <w:sz w:val="24"/>
          <w:szCs w:val="24"/>
        </w:rPr>
        <w:t>Dingin</w:t>
      </w:r>
      <w:proofErr w:type="spellEnd"/>
      <w:r>
        <w:rPr>
          <w:rFonts w:ascii="Times New Roman" w:eastAsia="Times New Roman" w:hAnsi="Times New Roman" w:cs="Times New Roman"/>
          <w:sz w:val="24"/>
          <w:szCs w:val="24"/>
        </w:rPr>
        <w:t xml:space="preserve">. Ide-ide </w:t>
      </w:r>
      <w:proofErr w:type="spellStart"/>
      <w:r>
        <w:rPr>
          <w:rFonts w:ascii="Times New Roman" w:eastAsia="Times New Roman" w:hAnsi="Times New Roman" w:cs="Times New Roman"/>
          <w:sz w:val="24"/>
          <w:szCs w:val="24"/>
        </w:rPr>
        <w:t>memaksimalkan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akhir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(goals)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Keputusan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menutup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bank</w:t>
      </w:r>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1993 dan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IBB 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diakibatkan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interpretasi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momentum di internal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Selain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internal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Muslim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Islam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syariah</w:t>
      </w:r>
      <w:proofErr w:type="spellEnd"/>
      <w:r>
        <w:rPr>
          <w:rFonts w:ascii="Times New Roman" w:eastAsia="Times New Roman" w:hAnsi="Times New Roman" w:cs="Times New Roman"/>
          <w:i/>
          <w:sz w:val="24"/>
          <w:szCs w:val="24"/>
        </w:rPr>
        <w:t xml:space="preserve">). </w:t>
      </w:r>
    </w:p>
    <w:p w14:paraId="00000031" w14:textId="3AE57831" w:rsidR="006E3B32" w:rsidRDefault="00F30656">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Masyarakat Muslim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isu-isu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Council of Britain’s Research and Documentation Committee </w:t>
      </w:r>
      <w:r>
        <w:rPr>
          <w:rFonts w:ascii="Times New Roman" w:eastAsia="Times New Roman" w:hAnsi="Times New Roman" w:cs="Times New Roman"/>
          <w:sz w:val="24"/>
          <w:szCs w:val="24"/>
        </w:rPr>
        <w:t xml:space="preserve">(2015) </w:t>
      </w:r>
      <w:proofErr w:type="spellStart"/>
      <w:r>
        <w:rPr>
          <w:rFonts w:ascii="Times New Roman" w:eastAsia="Times New Roman" w:hAnsi="Times New Roman" w:cs="Times New Roman"/>
          <w:sz w:val="24"/>
          <w:szCs w:val="24"/>
        </w:rPr>
        <w:t>tercatat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muslim</w:t>
      </w:r>
      <w:proofErr w:type="spellEnd"/>
      <w:r>
        <w:rPr>
          <w:rFonts w:ascii="Times New Roman" w:eastAsia="Times New Roman" w:hAnsi="Times New Roman" w:cs="Times New Roman"/>
          <w:sz w:val="24"/>
          <w:szCs w:val="24"/>
        </w:rPr>
        <w:t xml:space="preserve"> 4.8%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total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hampir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lipat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2001.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Kristen, </w:t>
      </w:r>
      <w:proofErr w:type="spellStart"/>
      <w:r>
        <w:rPr>
          <w:rFonts w:ascii="Times New Roman" w:eastAsia="Times New Roman" w:hAnsi="Times New Roman" w:cs="Times New Roman"/>
          <w:sz w:val="24"/>
          <w:szCs w:val="24"/>
        </w:rPr>
        <w:t>Atheis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menyebutkan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agamanya</w:t>
      </w:r>
      <w:proofErr w:type="spellEnd"/>
      <w:r w:rsidR="00AF29F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01033367"/>
          <w:citation/>
        </w:sdtPr>
        <w:sdtEndPr/>
        <w:sdtContent>
          <w:r w:rsidR="00AF29FC">
            <w:rPr>
              <w:rFonts w:ascii="Times New Roman" w:eastAsia="Times New Roman" w:hAnsi="Times New Roman" w:cs="Times New Roman"/>
              <w:sz w:val="24"/>
              <w:szCs w:val="24"/>
            </w:rPr>
            <w:fldChar w:fldCharType="begin"/>
          </w:r>
          <w:r w:rsidR="00AF29FC">
            <w:rPr>
              <w:rFonts w:ascii="Times New Roman" w:eastAsia="Times New Roman" w:hAnsi="Times New Roman" w:cs="Times New Roman"/>
              <w:sz w:val="24"/>
              <w:szCs w:val="24"/>
            </w:rPr>
            <w:instrText xml:space="preserve"> CITATION Mus15 \l 1033 </w:instrText>
          </w:r>
          <w:r w:rsidR="00AF29FC">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(Muslim Council of Britain's Research and Documentation Committee, 2015)</w:t>
          </w:r>
          <w:r w:rsidR="00AF29FC">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self-exclusion </w:t>
      </w:r>
      <w:r>
        <w:rPr>
          <w:rFonts w:ascii="Times New Roman" w:eastAsia="Times New Roman" w:hAnsi="Times New Roman" w:cs="Times New Roman"/>
          <w:sz w:val="24"/>
          <w:szCs w:val="24"/>
        </w:rPr>
        <w:t xml:space="preserve">yang pada </w:t>
      </w:r>
      <w:proofErr w:type="spellStart"/>
      <w:r>
        <w:rPr>
          <w:rFonts w:ascii="Times New Roman" w:eastAsia="Times New Roman" w:hAnsi="Times New Roman" w:cs="Times New Roman"/>
          <w:sz w:val="24"/>
          <w:szCs w:val="24"/>
        </w:rPr>
        <w:t>akhirnya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menimbulkan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financial exclusion, </w:t>
      </w:r>
      <w:r>
        <w:rPr>
          <w:rFonts w:ascii="Times New Roman" w:eastAsia="Times New Roman" w:hAnsi="Times New Roman" w:cs="Times New Roman"/>
          <w:sz w:val="24"/>
          <w:szCs w:val="24"/>
        </w:rPr>
        <w:t xml:space="preserve">Muslim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terorganisir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finansial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Muslim Council of Britain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Chase (2012), </w:t>
      </w:r>
      <w:proofErr w:type="spellStart"/>
      <w:r>
        <w:rPr>
          <w:rFonts w:ascii="Times New Roman" w:eastAsia="Times New Roman" w:hAnsi="Times New Roman" w:cs="Times New Roman"/>
          <w:sz w:val="24"/>
          <w:szCs w:val="24"/>
        </w:rPr>
        <w:t>praktek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lob </w:t>
      </w:r>
      <w:proofErr w:type="spellStart"/>
      <w:r>
        <w:rPr>
          <w:rFonts w:ascii="Times New Roman" w:eastAsia="Times New Roman" w:hAnsi="Times New Roman" w:cs="Times New Roman"/>
          <w:i/>
          <w:sz w:val="24"/>
          <w:szCs w:val="24"/>
        </w:rPr>
        <w:t>bying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perjanjian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praktek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bottom-up </w:t>
      </w:r>
      <w:sdt>
        <w:sdtPr>
          <w:rPr>
            <w:rFonts w:ascii="Times New Roman" w:eastAsia="Times New Roman" w:hAnsi="Times New Roman" w:cs="Times New Roman"/>
            <w:i/>
            <w:sz w:val="24"/>
            <w:szCs w:val="24"/>
          </w:rPr>
          <w:id w:val="1996069324"/>
          <w:citation/>
        </w:sdtPr>
        <w:sdtEndPr/>
        <w:sdtContent>
          <w:r w:rsidR="00AF29FC">
            <w:rPr>
              <w:rFonts w:ascii="Times New Roman" w:eastAsia="Times New Roman" w:hAnsi="Times New Roman" w:cs="Times New Roman"/>
              <w:i/>
              <w:sz w:val="24"/>
              <w:szCs w:val="24"/>
            </w:rPr>
            <w:fldChar w:fldCharType="begin"/>
          </w:r>
          <w:r w:rsidR="00AF29FC">
            <w:rPr>
              <w:rFonts w:ascii="Times New Roman" w:eastAsia="Times New Roman" w:hAnsi="Times New Roman" w:cs="Times New Roman"/>
              <w:sz w:val="24"/>
              <w:szCs w:val="24"/>
            </w:rPr>
            <w:instrText xml:space="preserve"> CITATION ACh12 \l 1033 </w:instrText>
          </w:r>
          <w:r w:rsidR="00AF29FC">
            <w:rPr>
              <w:rFonts w:ascii="Times New Roman" w:eastAsia="Times New Roman" w:hAnsi="Times New Roman" w:cs="Times New Roman"/>
              <w:i/>
              <w:sz w:val="24"/>
              <w:szCs w:val="24"/>
            </w:rPr>
            <w:fldChar w:fldCharType="separate"/>
          </w:r>
          <w:r w:rsidR="00F14769" w:rsidRPr="00F14769">
            <w:rPr>
              <w:rFonts w:ascii="Times New Roman" w:eastAsia="Times New Roman" w:hAnsi="Times New Roman" w:cs="Times New Roman"/>
              <w:noProof/>
              <w:sz w:val="24"/>
              <w:szCs w:val="24"/>
            </w:rPr>
            <w:t>(Chase, 2012)</w:t>
          </w:r>
          <w:r w:rsidR="00AF29FC">
            <w:rPr>
              <w:rFonts w:ascii="Times New Roman" w:eastAsia="Times New Roman" w:hAnsi="Times New Roman" w:cs="Times New Roman"/>
              <w:i/>
              <w:sz w:val="24"/>
              <w:szCs w:val="24"/>
            </w:rPr>
            <w:fldChar w:fldCharType="end"/>
          </w:r>
        </w:sdtContent>
      </w:sdt>
      <w:r>
        <w:rPr>
          <w:rFonts w:ascii="Times New Roman" w:eastAsia="Times New Roman" w:hAnsi="Times New Roman" w:cs="Times New Roman"/>
          <w:i/>
          <w:sz w:val="24"/>
          <w:szCs w:val="24"/>
        </w:rPr>
        <w:t xml:space="preserve">. </w:t>
      </w:r>
    </w:p>
    <w:p w14:paraId="00000032" w14:textId="62F7225B" w:rsidR="006E3B32" w:rsidRDefault="00F30656">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Lobby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Muslim Council of Britain </w:t>
      </w:r>
      <w:proofErr w:type="spellStart"/>
      <w:r>
        <w:rPr>
          <w:rFonts w:ascii="Times New Roman" w:eastAsia="Times New Roman" w:hAnsi="Times New Roman" w:cs="Times New Roman"/>
          <w:sz w:val="24"/>
          <w:szCs w:val="24"/>
        </w:rPr>
        <w:t>memperlihatkan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keberhasilannya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2003. Sir Howard Davies, </w:t>
      </w:r>
      <w:r>
        <w:rPr>
          <w:rFonts w:ascii="Times New Roman" w:eastAsia="Times New Roman" w:hAnsi="Times New Roman" w:cs="Times New Roman"/>
          <w:i/>
          <w:sz w:val="24"/>
          <w:szCs w:val="24"/>
        </w:rPr>
        <w:t>Chairman</w:t>
      </w:r>
      <w:r>
        <w:rPr>
          <w:rFonts w:ascii="Times New Roman" w:eastAsia="Times New Roman" w:hAnsi="Times New Roman" w:cs="Times New Roman"/>
          <w:sz w:val="24"/>
          <w:szCs w:val="24"/>
        </w:rPr>
        <w:t xml:space="preserve"> FSA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mengutarakan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Bahrain. Sir Howard </w:t>
      </w:r>
      <w:proofErr w:type="spellStart"/>
      <w:r>
        <w:rPr>
          <w:rFonts w:ascii="Times New Roman" w:eastAsia="Times New Roman" w:hAnsi="Times New Roman" w:cs="Times New Roman"/>
          <w:sz w:val="24"/>
          <w:szCs w:val="24"/>
        </w:rPr>
        <w:t>menyampaikan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sanggahan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ide </w:t>
      </w:r>
      <w:proofErr w:type="spellStart"/>
      <w:r>
        <w:rPr>
          <w:rFonts w:ascii="Times New Roman" w:eastAsia="Times New Roman" w:hAnsi="Times New Roman" w:cs="Times New Roman"/>
          <w:sz w:val="24"/>
          <w:szCs w:val="24"/>
        </w:rPr>
        <w:t>beroperasi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persyaratan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regulasi</w:t>
      </w:r>
      <w:proofErr w:type="spellEnd"/>
      <w:r>
        <w:rPr>
          <w:rFonts w:ascii="Times New Roman" w:eastAsia="Times New Roman" w:hAnsi="Times New Roman" w:cs="Times New Roman"/>
          <w:sz w:val="24"/>
          <w:szCs w:val="24"/>
        </w:rPr>
        <w:t xml:space="preserve"> oleh FSA. </w:t>
      </w:r>
      <w:proofErr w:type="spellStart"/>
      <w:r>
        <w:rPr>
          <w:rFonts w:ascii="Times New Roman" w:eastAsia="Times New Roman" w:hAnsi="Times New Roman" w:cs="Times New Roman"/>
          <w:sz w:val="24"/>
          <w:szCs w:val="24"/>
        </w:rPr>
        <w:t>Menurutnya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tumbuh</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sidR="00AF29F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22354404"/>
          <w:citation/>
        </w:sdtPr>
        <w:sdtEndPr/>
        <w:sdtContent>
          <w:r w:rsidR="00AF29FC">
            <w:rPr>
              <w:rFonts w:ascii="Times New Roman" w:eastAsia="Times New Roman" w:hAnsi="Times New Roman" w:cs="Times New Roman"/>
              <w:sz w:val="24"/>
              <w:szCs w:val="24"/>
            </w:rPr>
            <w:fldChar w:fldCharType="begin"/>
          </w:r>
          <w:r w:rsidR="00AF29FC">
            <w:rPr>
              <w:rFonts w:ascii="Times New Roman" w:eastAsia="Times New Roman" w:hAnsi="Times New Roman" w:cs="Times New Roman"/>
              <w:sz w:val="24"/>
              <w:szCs w:val="24"/>
            </w:rPr>
            <w:instrText xml:space="preserve">CITATION SAs14 \p 99 \l 1033 </w:instrText>
          </w:r>
          <w:r w:rsidR="00AF29FC">
            <w:rPr>
              <w:rFonts w:ascii="Times New Roman" w:eastAsia="Times New Roman" w:hAnsi="Times New Roman" w:cs="Times New Roman"/>
              <w:sz w:val="24"/>
              <w:szCs w:val="24"/>
            </w:rPr>
            <w:fldChar w:fldCharType="separate"/>
          </w:r>
          <w:r w:rsidR="00F14769" w:rsidRPr="00F14769">
            <w:rPr>
              <w:rFonts w:ascii="Times New Roman" w:eastAsia="Times New Roman" w:hAnsi="Times New Roman" w:cs="Times New Roman"/>
              <w:noProof/>
              <w:sz w:val="24"/>
              <w:szCs w:val="24"/>
            </w:rPr>
            <w:t>(Asmat, 2014, p. 99)</w:t>
          </w:r>
          <w:r w:rsidR="00AF29FC">
            <w:rPr>
              <w:rFonts w:ascii="Times New Roman" w:eastAsia="Times New Roman" w:hAnsi="Times New Roman" w:cs="Times New Roman"/>
              <w:sz w:val="24"/>
              <w:szCs w:val="24"/>
            </w:rPr>
            <w:fldChar w:fldCharType="end"/>
          </w:r>
        </w:sdtContent>
      </w:sdt>
      <w:r w:rsidR="00AF29F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2004, </w:t>
      </w:r>
      <w:r>
        <w:rPr>
          <w:rFonts w:ascii="Times New Roman" w:eastAsia="Times New Roman" w:hAnsi="Times New Roman" w:cs="Times New Roman"/>
          <w:i/>
          <w:sz w:val="24"/>
          <w:szCs w:val="24"/>
        </w:rPr>
        <w:t xml:space="preserve">Muslim Council of Britain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merumuskan</w:t>
      </w:r>
      <w:proofErr w:type="spellEnd"/>
      <w:r>
        <w:rPr>
          <w:rFonts w:ascii="Times New Roman" w:eastAsia="Times New Roman" w:hAnsi="Times New Roman" w:cs="Times New Roman"/>
          <w:sz w:val="24"/>
          <w:szCs w:val="24"/>
        </w:rPr>
        <w:t xml:space="preserve"> reformasi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terwujudnya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dan </w:t>
      </w:r>
      <w:proofErr w:type="spellStart"/>
      <w:r>
        <w:rPr>
          <w:rFonts w:ascii="Times New Roman" w:eastAsia="Times New Roman" w:hAnsi="Times New Roman" w:cs="Times New Roman"/>
          <w:sz w:val="24"/>
          <w:szCs w:val="24"/>
        </w:rPr>
        <w:t>menerbitkan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non-Muslim. </w:t>
      </w:r>
      <w:r>
        <w:rPr>
          <w:rFonts w:ascii="Times New Roman" w:eastAsia="Times New Roman" w:hAnsi="Times New Roman" w:cs="Times New Roman"/>
          <w:i/>
          <w:sz w:val="24"/>
          <w:szCs w:val="24"/>
        </w:rPr>
        <w:t xml:space="preserve">HM Treasury, Financial Service Authority,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Bank of England </w:t>
      </w:r>
      <w:proofErr w:type="spellStart"/>
      <w:r>
        <w:rPr>
          <w:rFonts w:ascii="Times New Roman" w:eastAsia="Times New Roman" w:hAnsi="Times New Roman" w:cs="Times New Roman"/>
          <w:sz w:val="24"/>
          <w:szCs w:val="24"/>
        </w:rPr>
        <w:t>membentuk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Muslim Council of Britain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sz w:val="24"/>
          <w:szCs w:val="24"/>
        </w:rPr>
        <w:t>institusi-institusi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
    <w:p w14:paraId="00000033" w14:textId="77777777" w:rsidR="006E3B32" w:rsidRDefault="00F30656">
      <w:pPr>
        <w:pStyle w:val="Heading3"/>
        <w:jc w:val="both"/>
        <w:rPr>
          <w:rFonts w:ascii="Times New Roman" w:eastAsia="Times New Roman" w:hAnsi="Times New Roman" w:cs="Times New Roman"/>
          <w:b/>
          <w:color w:val="000000"/>
        </w:rPr>
      </w:pPr>
      <w:bookmarkStart w:id="3" w:name="_heading=h.2et92p0" w:colFirst="0" w:colLast="0"/>
      <w:bookmarkEnd w:id="3"/>
      <w:r>
        <w:rPr>
          <w:rFonts w:ascii="Times New Roman" w:eastAsia="Times New Roman" w:hAnsi="Times New Roman" w:cs="Times New Roman"/>
          <w:b/>
          <w:color w:val="000000"/>
        </w:rPr>
        <w:t xml:space="preserve">Faktor </w:t>
      </w:r>
      <w:proofErr w:type="spellStart"/>
      <w:r>
        <w:rPr>
          <w:rFonts w:ascii="Times New Roman" w:eastAsia="Times New Roman" w:hAnsi="Times New Roman" w:cs="Times New Roman"/>
          <w:b/>
          <w:color w:val="000000"/>
        </w:rPr>
        <w:t>Perubahan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Paradigma</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Kebijakan</w:t>
      </w:r>
      <w:proofErr w:type="spellEnd"/>
    </w:p>
    <w:p w14:paraId="00000034" w14:textId="77777777" w:rsidR="006E3B32" w:rsidRDefault="00F3065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mengidentifikasi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sejauh</w:t>
      </w:r>
      <w:proofErr w:type="spellEnd"/>
      <w:r>
        <w:rPr>
          <w:rFonts w:ascii="Times New Roman" w:eastAsia="Times New Roman" w:hAnsi="Times New Roman" w:cs="Times New Roman"/>
          <w:sz w:val="24"/>
          <w:szCs w:val="24"/>
        </w:rPr>
        <w:t xml:space="preserve"> mana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menafsirkan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sinyal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Aktor juga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pergeseran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Hay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penafsiran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isu</w:t>
      </w:r>
      <w:proofErr w:type="spellEnd"/>
      <w:r>
        <w:rPr>
          <w:rFonts w:ascii="Times New Roman" w:eastAsia="Times New Roman" w:hAnsi="Times New Roman" w:cs="Times New Roman"/>
          <w:sz w:val="24"/>
          <w:szCs w:val="24"/>
        </w:rPr>
        <w:t xml:space="preserve">. Skema </w:t>
      </w:r>
      <w:proofErr w:type="spellStart"/>
      <w:r>
        <w:rPr>
          <w:rFonts w:ascii="Times New Roman" w:eastAsia="Times New Roman" w:hAnsi="Times New Roman" w:cs="Times New Roman"/>
          <w:sz w:val="24"/>
          <w:szCs w:val="24"/>
        </w:rPr>
        <w:t>interpretatif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diinternalisasi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mendefinisikan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strategi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mekanisme</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dicapai</w:t>
      </w:r>
      <w:proofErr w:type="spellEnd"/>
      <w:r>
        <w:rPr>
          <w:rFonts w:ascii="Times New Roman" w:eastAsia="Times New Roman" w:hAnsi="Times New Roman" w:cs="Times New Roman"/>
          <w:sz w:val="24"/>
          <w:szCs w:val="24"/>
        </w:rPr>
        <w:t xml:space="preserve">. </w:t>
      </w:r>
    </w:p>
    <w:p w14:paraId="00000035" w14:textId="77777777" w:rsidR="006E3B32" w:rsidRDefault="00F30656">
      <w:pPr>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mayoritas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Muslim.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Muslim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Muslim di Jerman dan </w:t>
      </w:r>
      <w:proofErr w:type="spellStart"/>
      <w:r>
        <w:rPr>
          <w:rFonts w:ascii="Times New Roman" w:eastAsia="Times New Roman" w:hAnsi="Times New Roman" w:cs="Times New Roman"/>
          <w:sz w:val="24"/>
          <w:szCs w:val="24"/>
        </w:rPr>
        <w:t>Perancis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negara Timur Tengah.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ditemukan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Eropa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dipandang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konvensional</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1982,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Baraka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Bahrain. Kerjasama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Baraka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mempelajari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terbesar</w:t>
      </w:r>
      <w:proofErr w:type="spellEnd"/>
      <w:r>
        <w:rPr>
          <w:rFonts w:ascii="Times New Roman" w:eastAsia="Times New Roman" w:hAnsi="Times New Roman" w:cs="Times New Roman"/>
          <w:sz w:val="24"/>
          <w:szCs w:val="24"/>
        </w:rPr>
        <w:t xml:space="preserve"> di dunia.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Baraka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cabang</w:t>
      </w:r>
      <w:proofErr w:type="spellEnd"/>
      <w:r>
        <w:rPr>
          <w:rFonts w:ascii="Times New Roman" w:eastAsia="Times New Roman" w:hAnsi="Times New Roman" w:cs="Times New Roman"/>
          <w:sz w:val="24"/>
          <w:szCs w:val="24"/>
        </w:rPr>
        <w:t xml:space="preserve"> di London. London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lokasi</w:t>
      </w:r>
      <w:proofErr w:type="spellEnd"/>
      <w:r>
        <w:rPr>
          <w:rFonts w:ascii="Times New Roman" w:eastAsia="Times New Roman" w:hAnsi="Times New Roman" w:cs="Times New Roman"/>
          <w:sz w:val="24"/>
          <w:szCs w:val="24"/>
        </w:rPr>
        <w:t xml:space="preserve"> paling </w:t>
      </w:r>
      <w:proofErr w:type="spellStart"/>
      <w:r>
        <w:rPr>
          <w:rFonts w:ascii="Times New Roman" w:eastAsia="Times New Roman" w:hAnsi="Times New Roman" w:cs="Times New Roman"/>
          <w:sz w:val="24"/>
          <w:szCs w:val="24"/>
        </w:rPr>
        <w:t>strategis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bank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695 </w:t>
      </w:r>
      <w:proofErr w:type="spellStart"/>
      <w:r>
        <w:rPr>
          <w:rFonts w:ascii="Times New Roman" w:eastAsia="Times New Roman" w:hAnsi="Times New Roman" w:cs="Times New Roman"/>
          <w:sz w:val="24"/>
          <w:szCs w:val="24"/>
        </w:rPr>
        <w:t>cabang</w:t>
      </w:r>
      <w:proofErr w:type="spellEnd"/>
      <w:r>
        <w:rPr>
          <w:rFonts w:ascii="Times New Roman" w:eastAsia="Times New Roman" w:hAnsi="Times New Roman" w:cs="Times New Roman"/>
          <w:sz w:val="24"/>
          <w:szCs w:val="24"/>
        </w:rPr>
        <w:t xml:space="preserve"> di 17 negara. </w:t>
      </w:r>
    </w:p>
    <w:p w14:paraId="00000036" w14:textId="77777777" w:rsidR="006E3B32" w:rsidRDefault="00F30656">
      <w:pPr>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memunculkan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akhirnya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pasang </w:t>
      </w:r>
      <w:proofErr w:type="spellStart"/>
      <w:r>
        <w:rPr>
          <w:rFonts w:ascii="Times New Roman" w:eastAsia="Times New Roman" w:hAnsi="Times New Roman" w:cs="Times New Roman"/>
          <w:sz w:val="24"/>
          <w:szCs w:val="24"/>
        </w:rPr>
        <w:t>surut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1995, </w:t>
      </w:r>
      <w:r>
        <w:rPr>
          <w:rFonts w:ascii="Times New Roman" w:eastAsia="Times New Roman" w:hAnsi="Times New Roman" w:cs="Times New Roman"/>
          <w:i/>
          <w:sz w:val="24"/>
          <w:szCs w:val="24"/>
        </w:rPr>
        <w:t xml:space="preserve">Al Baraka bank </w:t>
      </w:r>
      <w:proofErr w:type="spellStart"/>
      <w:r>
        <w:rPr>
          <w:rFonts w:ascii="Times New Roman" w:eastAsia="Times New Roman" w:hAnsi="Times New Roman" w:cs="Times New Roman"/>
          <w:sz w:val="24"/>
          <w:szCs w:val="24"/>
        </w:rPr>
        <w:t>ditutup</w:t>
      </w:r>
      <w:proofErr w:type="spellEnd"/>
      <w:r>
        <w:rPr>
          <w:rFonts w:ascii="Times New Roman" w:eastAsia="Times New Roman" w:hAnsi="Times New Roman" w:cs="Times New Roman"/>
          <w:sz w:val="24"/>
          <w:szCs w:val="24"/>
        </w:rPr>
        <w:t xml:space="preserve">. Setelah </w:t>
      </w:r>
      <w:proofErr w:type="spellStart"/>
      <w:r>
        <w:rPr>
          <w:rFonts w:ascii="Times New Roman" w:eastAsia="Times New Roman" w:hAnsi="Times New Roman" w:cs="Times New Roman"/>
          <w:sz w:val="24"/>
          <w:szCs w:val="24"/>
        </w:rPr>
        <w:t>ditutupnya</w:t>
      </w:r>
      <w:proofErr w:type="spellEnd"/>
      <w:r>
        <w:rPr>
          <w:rFonts w:ascii="Times New Roman" w:eastAsia="Times New Roman" w:hAnsi="Times New Roman" w:cs="Times New Roman"/>
          <w:sz w:val="24"/>
          <w:szCs w:val="24"/>
        </w:rPr>
        <w:t xml:space="preserve"> bank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Muslim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fundamental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datang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Muslim Council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bank Islam.  </w:t>
      </w:r>
    </w:p>
    <w:p w14:paraId="00000037" w14:textId="77777777" w:rsidR="006E3B32" w:rsidRDefault="00F30656">
      <w:pPr>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internal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Dari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eksternal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1992,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aset</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rata-rata 42%. Aset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USD 648 </w:t>
      </w:r>
      <w:proofErr w:type="spellStart"/>
      <w:r>
        <w:rPr>
          <w:rFonts w:ascii="Times New Roman" w:eastAsia="Times New Roman" w:hAnsi="Times New Roman" w:cs="Times New Roman"/>
          <w:sz w:val="24"/>
          <w:szCs w:val="24"/>
        </w:rPr>
        <w:t>milyar</w:t>
      </w:r>
      <w:proofErr w:type="spellEnd"/>
      <w:r>
        <w:rPr>
          <w:rFonts w:ascii="Times New Roman" w:eastAsia="Times New Roman" w:hAnsi="Times New Roman" w:cs="Times New Roman"/>
          <w:sz w:val="24"/>
          <w:szCs w:val="24"/>
        </w:rPr>
        <w:t xml:space="preserve">. Kerjasama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Baraka Group </w:t>
      </w:r>
      <w:proofErr w:type="spellStart"/>
      <w:r>
        <w:rPr>
          <w:rFonts w:ascii="Times New Roman" w:eastAsia="Times New Roman" w:hAnsi="Times New Roman" w:cs="Times New Roman"/>
          <w:sz w:val="24"/>
          <w:szCs w:val="24"/>
        </w:rPr>
        <w:t>dimaksudkan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mekanisme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ideal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cabang</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aset</w:t>
      </w:r>
      <w:proofErr w:type="spellEnd"/>
      <w:r>
        <w:rPr>
          <w:rFonts w:ascii="Times New Roman" w:eastAsia="Times New Roman" w:hAnsi="Times New Roman" w:cs="Times New Roman"/>
          <w:sz w:val="24"/>
          <w:szCs w:val="24"/>
        </w:rPr>
        <w:t xml:space="preserve"> bank Islam di dunia,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direalisasikan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lewat</w:t>
      </w:r>
      <w:proofErr w:type="spellEnd"/>
      <w:r>
        <w:rPr>
          <w:rFonts w:ascii="Times New Roman" w:eastAsia="Times New Roman" w:hAnsi="Times New Roman" w:cs="Times New Roman"/>
          <w:sz w:val="24"/>
          <w:szCs w:val="24"/>
        </w:rPr>
        <w:t xml:space="preserve"> universitas-universitas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tuan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konferensi</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Eropa</w:t>
      </w:r>
      <w:proofErr w:type="spellEnd"/>
      <w:r>
        <w:rPr>
          <w:rFonts w:ascii="Times New Roman" w:eastAsia="Times New Roman" w:hAnsi="Times New Roman" w:cs="Times New Roman"/>
          <w:sz w:val="24"/>
          <w:szCs w:val="24"/>
        </w:rPr>
        <w:t>.</w:t>
      </w:r>
    </w:p>
    <w:p w14:paraId="00000038" w14:textId="77777777" w:rsidR="006E3B32" w:rsidRDefault="00F3065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Islamic Bank of Britain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perencanaan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pembukaan</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Muslim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antusiasme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memutuskan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menutup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bank</w:t>
      </w:r>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1993. Setelah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mengupayakan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pembukaan</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Islamic Bank of Britain </w:t>
      </w:r>
      <w:r>
        <w:rPr>
          <w:rFonts w:ascii="Times New Roman" w:eastAsia="Times New Roman" w:hAnsi="Times New Roman" w:cs="Times New Roman"/>
          <w:sz w:val="24"/>
          <w:szCs w:val="24"/>
        </w:rPr>
        <w:t xml:space="preserve">(IBB). </w:t>
      </w:r>
    </w:p>
    <w:p w14:paraId="00000039" w14:textId="77777777" w:rsidR="006E3B32" w:rsidRDefault="00F30656">
      <w:pPr>
        <w:spacing w:before="400" w:after="12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0000003A" w14:textId="77777777" w:rsidR="006E3B32" w:rsidRDefault="00F30656" w:rsidP="0056712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Institutional Disequilibrium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melatarbelakangi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dan Bahrain. Kerjasama </w:t>
      </w:r>
      <w:proofErr w:type="spellStart"/>
      <w:r>
        <w:rPr>
          <w:rFonts w:ascii="Times New Roman" w:eastAsia="Times New Roman" w:hAnsi="Times New Roman" w:cs="Times New Roman"/>
          <w:sz w:val="24"/>
          <w:szCs w:val="24"/>
        </w:rPr>
        <w:t>panjang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negara-negara </w:t>
      </w:r>
      <w:proofErr w:type="spellStart"/>
      <w:r>
        <w:rPr>
          <w:rFonts w:ascii="Times New Roman" w:eastAsia="Times New Roman" w:hAnsi="Times New Roman" w:cs="Times New Roman"/>
          <w:sz w:val="24"/>
          <w:szCs w:val="24"/>
        </w:rPr>
        <w:t>teluk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Perang Dunia I </w:t>
      </w:r>
      <w:proofErr w:type="spellStart"/>
      <w:r>
        <w:rPr>
          <w:rFonts w:ascii="Times New Roman" w:eastAsia="Times New Roman" w:hAnsi="Times New Roman" w:cs="Times New Roman"/>
          <w:sz w:val="24"/>
          <w:szCs w:val="24"/>
        </w:rPr>
        <w:t>dimulai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di negara-negara </w:t>
      </w:r>
      <w:proofErr w:type="spellStart"/>
      <w:r>
        <w:rPr>
          <w:rFonts w:ascii="Times New Roman" w:eastAsia="Times New Roman" w:hAnsi="Times New Roman" w:cs="Times New Roman"/>
          <w:sz w:val="24"/>
          <w:szCs w:val="24"/>
        </w:rPr>
        <w:t>teluk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Bahrain. Pasca </w:t>
      </w:r>
      <w:proofErr w:type="spellStart"/>
      <w:r>
        <w:rPr>
          <w:rFonts w:ascii="Times New Roman" w:eastAsia="Times New Roman" w:hAnsi="Times New Roman" w:cs="Times New Roman"/>
          <w:sz w:val="24"/>
          <w:szCs w:val="24"/>
        </w:rPr>
        <w:t>Berakhirnya</w:t>
      </w:r>
      <w:proofErr w:type="spellEnd"/>
      <w:r>
        <w:rPr>
          <w:rFonts w:ascii="Times New Roman" w:eastAsia="Times New Roman" w:hAnsi="Times New Roman" w:cs="Times New Roman"/>
          <w:sz w:val="24"/>
          <w:szCs w:val="24"/>
        </w:rPr>
        <w:t xml:space="preserve"> Perang, </w:t>
      </w:r>
      <w:proofErr w:type="spellStart"/>
      <w:r>
        <w:rPr>
          <w:rFonts w:ascii="Times New Roman" w:eastAsia="Times New Roman" w:hAnsi="Times New Roman" w:cs="Times New Roman"/>
          <w:sz w:val="24"/>
          <w:szCs w:val="24"/>
        </w:rPr>
        <w:t>kedekatan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Bahrain. </w:t>
      </w:r>
      <w:r>
        <w:rPr>
          <w:rFonts w:ascii="Times New Roman" w:eastAsia="Times New Roman" w:hAnsi="Times New Roman" w:cs="Times New Roman"/>
          <w:i/>
          <w:sz w:val="24"/>
          <w:szCs w:val="24"/>
        </w:rPr>
        <w:t xml:space="preserve">Institutional disequilibrium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dikarenakan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Baraka group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terkemuka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Bahrain.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1980,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Baraka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Bahrain </w:t>
      </w:r>
      <w:proofErr w:type="spellStart"/>
      <w:r>
        <w:rPr>
          <w:rFonts w:ascii="Times New Roman" w:eastAsia="Times New Roman" w:hAnsi="Times New Roman" w:cs="Times New Roman"/>
          <w:sz w:val="24"/>
          <w:szCs w:val="24"/>
        </w:rPr>
        <w:t>membentuk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bank </w:t>
      </w:r>
      <w:r>
        <w:rPr>
          <w:rFonts w:ascii="Times New Roman" w:eastAsia="Times New Roman" w:hAnsi="Times New Roman" w:cs="Times New Roman"/>
          <w:sz w:val="24"/>
          <w:szCs w:val="24"/>
        </w:rPr>
        <w:t xml:space="preserve">di London,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ditutup</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
    <w:p w14:paraId="0000003B" w14:textId="77777777" w:rsidR="006E3B32" w:rsidRDefault="00F30656">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Kerjasama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Al Baraka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momentum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paradigma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konstruktivis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institusionalis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w:t>
      </w:r>
      <w:r>
        <w:rPr>
          <w:rFonts w:ascii="Times New Roman" w:eastAsia="Times New Roman" w:hAnsi="Times New Roman" w:cs="Times New Roman"/>
          <w:i/>
          <w:sz w:val="24"/>
          <w:szCs w:val="24"/>
        </w:rPr>
        <w:lastRenderedPageBreak/>
        <w:t>Baraka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mempelajari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terkemuka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Ketidakseimbangan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Al Baraka bank </w:t>
      </w:r>
      <w:proofErr w:type="spellStart"/>
      <w:r>
        <w:rPr>
          <w:rFonts w:ascii="Times New Roman" w:eastAsia="Times New Roman" w:hAnsi="Times New Roman" w:cs="Times New Roman"/>
          <w:sz w:val="24"/>
          <w:szCs w:val="24"/>
        </w:rPr>
        <w:t>ditutup</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1993. Di </w:t>
      </w:r>
      <w:proofErr w:type="spellStart"/>
      <w:r>
        <w:rPr>
          <w:rFonts w:ascii="Times New Roman" w:eastAsia="Times New Roman" w:hAnsi="Times New Roman" w:cs="Times New Roman"/>
          <w:sz w:val="24"/>
          <w:szCs w:val="24"/>
        </w:rPr>
        <w:t>samping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campur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Bank of England,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Baraka.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tuntutan</w:t>
      </w:r>
      <w:proofErr w:type="spellEnd"/>
      <w:r>
        <w:rPr>
          <w:rFonts w:ascii="Times New Roman" w:eastAsia="Times New Roman" w:hAnsi="Times New Roman" w:cs="Times New Roman"/>
          <w:sz w:val="24"/>
          <w:szCs w:val="24"/>
        </w:rPr>
        <w:t xml:space="preserve"> internal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Muslim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dikelola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
    <w:p w14:paraId="0000003C" w14:textId="77777777" w:rsidR="006E3B32" w:rsidRDefault="00F30656">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Ideasional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didefinisikan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set ide,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norma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maju</w:t>
      </w:r>
      <w:proofErr w:type="spellEnd"/>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nasabah</w:t>
      </w:r>
      <w:proofErr w:type="spellEnd"/>
      <w:r>
        <w:rPr>
          <w:rFonts w:ascii="Times New Roman" w:eastAsia="Times New Roman" w:hAnsi="Times New Roman" w:cs="Times New Roman"/>
          <w:sz w:val="24"/>
          <w:szCs w:val="24"/>
        </w:rPr>
        <w:t xml:space="preserve"> dan investor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konvensional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mempersiapkan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Al Baraka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Al Baraka bank di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1983. </w:t>
      </w:r>
    </w:p>
    <w:p w14:paraId="0000003F" w14:textId="00A7CA21" w:rsidR="006E3B32" w:rsidRDefault="00F30656" w:rsidP="00F1476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 </w:t>
      </w:r>
      <w:proofErr w:type="spellStart"/>
      <w:r>
        <w:rPr>
          <w:rFonts w:ascii="Times New Roman" w:eastAsia="Times New Roman" w:hAnsi="Times New Roman" w:cs="Times New Roman"/>
          <w:sz w:val="24"/>
          <w:szCs w:val="24"/>
        </w:rPr>
        <w:t>ditutupnya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 Baraka bank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pergerakan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memperkokoh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sebelum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bank Islam. Yayasan Islam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Yayasan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Universitas-universitas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menyelenggarakan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Banyaknya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kemungkinan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operasional</w:t>
      </w:r>
      <w:proofErr w:type="spellEnd"/>
      <w:r>
        <w:rPr>
          <w:rFonts w:ascii="Times New Roman" w:eastAsia="Times New Roman" w:hAnsi="Times New Roman" w:cs="Times New Roman"/>
          <w:sz w:val="24"/>
          <w:szCs w:val="24"/>
        </w:rPr>
        <w:t xml:space="preserve"> bank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memfasilitasi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bertransaksi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syariah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Masyarakat Muslim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Lobby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mengizinkan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pembukaan</w:t>
      </w:r>
      <w:proofErr w:type="spellEnd"/>
      <w:r>
        <w:rPr>
          <w:rFonts w:ascii="Times New Roman" w:eastAsia="Times New Roman" w:hAnsi="Times New Roman" w:cs="Times New Roman"/>
          <w:sz w:val="24"/>
          <w:szCs w:val="24"/>
        </w:rPr>
        <w:t xml:space="preserve"> bank Islam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Muslim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merumuskan</w:t>
      </w:r>
      <w:proofErr w:type="spellEnd"/>
      <w:r>
        <w:rPr>
          <w:rFonts w:ascii="Times New Roman" w:eastAsia="Times New Roman" w:hAnsi="Times New Roman" w:cs="Times New Roman"/>
          <w:sz w:val="24"/>
          <w:szCs w:val="24"/>
        </w:rPr>
        <w:t xml:space="preserve"> bank Islam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HM Treasury, Financial Service Authority,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Bank of England.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w:t>
      </w:r>
      <w:proofErr w:type="spellEnd"/>
      <w:r>
        <w:rPr>
          <w:rFonts w:ascii="Times New Roman" w:eastAsia="Times New Roman" w:hAnsi="Times New Roman" w:cs="Times New Roman"/>
          <w:sz w:val="24"/>
          <w:szCs w:val="24"/>
        </w:rPr>
        <w:t xml:space="preserve"> IBB, </w:t>
      </w:r>
      <w:r>
        <w:rPr>
          <w:rFonts w:ascii="Times New Roman" w:eastAsia="Times New Roman" w:hAnsi="Times New Roman" w:cs="Times New Roman"/>
          <w:i/>
          <w:sz w:val="24"/>
          <w:szCs w:val="24"/>
        </w:rPr>
        <w:t xml:space="preserve">Al Baraka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bank Islam lain di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Baraka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diwajibkan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pembiayaan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infrastruktur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 Bahrain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
    <w:p w14:paraId="40020BBC" w14:textId="77777777" w:rsidR="00F14769" w:rsidRPr="00F14769" w:rsidRDefault="00F14769" w:rsidP="00F14769">
      <w:pPr>
        <w:ind w:firstLine="720"/>
        <w:jc w:val="both"/>
        <w:rPr>
          <w:rFonts w:ascii="Times New Roman" w:eastAsia="Times New Roman" w:hAnsi="Times New Roman" w:cs="Times New Roman"/>
          <w:sz w:val="24"/>
          <w:szCs w:val="24"/>
        </w:rPr>
      </w:pPr>
    </w:p>
    <w:sdt>
      <w:sdtPr>
        <w:rPr>
          <w:rFonts w:ascii="Calibri" w:eastAsia="Calibri" w:hAnsi="Calibri" w:cs="Calibri"/>
          <w:b w:val="0"/>
          <w:bCs w:val="0"/>
          <w:kern w:val="0"/>
          <w:sz w:val="22"/>
          <w:szCs w:val="22"/>
        </w:rPr>
        <w:id w:val="2048714293"/>
        <w:docPartObj>
          <w:docPartGallery w:val="Bibliographies"/>
          <w:docPartUnique/>
        </w:docPartObj>
      </w:sdtPr>
      <w:sdtEndPr>
        <w:rPr>
          <w:sz w:val="24"/>
          <w:szCs w:val="24"/>
        </w:rPr>
      </w:sdtEndPr>
      <w:sdtContent>
        <w:p w14:paraId="2A12FBD5" w14:textId="271235D4" w:rsidR="00F14769" w:rsidRPr="00F14769" w:rsidRDefault="00F14769">
          <w:pPr>
            <w:pStyle w:val="Heading1"/>
            <w:rPr>
              <w:sz w:val="24"/>
              <w:szCs w:val="24"/>
            </w:rPr>
          </w:pPr>
          <w:proofErr w:type="spellStart"/>
          <w:r w:rsidRPr="00F14769">
            <w:rPr>
              <w:sz w:val="24"/>
              <w:szCs w:val="24"/>
            </w:rPr>
            <w:t>Referensi</w:t>
          </w:r>
          <w:proofErr w:type="spellEnd"/>
        </w:p>
        <w:sdt>
          <w:sdtPr>
            <w:rPr>
              <w:rFonts w:ascii="Times New Roman" w:hAnsi="Times New Roman" w:cs="Times New Roman"/>
              <w:sz w:val="24"/>
              <w:szCs w:val="24"/>
            </w:rPr>
            <w:id w:val="111145805"/>
            <w:bibliography/>
          </w:sdtPr>
          <w:sdtEndPr/>
          <w:sdtContent>
            <w:p w14:paraId="72FE7C44"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sz w:val="24"/>
                  <w:szCs w:val="24"/>
                </w:rPr>
                <w:fldChar w:fldCharType="begin"/>
              </w:r>
              <w:r w:rsidRPr="00F14769">
                <w:rPr>
                  <w:rFonts w:ascii="Times New Roman" w:hAnsi="Times New Roman" w:cs="Times New Roman"/>
                  <w:sz w:val="24"/>
                  <w:szCs w:val="24"/>
                </w:rPr>
                <w:instrText xml:space="preserve"> BIBLIOGRAPHY </w:instrText>
              </w:r>
              <w:r w:rsidRPr="00F14769">
                <w:rPr>
                  <w:rFonts w:ascii="Times New Roman" w:hAnsi="Times New Roman" w:cs="Times New Roman"/>
                  <w:sz w:val="24"/>
                  <w:szCs w:val="24"/>
                </w:rPr>
                <w:fldChar w:fldCharType="separate"/>
              </w:r>
              <w:r w:rsidRPr="00F14769">
                <w:rPr>
                  <w:rFonts w:ascii="Times New Roman" w:hAnsi="Times New Roman" w:cs="Times New Roman"/>
                  <w:noProof/>
                  <w:sz w:val="24"/>
                  <w:szCs w:val="24"/>
                </w:rPr>
                <w:t xml:space="preserve">Alharbi, A. (2016). Development of Islamic Finance in Europe and North America: Opportunities and Challenges. </w:t>
              </w:r>
              <w:r w:rsidRPr="00F14769">
                <w:rPr>
                  <w:rFonts w:ascii="Times New Roman" w:hAnsi="Times New Roman" w:cs="Times New Roman"/>
                  <w:i/>
                  <w:iCs/>
                  <w:noProof/>
                  <w:sz w:val="24"/>
                  <w:szCs w:val="24"/>
                </w:rPr>
                <w:t>International Journal of Islamic Economics and Finances Studies, 2</w:t>
              </w:r>
              <w:r w:rsidRPr="00F14769">
                <w:rPr>
                  <w:rFonts w:ascii="Times New Roman" w:hAnsi="Times New Roman" w:cs="Times New Roman"/>
                  <w:noProof/>
                  <w:sz w:val="24"/>
                  <w:szCs w:val="24"/>
                </w:rPr>
                <w:t>(3).</w:t>
              </w:r>
            </w:p>
            <w:p w14:paraId="27F22E39"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Al-Omar, F. A. (1996). </w:t>
              </w:r>
              <w:r w:rsidRPr="00F14769">
                <w:rPr>
                  <w:rFonts w:ascii="Times New Roman" w:hAnsi="Times New Roman" w:cs="Times New Roman"/>
                  <w:i/>
                  <w:iCs/>
                  <w:noProof/>
                  <w:sz w:val="24"/>
                  <w:szCs w:val="24"/>
                </w:rPr>
                <w:t>Islamic Banking: Theory, Practices and Challenges.</w:t>
              </w:r>
              <w:r w:rsidRPr="00F14769">
                <w:rPr>
                  <w:rFonts w:ascii="Times New Roman" w:hAnsi="Times New Roman" w:cs="Times New Roman"/>
                  <w:noProof/>
                  <w:sz w:val="24"/>
                  <w:szCs w:val="24"/>
                </w:rPr>
                <w:t xml:space="preserve"> London: Zed Books.</w:t>
              </w:r>
            </w:p>
            <w:p w14:paraId="10E3FB61"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Ashar, J. (2016). Alasan United Kingdom Mengijinkan Operasional Islamic Banking Era Kepemimpinan Tony Blair. </w:t>
              </w:r>
              <w:r w:rsidRPr="00F14769">
                <w:rPr>
                  <w:rFonts w:ascii="Times New Roman" w:hAnsi="Times New Roman" w:cs="Times New Roman"/>
                  <w:i/>
                  <w:iCs/>
                  <w:noProof/>
                  <w:sz w:val="24"/>
                  <w:szCs w:val="24"/>
                </w:rPr>
                <w:t>Jurnal Universitas Muhammadiyah Yogyakarta</w:t>
              </w:r>
              <w:r w:rsidRPr="00F14769">
                <w:rPr>
                  <w:rFonts w:ascii="Times New Roman" w:hAnsi="Times New Roman" w:cs="Times New Roman"/>
                  <w:noProof/>
                  <w:sz w:val="24"/>
                  <w:szCs w:val="24"/>
                </w:rPr>
                <w:t>.</w:t>
              </w:r>
            </w:p>
            <w:p w14:paraId="152F7455"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Asmat, S. (2014). Islamic Finance in the Western World: Development, Legal Regulation and Challenges Faced by Islamic Finance in the United Kingdom. </w:t>
              </w:r>
              <w:r w:rsidRPr="00F14769">
                <w:rPr>
                  <w:rFonts w:ascii="Times New Roman" w:hAnsi="Times New Roman" w:cs="Times New Roman"/>
                  <w:i/>
                  <w:iCs/>
                  <w:noProof/>
                  <w:sz w:val="24"/>
                  <w:szCs w:val="24"/>
                </w:rPr>
                <w:t>Journal of Islamic Banking and Finance</w:t>
              </w:r>
              <w:r w:rsidRPr="00F14769">
                <w:rPr>
                  <w:rFonts w:ascii="Times New Roman" w:hAnsi="Times New Roman" w:cs="Times New Roman"/>
                  <w:noProof/>
                  <w:sz w:val="24"/>
                  <w:szCs w:val="24"/>
                </w:rPr>
                <w:t>.</w:t>
              </w:r>
            </w:p>
            <w:p w14:paraId="588EAE47"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Caristi et al. (2013). </w:t>
              </w:r>
              <w:r w:rsidRPr="00F14769">
                <w:rPr>
                  <w:rFonts w:ascii="Times New Roman" w:hAnsi="Times New Roman" w:cs="Times New Roman"/>
                  <w:i/>
                  <w:iCs/>
                  <w:noProof/>
                  <w:sz w:val="24"/>
                  <w:szCs w:val="24"/>
                </w:rPr>
                <w:t>Islamic Finance in Europe.</w:t>
              </w:r>
              <w:r w:rsidRPr="00F14769">
                <w:rPr>
                  <w:rFonts w:ascii="Times New Roman" w:hAnsi="Times New Roman" w:cs="Times New Roman"/>
                  <w:noProof/>
                  <w:sz w:val="24"/>
                  <w:szCs w:val="24"/>
                </w:rPr>
                <w:t xml:space="preserve"> European Central Bank. Retrieved from https://www.ecb.europa.eu/pub/pdf/scpops/ecbocp146.pdf?50223aa58 804d7b4f32f4f302534672d&gt;</w:t>
              </w:r>
            </w:p>
            <w:p w14:paraId="74C0CBFB"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lastRenderedPageBreak/>
                <w:t xml:space="preserve">Chachi, A. B. (2014). Islamic Finance in the United Kingdom: Factors Behind its Development. </w:t>
              </w:r>
              <w:r w:rsidRPr="00F14769">
                <w:rPr>
                  <w:rFonts w:ascii="Times New Roman" w:hAnsi="Times New Roman" w:cs="Times New Roman"/>
                  <w:i/>
                  <w:iCs/>
                  <w:noProof/>
                  <w:sz w:val="24"/>
                  <w:szCs w:val="24"/>
                </w:rPr>
                <w:t>Islamic Economic Studies, 22</w:t>
              </w:r>
              <w:r w:rsidRPr="00F14769">
                <w:rPr>
                  <w:rFonts w:ascii="Times New Roman" w:hAnsi="Times New Roman" w:cs="Times New Roman"/>
                  <w:noProof/>
                  <w:sz w:val="24"/>
                  <w:szCs w:val="24"/>
                </w:rPr>
                <w:t>(1).</w:t>
              </w:r>
            </w:p>
            <w:p w14:paraId="235E557F"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Chase, A. (2012). </w:t>
              </w:r>
              <w:r w:rsidRPr="00F14769">
                <w:rPr>
                  <w:rFonts w:ascii="Times New Roman" w:hAnsi="Times New Roman" w:cs="Times New Roman"/>
                  <w:i/>
                  <w:iCs/>
                  <w:noProof/>
                  <w:sz w:val="24"/>
                  <w:szCs w:val="24"/>
                </w:rPr>
                <w:t>Divergent Political Dynamics of Islamic Banking in Britain and France.</w:t>
              </w:r>
              <w:r w:rsidRPr="00F14769">
                <w:rPr>
                  <w:rFonts w:ascii="Times New Roman" w:hAnsi="Times New Roman" w:cs="Times New Roman"/>
                  <w:noProof/>
                  <w:sz w:val="24"/>
                  <w:szCs w:val="24"/>
                </w:rPr>
                <w:t xml:space="preserve"> Department of Political Science, University of Michigan.</w:t>
              </w:r>
            </w:p>
            <w:p w14:paraId="75029F9B"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Colditz, K. (2009). Islamic Banking - A Worthwhile Challenge for German Banks? </w:t>
              </w:r>
              <w:r w:rsidRPr="00F14769">
                <w:rPr>
                  <w:rFonts w:ascii="Times New Roman" w:hAnsi="Times New Roman" w:cs="Times New Roman"/>
                  <w:i/>
                  <w:iCs/>
                  <w:noProof/>
                  <w:sz w:val="24"/>
                  <w:szCs w:val="24"/>
                </w:rPr>
                <w:t>Master Thesis</w:t>
              </w:r>
              <w:r w:rsidRPr="00F14769">
                <w:rPr>
                  <w:rFonts w:ascii="Times New Roman" w:hAnsi="Times New Roman" w:cs="Times New Roman"/>
                  <w:noProof/>
                  <w:sz w:val="24"/>
                  <w:szCs w:val="24"/>
                </w:rPr>
                <w:t>.</w:t>
              </w:r>
            </w:p>
            <w:p w14:paraId="00B1FF8A"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El-Mogaddedi, Z. (2007). </w:t>
              </w:r>
              <w:r w:rsidRPr="00F14769">
                <w:rPr>
                  <w:rFonts w:ascii="Times New Roman" w:hAnsi="Times New Roman" w:cs="Times New Roman"/>
                  <w:i/>
                  <w:iCs/>
                  <w:noProof/>
                  <w:sz w:val="24"/>
                  <w:szCs w:val="24"/>
                </w:rPr>
                <w:t>Islamic Finance - Wachstumsmarkt Sukuk.</w:t>
              </w:r>
              <w:r w:rsidRPr="00F14769">
                <w:rPr>
                  <w:rFonts w:ascii="Times New Roman" w:hAnsi="Times New Roman" w:cs="Times New Roman"/>
                  <w:noProof/>
                  <w:sz w:val="24"/>
                  <w:szCs w:val="24"/>
                </w:rPr>
                <w:t xml:space="preserve"> die bank.</w:t>
              </w:r>
            </w:p>
            <w:p w14:paraId="47A4F8EB"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Ergun Ugur &amp; Djedovic Irfan. (2011). </w:t>
              </w:r>
              <w:r w:rsidRPr="00F14769">
                <w:rPr>
                  <w:rFonts w:ascii="Times New Roman" w:hAnsi="Times New Roman" w:cs="Times New Roman"/>
                  <w:i/>
                  <w:iCs/>
                  <w:noProof/>
                  <w:sz w:val="24"/>
                  <w:szCs w:val="24"/>
                </w:rPr>
                <w:t>Islamic Banking with a Closer Look at Bosnia and Herzegovina: Knowledge, Perceptions and Decisive Factors for Choosing Islamic Banking.</w:t>
              </w:r>
              <w:r w:rsidRPr="00F14769">
                <w:rPr>
                  <w:rFonts w:ascii="Times New Roman" w:hAnsi="Times New Roman" w:cs="Times New Roman"/>
                  <w:noProof/>
                  <w:sz w:val="24"/>
                  <w:szCs w:val="24"/>
                </w:rPr>
                <w:t xml:space="preserve"> Dubai: 8th International Conference on Islamic Economics and Finance.</w:t>
              </w:r>
            </w:p>
            <w:p w14:paraId="1EEE3A86"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Ernst and Young S.A. (2019). </w:t>
              </w:r>
              <w:r w:rsidRPr="00F14769">
                <w:rPr>
                  <w:rFonts w:ascii="Times New Roman" w:hAnsi="Times New Roman" w:cs="Times New Roman"/>
                  <w:i/>
                  <w:iCs/>
                  <w:noProof/>
                  <w:sz w:val="24"/>
                  <w:szCs w:val="24"/>
                </w:rPr>
                <w:t>Luxembourg: The Gateway for the Middle East and Islamic Finance.</w:t>
              </w:r>
              <w:r w:rsidRPr="00F14769">
                <w:rPr>
                  <w:rFonts w:ascii="Times New Roman" w:hAnsi="Times New Roman" w:cs="Times New Roman"/>
                  <w:noProof/>
                  <w:sz w:val="24"/>
                  <w:szCs w:val="24"/>
                </w:rPr>
                <w:t xml:space="preserve"> ey.com/luxembourg.</w:t>
              </w:r>
            </w:p>
            <w:p w14:paraId="3447DBE1"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Hargrave Investment. (2019). History of Hargraves Secured Investments Limited. Retrieved from https://www.hargravesinvest.com.au/about.htm</w:t>
              </w:r>
            </w:p>
            <w:p w14:paraId="43CB1F3B"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Hay, C. (2006). Construktivist Institutionalism. In S. A. Rdhoeds, </w:t>
              </w:r>
              <w:r w:rsidRPr="00F14769">
                <w:rPr>
                  <w:rFonts w:ascii="Times New Roman" w:hAnsi="Times New Roman" w:cs="Times New Roman"/>
                  <w:i/>
                  <w:iCs/>
                  <w:noProof/>
                  <w:sz w:val="24"/>
                  <w:szCs w:val="24"/>
                </w:rPr>
                <w:t>The Oxford Handbook of Political Institutions.</w:t>
              </w:r>
              <w:r w:rsidRPr="00F14769">
                <w:rPr>
                  <w:rFonts w:ascii="Times New Roman" w:hAnsi="Times New Roman" w:cs="Times New Roman"/>
                  <w:noProof/>
                  <w:sz w:val="24"/>
                  <w:szCs w:val="24"/>
                </w:rPr>
                <w:t xml:space="preserve"> New York: Oxford University Press.</w:t>
              </w:r>
            </w:p>
            <w:p w14:paraId="6279E1C3"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Housby, E.S. (2011). </w:t>
              </w:r>
              <w:r w:rsidRPr="00F14769">
                <w:rPr>
                  <w:rFonts w:ascii="Times New Roman" w:hAnsi="Times New Roman" w:cs="Times New Roman"/>
                  <w:i/>
                  <w:iCs/>
                  <w:noProof/>
                  <w:sz w:val="24"/>
                  <w:szCs w:val="24"/>
                </w:rPr>
                <w:t>Islamic Financial Services in the United Kingdom.</w:t>
              </w:r>
              <w:r w:rsidRPr="00F14769">
                <w:rPr>
                  <w:rFonts w:ascii="Times New Roman" w:hAnsi="Times New Roman" w:cs="Times New Roman"/>
                  <w:noProof/>
                  <w:sz w:val="24"/>
                  <w:szCs w:val="24"/>
                </w:rPr>
                <w:t xml:space="preserve"> Edinburgh: Edinburgh University Press.</w:t>
              </w:r>
            </w:p>
            <w:p w14:paraId="78D6F30B"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Insitute of Islamic Banking and Insurance. (2019). About us. Retrieved from https://www.islamic-banking.com/about-us</w:t>
              </w:r>
            </w:p>
            <w:p w14:paraId="6936DAD7"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Langton, J. (2011). </w:t>
              </w:r>
              <w:r w:rsidRPr="00F14769">
                <w:rPr>
                  <w:rFonts w:ascii="Times New Roman" w:hAnsi="Times New Roman" w:cs="Times New Roman"/>
                  <w:i/>
                  <w:iCs/>
                  <w:noProof/>
                  <w:sz w:val="24"/>
                  <w:szCs w:val="24"/>
                </w:rPr>
                <w:t>Islamic Economic and Finance.</w:t>
              </w:r>
              <w:r w:rsidRPr="00F14769">
                <w:rPr>
                  <w:rFonts w:ascii="Times New Roman" w:hAnsi="Times New Roman" w:cs="Times New Roman"/>
                  <w:noProof/>
                  <w:sz w:val="24"/>
                  <w:szCs w:val="24"/>
                </w:rPr>
                <w:t xml:space="preserve"> England: Palgrave Macmillan.</w:t>
              </w:r>
            </w:p>
            <w:p w14:paraId="78764F08"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Maroun, Y. S. (2002). Liquidity Management and Trade Financing. In S. A. Karim, </w:t>
              </w:r>
              <w:r w:rsidRPr="00F14769">
                <w:rPr>
                  <w:rFonts w:ascii="Times New Roman" w:hAnsi="Times New Roman" w:cs="Times New Roman"/>
                  <w:i/>
                  <w:iCs/>
                  <w:noProof/>
                  <w:sz w:val="24"/>
                  <w:szCs w:val="24"/>
                </w:rPr>
                <w:t>Islamic Finance: Innovation and Growth.</w:t>
              </w:r>
              <w:r w:rsidRPr="00F14769">
                <w:rPr>
                  <w:rFonts w:ascii="Times New Roman" w:hAnsi="Times New Roman" w:cs="Times New Roman"/>
                  <w:noProof/>
                  <w:sz w:val="24"/>
                  <w:szCs w:val="24"/>
                </w:rPr>
                <w:t xml:space="preserve"> London: Euromoney Books.</w:t>
              </w:r>
            </w:p>
            <w:p w14:paraId="6DC2D971"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Mrđa, O. (2014). </w:t>
              </w:r>
              <w:r w:rsidRPr="00F14769">
                <w:rPr>
                  <w:rFonts w:ascii="Times New Roman" w:hAnsi="Times New Roman" w:cs="Times New Roman"/>
                  <w:i/>
                  <w:iCs/>
                  <w:noProof/>
                  <w:sz w:val="24"/>
                  <w:szCs w:val="24"/>
                </w:rPr>
                <w:t>Post 9/11 Islamophobia in Western Europe.</w:t>
              </w:r>
              <w:r w:rsidRPr="00F14769">
                <w:rPr>
                  <w:rFonts w:ascii="Times New Roman" w:hAnsi="Times New Roman" w:cs="Times New Roman"/>
                  <w:noProof/>
                  <w:sz w:val="24"/>
                  <w:szCs w:val="24"/>
                </w:rPr>
                <w:t xml:space="preserve"> Plzeň: University of West Bohemia.</w:t>
              </w:r>
            </w:p>
            <w:p w14:paraId="671CC7D9"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Muslim Council of Britain's Research and Documentation Committee. (2015). </w:t>
              </w:r>
              <w:r w:rsidRPr="00F14769">
                <w:rPr>
                  <w:rFonts w:ascii="Times New Roman" w:hAnsi="Times New Roman" w:cs="Times New Roman"/>
                  <w:i/>
                  <w:iCs/>
                  <w:noProof/>
                  <w:sz w:val="24"/>
                  <w:szCs w:val="24"/>
                </w:rPr>
                <w:t>British Muslim in Numbers.</w:t>
              </w:r>
              <w:r w:rsidRPr="00F14769">
                <w:rPr>
                  <w:rFonts w:ascii="Times New Roman" w:hAnsi="Times New Roman" w:cs="Times New Roman"/>
                  <w:noProof/>
                  <w:sz w:val="24"/>
                  <w:szCs w:val="24"/>
                </w:rPr>
                <w:t xml:space="preserve"> London: The Muslim Council of Britain.</w:t>
              </w:r>
            </w:p>
            <w:p w14:paraId="562BBD27"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Riaz, U.A. (2014). </w:t>
              </w:r>
              <w:r w:rsidRPr="00F14769">
                <w:rPr>
                  <w:rFonts w:ascii="Times New Roman" w:hAnsi="Times New Roman" w:cs="Times New Roman"/>
                  <w:i/>
                  <w:iCs/>
                  <w:noProof/>
                  <w:sz w:val="24"/>
                  <w:szCs w:val="24"/>
                </w:rPr>
                <w:t>Perceptions and Experiences of British-Based Muslims on Islamic Banking and Finance in the UK</w:t>
              </w:r>
              <w:r w:rsidRPr="00F14769">
                <w:rPr>
                  <w:rFonts w:ascii="Times New Roman" w:hAnsi="Times New Roman" w:cs="Times New Roman"/>
                  <w:noProof/>
                  <w:sz w:val="24"/>
                  <w:szCs w:val="24"/>
                </w:rPr>
                <w:t xml:space="preserve"> (Thesis for Doctoral Degree ed.). Dundee: University of Dundee.</w:t>
              </w:r>
            </w:p>
            <w:p w14:paraId="67045B88"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Saeed, A. (2007). Media, Racism and Islamophobia: the Representation of Islam and Muslims in the Media. </w:t>
              </w:r>
              <w:r w:rsidRPr="00F14769">
                <w:rPr>
                  <w:rFonts w:ascii="Times New Roman" w:hAnsi="Times New Roman" w:cs="Times New Roman"/>
                  <w:i/>
                  <w:iCs/>
                  <w:noProof/>
                  <w:sz w:val="24"/>
                  <w:szCs w:val="24"/>
                </w:rPr>
                <w:t>Sociology Compass, 1</w:t>
              </w:r>
              <w:r w:rsidRPr="00F14769">
                <w:rPr>
                  <w:rFonts w:ascii="Times New Roman" w:hAnsi="Times New Roman" w:cs="Times New Roman"/>
                  <w:noProof/>
                  <w:sz w:val="24"/>
                  <w:szCs w:val="24"/>
                </w:rPr>
                <w:t>.</w:t>
              </w:r>
            </w:p>
            <w:p w14:paraId="2D384C7F"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Schoenenbach. (2013). Chance for Islamic Finance in Germany. </w:t>
              </w:r>
              <w:r w:rsidRPr="00F14769">
                <w:rPr>
                  <w:rFonts w:ascii="Times New Roman" w:hAnsi="Times New Roman" w:cs="Times New Roman"/>
                  <w:i/>
                  <w:iCs/>
                  <w:noProof/>
                  <w:sz w:val="24"/>
                  <w:szCs w:val="24"/>
                </w:rPr>
                <w:t>True Banking, No. 19</w:t>
              </w:r>
              <w:r w:rsidRPr="00F14769">
                <w:rPr>
                  <w:rFonts w:ascii="Times New Roman" w:hAnsi="Times New Roman" w:cs="Times New Roman"/>
                  <w:noProof/>
                  <w:sz w:val="24"/>
                  <w:szCs w:val="24"/>
                </w:rPr>
                <w:t>.</w:t>
              </w:r>
            </w:p>
            <w:p w14:paraId="63DB60AD"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Selbourne, D. (2001). This War is not About Terror. Retrieved from http://www.telegraph.co.uk/comment/4266165/This-war-is-not-about-terror-its-about-Islam.html</w:t>
              </w:r>
            </w:p>
            <w:p w14:paraId="7218C40E"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lastRenderedPageBreak/>
                <w:t>Speech given by Sir Edward George, Governor of the Bank of England. (2003). Retrieved from http://www.bankofengland.co.uk</w:t>
              </w:r>
            </w:p>
            <w:p w14:paraId="3B264CEA"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Warde, I. (2000). </w:t>
              </w:r>
              <w:r w:rsidRPr="00F14769">
                <w:rPr>
                  <w:rFonts w:ascii="Times New Roman" w:hAnsi="Times New Roman" w:cs="Times New Roman"/>
                  <w:i/>
                  <w:iCs/>
                  <w:noProof/>
                  <w:sz w:val="24"/>
                  <w:szCs w:val="24"/>
                </w:rPr>
                <w:t>Islamic Finance in the Global Economy.</w:t>
              </w:r>
              <w:r w:rsidRPr="00F14769">
                <w:rPr>
                  <w:rFonts w:ascii="Times New Roman" w:hAnsi="Times New Roman" w:cs="Times New Roman"/>
                  <w:noProof/>
                  <w:sz w:val="24"/>
                  <w:szCs w:val="24"/>
                </w:rPr>
                <w:t xml:space="preserve"> Edinburgh: Edinburgh University Press.</w:t>
              </w:r>
            </w:p>
            <w:p w14:paraId="4761825A"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Wilson, R. (2010). Islamic Banking in the United Kingdom. In M. Porzio, </w:t>
              </w:r>
              <w:r w:rsidRPr="00F14769">
                <w:rPr>
                  <w:rFonts w:ascii="Times New Roman" w:hAnsi="Times New Roman" w:cs="Times New Roman"/>
                  <w:i/>
                  <w:iCs/>
                  <w:noProof/>
                  <w:sz w:val="24"/>
                  <w:szCs w:val="24"/>
                </w:rPr>
                <w:t>Islamic Banking and Finance in the European Union.</w:t>
              </w:r>
              <w:r w:rsidRPr="00F14769">
                <w:rPr>
                  <w:rFonts w:ascii="Times New Roman" w:hAnsi="Times New Roman" w:cs="Times New Roman"/>
                  <w:noProof/>
                  <w:sz w:val="24"/>
                  <w:szCs w:val="24"/>
                </w:rPr>
                <w:t xml:space="preserve"> London: Edward Elgar Publishing Limited.</w:t>
              </w:r>
            </w:p>
            <w:p w14:paraId="02D28C44" w14:textId="77777777" w:rsidR="00F14769" w:rsidRPr="00F14769" w:rsidRDefault="00F14769" w:rsidP="00F14769">
              <w:pPr>
                <w:pStyle w:val="Bibliography"/>
                <w:ind w:left="720" w:hanging="720"/>
                <w:rPr>
                  <w:rFonts w:ascii="Times New Roman" w:hAnsi="Times New Roman" w:cs="Times New Roman"/>
                  <w:noProof/>
                  <w:sz w:val="24"/>
                  <w:szCs w:val="24"/>
                </w:rPr>
              </w:pPr>
              <w:r w:rsidRPr="00F14769">
                <w:rPr>
                  <w:rFonts w:ascii="Times New Roman" w:hAnsi="Times New Roman" w:cs="Times New Roman"/>
                  <w:noProof/>
                  <w:sz w:val="24"/>
                  <w:szCs w:val="24"/>
                </w:rPr>
                <w:t xml:space="preserve">Wilson, R. (2010). Islamic Banking in the United Kingdom. In M. F. Porzio, </w:t>
              </w:r>
              <w:r w:rsidRPr="00F14769">
                <w:rPr>
                  <w:rFonts w:ascii="Times New Roman" w:hAnsi="Times New Roman" w:cs="Times New Roman"/>
                  <w:i/>
                  <w:iCs/>
                  <w:noProof/>
                  <w:sz w:val="24"/>
                  <w:szCs w:val="24"/>
                </w:rPr>
                <w:t>Islamic Banking and Finance in the European Union: A Challenge.</w:t>
              </w:r>
              <w:r w:rsidRPr="00F14769">
                <w:rPr>
                  <w:rFonts w:ascii="Times New Roman" w:hAnsi="Times New Roman" w:cs="Times New Roman"/>
                  <w:noProof/>
                  <w:sz w:val="24"/>
                  <w:szCs w:val="24"/>
                </w:rPr>
                <w:t xml:space="preserve"> Cheltenham: Edward Elgar Publishing Limited.</w:t>
              </w:r>
            </w:p>
            <w:p w14:paraId="3553D832" w14:textId="2ADC794C" w:rsidR="00F14769" w:rsidRPr="00F14769" w:rsidRDefault="00F14769" w:rsidP="00F14769">
              <w:pPr>
                <w:rPr>
                  <w:rFonts w:ascii="Times New Roman" w:hAnsi="Times New Roman" w:cs="Times New Roman"/>
                  <w:sz w:val="24"/>
                  <w:szCs w:val="24"/>
                </w:rPr>
              </w:pPr>
              <w:r w:rsidRPr="00F14769">
                <w:rPr>
                  <w:rFonts w:ascii="Times New Roman" w:hAnsi="Times New Roman" w:cs="Times New Roman"/>
                  <w:b/>
                  <w:bCs/>
                  <w:noProof/>
                  <w:sz w:val="24"/>
                  <w:szCs w:val="24"/>
                </w:rPr>
                <w:fldChar w:fldCharType="end"/>
              </w:r>
            </w:p>
          </w:sdtContent>
        </w:sdt>
      </w:sdtContent>
    </w:sdt>
    <w:p w14:paraId="00000040" w14:textId="591B95AE" w:rsidR="006E3B32" w:rsidRPr="00F14769" w:rsidRDefault="006E3B32">
      <w:pPr>
        <w:spacing w:line="276" w:lineRule="auto"/>
        <w:rPr>
          <w:rFonts w:ascii="Times New Roman" w:hAnsi="Times New Roman" w:cs="Times New Roman"/>
          <w:sz w:val="24"/>
          <w:szCs w:val="24"/>
        </w:rPr>
      </w:pPr>
    </w:p>
    <w:sectPr w:rsidR="006E3B32" w:rsidRPr="00F1476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2A37" w14:textId="77777777" w:rsidR="005913E3" w:rsidRDefault="005913E3">
      <w:pPr>
        <w:spacing w:after="0" w:line="240" w:lineRule="auto"/>
      </w:pPr>
      <w:r>
        <w:separator/>
      </w:r>
    </w:p>
  </w:endnote>
  <w:endnote w:type="continuationSeparator" w:id="0">
    <w:p w14:paraId="5AD53949" w14:textId="77777777" w:rsidR="005913E3" w:rsidRDefault="0059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0F16" w14:textId="77777777" w:rsidR="005913E3" w:rsidRDefault="005913E3">
      <w:pPr>
        <w:spacing w:after="0" w:line="240" w:lineRule="auto"/>
      </w:pPr>
      <w:r>
        <w:separator/>
      </w:r>
    </w:p>
  </w:footnote>
  <w:footnote w:type="continuationSeparator" w:id="0">
    <w:p w14:paraId="3F770169" w14:textId="77777777" w:rsidR="005913E3" w:rsidRDefault="005913E3">
      <w:pPr>
        <w:spacing w:after="0" w:line="240" w:lineRule="auto"/>
      </w:pPr>
      <w:r>
        <w:continuationSeparator/>
      </w:r>
    </w:p>
  </w:footnote>
  <w:footnote w:id="1">
    <w:p w14:paraId="00000041" w14:textId="1BAF34EF" w:rsidR="006E3B32" w:rsidRDefault="00F30656">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spellStart"/>
      <w:r>
        <w:rPr>
          <w:rFonts w:ascii="Times New Roman" w:eastAsia="Times New Roman" w:hAnsi="Times New Roman" w:cs="Times New Roman"/>
          <w:i/>
          <w:color w:val="000000"/>
          <w:sz w:val="20"/>
          <w:szCs w:val="20"/>
        </w:rPr>
        <w:t>Murabahah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perjanjian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jual-beli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bank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nasabah</w:t>
      </w:r>
      <w:proofErr w:type="spellEnd"/>
      <w:r>
        <w:rPr>
          <w:rFonts w:ascii="Times New Roman" w:eastAsia="Times New Roman" w:hAnsi="Times New Roman" w:cs="Times New Roman"/>
          <w:color w:val="000000"/>
          <w:sz w:val="20"/>
          <w:szCs w:val="20"/>
        </w:rPr>
        <w:t xml:space="preserve">. Bank </w:t>
      </w:r>
      <w:r w:rsidR="00567128">
        <w:rPr>
          <w:rFonts w:ascii="Times New Roman" w:eastAsia="Times New Roman" w:hAnsi="Times New Roman" w:cs="Times New Roman"/>
          <w:iCs/>
          <w:color w:val="000000"/>
          <w:sz w:val="20"/>
          <w:szCs w:val="20"/>
        </w:rPr>
        <w:t>Islam</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membeli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barang</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diperlukan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nasabah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kemudian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menjualnya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kepada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nasabah</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bersangkutan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sebesar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perolehan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ditambah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margin </w:t>
      </w:r>
      <w:proofErr w:type="spellStart"/>
      <w:r>
        <w:rPr>
          <w:rFonts w:ascii="Times New Roman" w:eastAsia="Times New Roman" w:hAnsi="Times New Roman" w:cs="Times New Roman"/>
          <w:color w:val="000000"/>
          <w:sz w:val="20"/>
          <w:szCs w:val="20"/>
        </w:rPr>
        <w:t>keuntungan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disepakati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bank </w:t>
      </w:r>
      <w:proofErr w:type="spellStart"/>
      <w:r>
        <w:rPr>
          <w:rFonts w:ascii="Times New Roman" w:eastAsia="Times New Roman" w:hAnsi="Times New Roman" w:cs="Times New Roman"/>
          <w:i/>
          <w:color w:val="000000"/>
          <w:sz w:val="20"/>
          <w:szCs w:val="20"/>
        </w:rPr>
        <w:t>syariah</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nasabah</w:t>
      </w:r>
      <w:proofErr w:type="spellEnd"/>
      <w:r>
        <w:rPr>
          <w:rFonts w:ascii="Times New Roman" w:eastAsia="Times New Roman" w:hAnsi="Times New Roman" w:cs="Times New Roman"/>
          <w:color w:val="000000"/>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32"/>
    <w:rsid w:val="00034ADC"/>
    <w:rsid w:val="00143A8E"/>
    <w:rsid w:val="00195A83"/>
    <w:rsid w:val="001B452A"/>
    <w:rsid w:val="001B57CC"/>
    <w:rsid w:val="001F2332"/>
    <w:rsid w:val="00257C9E"/>
    <w:rsid w:val="00452621"/>
    <w:rsid w:val="004600D3"/>
    <w:rsid w:val="004E30B9"/>
    <w:rsid w:val="00516768"/>
    <w:rsid w:val="00567128"/>
    <w:rsid w:val="0058296D"/>
    <w:rsid w:val="005913E3"/>
    <w:rsid w:val="005F37EB"/>
    <w:rsid w:val="00612F95"/>
    <w:rsid w:val="006426AF"/>
    <w:rsid w:val="006E3B32"/>
    <w:rsid w:val="009A0E71"/>
    <w:rsid w:val="00A34E55"/>
    <w:rsid w:val="00AD5CD0"/>
    <w:rsid w:val="00AF29FC"/>
    <w:rsid w:val="00B35A92"/>
    <w:rsid w:val="00C9463C"/>
    <w:rsid w:val="00CF2EB9"/>
    <w:rsid w:val="00DF59F4"/>
    <w:rsid w:val="00E24E45"/>
    <w:rsid w:val="00E27BC7"/>
    <w:rsid w:val="00EE41CC"/>
    <w:rsid w:val="00F07C76"/>
    <w:rsid w:val="00F11B36"/>
    <w:rsid w:val="00F14769"/>
    <w:rsid w:val="00F30656"/>
    <w:rsid w:val="00F933AA"/>
    <w:rsid w:val="00F9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16F"/>
  <w15:docId w15:val="{43FB7E66-DEEA-427B-978C-7B03ADDB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2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82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2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4725A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25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25A6"/>
    <w:rPr>
      <w:color w:val="0000FF"/>
      <w:u w:val="single"/>
    </w:rPr>
  </w:style>
  <w:style w:type="character" w:customStyle="1" w:styleId="Heading2Char">
    <w:name w:val="Heading 2 Char"/>
    <w:basedOn w:val="DefaultParagraphFont"/>
    <w:link w:val="Heading2"/>
    <w:uiPriority w:val="9"/>
    <w:semiHidden/>
    <w:rsid w:val="00282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828AA"/>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2828AA"/>
    <w:pPr>
      <w:spacing w:before="120" w:after="0" w:line="240" w:lineRule="auto"/>
      <w:ind w:left="720" w:hanging="720"/>
    </w:pPr>
    <w:rPr>
      <w:sz w:val="20"/>
      <w:szCs w:val="20"/>
    </w:rPr>
  </w:style>
  <w:style w:type="character" w:customStyle="1" w:styleId="FootnoteTextChar">
    <w:name w:val="Footnote Text Char"/>
    <w:basedOn w:val="DefaultParagraphFont"/>
    <w:link w:val="FootnoteText"/>
    <w:uiPriority w:val="99"/>
    <w:semiHidden/>
    <w:rsid w:val="002828AA"/>
    <w:rPr>
      <w:sz w:val="20"/>
      <w:szCs w:val="20"/>
    </w:rPr>
  </w:style>
  <w:style w:type="character" w:styleId="FootnoteReference">
    <w:name w:val="footnote reference"/>
    <w:basedOn w:val="DefaultParagraphFont"/>
    <w:uiPriority w:val="99"/>
    <w:semiHidden/>
    <w:unhideWhenUsed/>
    <w:rsid w:val="002828A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F1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82">
      <w:bodyDiv w:val="1"/>
      <w:marLeft w:val="0"/>
      <w:marRight w:val="0"/>
      <w:marTop w:val="0"/>
      <w:marBottom w:val="0"/>
      <w:divBdr>
        <w:top w:val="none" w:sz="0" w:space="0" w:color="auto"/>
        <w:left w:val="none" w:sz="0" w:space="0" w:color="auto"/>
        <w:bottom w:val="none" w:sz="0" w:space="0" w:color="auto"/>
        <w:right w:val="none" w:sz="0" w:space="0" w:color="auto"/>
      </w:divBdr>
    </w:div>
    <w:div w:id="16469706">
      <w:bodyDiv w:val="1"/>
      <w:marLeft w:val="0"/>
      <w:marRight w:val="0"/>
      <w:marTop w:val="0"/>
      <w:marBottom w:val="0"/>
      <w:divBdr>
        <w:top w:val="none" w:sz="0" w:space="0" w:color="auto"/>
        <w:left w:val="none" w:sz="0" w:space="0" w:color="auto"/>
        <w:bottom w:val="none" w:sz="0" w:space="0" w:color="auto"/>
        <w:right w:val="none" w:sz="0" w:space="0" w:color="auto"/>
      </w:divBdr>
    </w:div>
    <w:div w:id="53702027">
      <w:bodyDiv w:val="1"/>
      <w:marLeft w:val="0"/>
      <w:marRight w:val="0"/>
      <w:marTop w:val="0"/>
      <w:marBottom w:val="0"/>
      <w:divBdr>
        <w:top w:val="none" w:sz="0" w:space="0" w:color="auto"/>
        <w:left w:val="none" w:sz="0" w:space="0" w:color="auto"/>
        <w:bottom w:val="none" w:sz="0" w:space="0" w:color="auto"/>
        <w:right w:val="none" w:sz="0" w:space="0" w:color="auto"/>
      </w:divBdr>
    </w:div>
    <w:div w:id="72942196">
      <w:bodyDiv w:val="1"/>
      <w:marLeft w:val="0"/>
      <w:marRight w:val="0"/>
      <w:marTop w:val="0"/>
      <w:marBottom w:val="0"/>
      <w:divBdr>
        <w:top w:val="none" w:sz="0" w:space="0" w:color="auto"/>
        <w:left w:val="none" w:sz="0" w:space="0" w:color="auto"/>
        <w:bottom w:val="none" w:sz="0" w:space="0" w:color="auto"/>
        <w:right w:val="none" w:sz="0" w:space="0" w:color="auto"/>
      </w:divBdr>
    </w:div>
    <w:div w:id="76562309">
      <w:bodyDiv w:val="1"/>
      <w:marLeft w:val="0"/>
      <w:marRight w:val="0"/>
      <w:marTop w:val="0"/>
      <w:marBottom w:val="0"/>
      <w:divBdr>
        <w:top w:val="none" w:sz="0" w:space="0" w:color="auto"/>
        <w:left w:val="none" w:sz="0" w:space="0" w:color="auto"/>
        <w:bottom w:val="none" w:sz="0" w:space="0" w:color="auto"/>
        <w:right w:val="none" w:sz="0" w:space="0" w:color="auto"/>
      </w:divBdr>
    </w:div>
    <w:div w:id="113327245">
      <w:bodyDiv w:val="1"/>
      <w:marLeft w:val="0"/>
      <w:marRight w:val="0"/>
      <w:marTop w:val="0"/>
      <w:marBottom w:val="0"/>
      <w:divBdr>
        <w:top w:val="none" w:sz="0" w:space="0" w:color="auto"/>
        <w:left w:val="none" w:sz="0" w:space="0" w:color="auto"/>
        <w:bottom w:val="none" w:sz="0" w:space="0" w:color="auto"/>
        <w:right w:val="none" w:sz="0" w:space="0" w:color="auto"/>
      </w:divBdr>
    </w:div>
    <w:div w:id="121046645">
      <w:bodyDiv w:val="1"/>
      <w:marLeft w:val="0"/>
      <w:marRight w:val="0"/>
      <w:marTop w:val="0"/>
      <w:marBottom w:val="0"/>
      <w:divBdr>
        <w:top w:val="none" w:sz="0" w:space="0" w:color="auto"/>
        <w:left w:val="none" w:sz="0" w:space="0" w:color="auto"/>
        <w:bottom w:val="none" w:sz="0" w:space="0" w:color="auto"/>
        <w:right w:val="none" w:sz="0" w:space="0" w:color="auto"/>
      </w:divBdr>
    </w:div>
    <w:div w:id="217711144">
      <w:bodyDiv w:val="1"/>
      <w:marLeft w:val="0"/>
      <w:marRight w:val="0"/>
      <w:marTop w:val="0"/>
      <w:marBottom w:val="0"/>
      <w:divBdr>
        <w:top w:val="none" w:sz="0" w:space="0" w:color="auto"/>
        <w:left w:val="none" w:sz="0" w:space="0" w:color="auto"/>
        <w:bottom w:val="none" w:sz="0" w:space="0" w:color="auto"/>
        <w:right w:val="none" w:sz="0" w:space="0" w:color="auto"/>
      </w:divBdr>
    </w:div>
    <w:div w:id="229657525">
      <w:bodyDiv w:val="1"/>
      <w:marLeft w:val="0"/>
      <w:marRight w:val="0"/>
      <w:marTop w:val="0"/>
      <w:marBottom w:val="0"/>
      <w:divBdr>
        <w:top w:val="none" w:sz="0" w:space="0" w:color="auto"/>
        <w:left w:val="none" w:sz="0" w:space="0" w:color="auto"/>
        <w:bottom w:val="none" w:sz="0" w:space="0" w:color="auto"/>
        <w:right w:val="none" w:sz="0" w:space="0" w:color="auto"/>
      </w:divBdr>
    </w:div>
    <w:div w:id="237641755">
      <w:bodyDiv w:val="1"/>
      <w:marLeft w:val="0"/>
      <w:marRight w:val="0"/>
      <w:marTop w:val="0"/>
      <w:marBottom w:val="0"/>
      <w:divBdr>
        <w:top w:val="none" w:sz="0" w:space="0" w:color="auto"/>
        <w:left w:val="none" w:sz="0" w:space="0" w:color="auto"/>
        <w:bottom w:val="none" w:sz="0" w:space="0" w:color="auto"/>
        <w:right w:val="none" w:sz="0" w:space="0" w:color="auto"/>
      </w:divBdr>
    </w:div>
    <w:div w:id="270166048">
      <w:bodyDiv w:val="1"/>
      <w:marLeft w:val="0"/>
      <w:marRight w:val="0"/>
      <w:marTop w:val="0"/>
      <w:marBottom w:val="0"/>
      <w:divBdr>
        <w:top w:val="none" w:sz="0" w:space="0" w:color="auto"/>
        <w:left w:val="none" w:sz="0" w:space="0" w:color="auto"/>
        <w:bottom w:val="none" w:sz="0" w:space="0" w:color="auto"/>
        <w:right w:val="none" w:sz="0" w:space="0" w:color="auto"/>
      </w:divBdr>
    </w:div>
    <w:div w:id="303781328">
      <w:bodyDiv w:val="1"/>
      <w:marLeft w:val="0"/>
      <w:marRight w:val="0"/>
      <w:marTop w:val="0"/>
      <w:marBottom w:val="0"/>
      <w:divBdr>
        <w:top w:val="none" w:sz="0" w:space="0" w:color="auto"/>
        <w:left w:val="none" w:sz="0" w:space="0" w:color="auto"/>
        <w:bottom w:val="none" w:sz="0" w:space="0" w:color="auto"/>
        <w:right w:val="none" w:sz="0" w:space="0" w:color="auto"/>
      </w:divBdr>
    </w:div>
    <w:div w:id="310869423">
      <w:bodyDiv w:val="1"/>
      <w:marLeft w:val="0"/>
      <w:marRight w:val="0"/>
      <w:marTop w:val="0"/>
      <w:marBottom w:val="0"/>
      <w:divBdr>
        <w:top w:val="none" w:sz="0" w:space="0" w:color="auto"/>
        <w:left w:val="none" w:sz="0" w:space="0" w:color="auto"/>
        <w:bottom w:val="none" w:sz="0" w:space="0" w:color="auto"/>
        <w:right w:val="none" w:sz="0" w:space="0" w:color="auto"/>
      </w:divBdr>
    </w:div>
    <w:div w:id="318655744">
      <w:bodyDiv w:val="1"/>
      <w:marLeft w:val="0"/>
      <w:marRight w:val="0"/>
      <w:marTop w:val="0"/>
      <w:marBottom w:val="0"/>
      <w:divBdr>
        <w:top w:val="none" w:sz="0" w:space="0" w:color="auto"/>
        <w:left w:val="none" w:sz="0" w:space="0" w:color="auto"/>
        <w:bottom w:val="none" w:sz="0" w:space="0" w:color="auto"/>
        <w:right w:val="none" w:sz="0" w:space="0" w:color="auto"/>
      </w:divBdr>
    </w:div>
    <w:div w:id="343558154">
      <w:bodyDiv w:val="1"/>
      <w:marLeft w:val="0"/>
      <w:marRight w:val="0"/>
      <w:marTop w:val="0"/>
      <w:marBottom w:val="0"/>
      <w:divBdr>
        <w:top w:val="none" w:sz="0" w:space="0" w:color="auto"/>
        <w:left w:val="none" w:sz="0" w:space="0" w:color="auto"/>
        <w:bottom w:val="none" w:sz="0" w:space="0" w:color="auto"/>
        <w:right w:val="none" w:sz="0" w:space="0" w:color="auto"/>
      </w:divBdr>
    </w:div>
    <w:div w:id="411314587">
      <w:bodyDiv w:val="1"/>
      <w:marLeft w:val="0"/>
      <w:marRight w:val="0"/>
      <w:marTop w:val="0"/>
      <w:marBottom w:val="0"/>
      <w:divBdr>
        <w:top w:val="none" w:sz="0" w:space="0" w:color="auto"/>
        <w:left w:val="none" w:sz="0" w:space="0" w:color="auto"/>
        <w:bottom w:val="none" w:sz="0" w:space="0" w:color="auto"/>
        <w:right w:val="none" w:sz="0" w:space="0" w:color="auto"/>
      </w:divBdr>
    </w:div>
    <w:div w:id="441807605">
      <w:bodyDiv w:val="1"/>
      <w:marLeft w:val="0"/>
      <w:marRight w:val="0"/>
      <w:marTop w:val="0"/>
      <w:marBottom w:val="0"/>
      <w:divBdr>
        <w:top w:val="none" w:sz="0" w:space="0" w:color="auto"/>
        <w:left w:val="none" w:sz="0" w:space="0" w:color="auto"/>
        <w:bottom w:val="none" w:sz="0" w:space="0" w:color="auto"/>
        <w:right w:val="none" w:sz="0" w:space="0" w:color="auto"/>
      </w:divBdr>
    </w:div>
    <w:div w:id="445000402">
      <w:bodyDiv w:val="1"/>
      <w:marLeft w:val="0"/>
      <w:marRight w:val="0"/>
      <w:marTop w:val="0"/>
      <w:marBottom w:val="0"/>
      <w:divBdr>
        <w:top w:val="none" w:sz="0" w:space="0" w:color="auto"/>
        <w:left w:val="none" w:sz="0" w:space="0" w:color="auto"/>
        <w:bottom w:val="none" w:sz="0" w:space="0" w:color="auto"/>
        <w:right w:val="none" w:sz="0" w:space="0" w:color="auto"/>
      </w:divBdr>
    </w:div>
    <w:div w:id="493764751">
      <w:bodyDiv w:val="1"/>
      <w:marLeft w:val="0"/>
      <w:marRight w:val="0"/>
      <w:marTop w:val="0"/>
      <w:marBottom w:val="0"/>
      <w:divBdr>
        <w:top w:val="none" w:sz="0" w:space="0" w:color="auto"/>
        <w:left w:val="none" w:sz="0" w:space="0" w:color="auto"/>
        <w:bottom w:val="none" w:sz="0" w:space="0" w:color="auto"/>
        <w:right w:val="none" w:sz="0" w:space="0" w:color="auto"/>
      </w:divBdr>
    </w:div>
    <w:div w:id="508756386">
      <w:bodyDiv w:val="1"/>
      <w:marLeft w:val="0"/>
      <w:marRight w:val="0"/>
      <w:marTop w:val="0"/>
      <w:marBottom w:val="0"/>
      <w:divBdr>
        <w:top w:val="none" w:sz="0" w:space="0" w:color="auto"/>
        <w:left w:val="none" w:sz="0" w:space="0" w:color="auto"/>
        <w:bottom w:val="none" w:sz="0" w:space="0" w:color="auto"/>
        <w:right w:val="none" w:sz="0" w:space="0" w:color="auto"/>
      </w:divBdr>
    </w:div>
    <w:div w:id="523902151">
      <w:bodyDiv w:val="1"/>
      <w:marLeft w:val="0"/>
      <w:marRight w:val="0"/>
      <w:marTop w:val="0"/>
      <w:marBottom w:val="0"/>
      <w:divBdr>
        <w:top w:val="none" w:sz="0" w:space="0" w:color="auto"/>
        <w:left w:val="none" w:sz="0" w:space="0" w:color="auto"/>
        <w:bottom w:val="none" w:sz="0" w:space="0" w:color="auto"/>
        <w:right w:val="none" w:sz="0" w:space="0" w:color="auto"/>
      </w:divBdr>
    </w:div>
    <w:div w:id="526602788">
      <w:bodyDiv w:val="1"/>
      <w:marLeft w:val="0"/>
      <w:marRight w:val="0"/>
      <w:marTop w:val="0"/>
      <w:marBottom w:val="0"/>
      <w:divBdr>
        <w:top w:val="none" w:sz="0" w:space="0" w:color="auto"/>
        <w:left w:val="none" w:sz="0" w:space="0" w:color="auto"/>
        <w:bottom w:val="none" w:sz="0" w:space="0" w:color="auto"/>
        <w:right w:val="none" w:sz="0" w:space="0" w:color="auto"/>
      </w:divBdr>
    </w:div>
    <w:div w:id="527379459">
      <w:bodyDiv w:val="1"/>
      <w:marLeft w:val="0"/>
      <w:marRight w:val="0"/>
      <w:marTop w:val="0"/>
      <w:marBottom w:val="0"/>
      <w:divBdr>
        <w:top w:val="none" w:sz="0" w:space="0" w:color="auto"/>
        <w:left w:val="none" w:sz="0" w:space="0" w:color="auto"/>
        <w:bottom w:val="none" w:sz="0" w:space="0" w:color="auto"/>
        <w:right w:val="none" w:sz="0" w:space="0" w:color="auto"/>
      </w:divBdr>
    </w:div>
    <w:div w:id="559050611">
      <w:bodyDiv w:val="1"/>
      <w:marLeft w:val="0"/>
      <w:marRight w:val="0"/>
      <w:marTop w:val="0"/>
      <w:marBottom w:val="0"/>
      <w:divBdr>
        <w:top w:val="none" w:sz="0" w:space="0" w:color="auto"/>
        <w:left w:val="none" w:sz="0" w:space="0" w:color="auto"/>
        <w:bottom w:val="none" w:sz="0" w:space="0" w:color="auto"/>
        <w:right w:val="none" w:sz="0" w:space="0" w:color="auto"/>
      </w:divBdr>
    </w:div>
    <w:div w:id="566190735">
      <w:bodyDiv w:val="1"/>
      <w:marLeft w:val="0"/>
      <w:marRight w:val="0"/>
      <w:marTop w:val="0"/>
      <w:marBottom w:val="0"/>
      <w:divBdr>
        <w:top w:val="none" w:sz="0" w:space="0" w:color="auto"/>
        <w:left w:val="none" w:sz="0" w:space="0" w:color="auto"/>
        <w:bottom w:val="none" w:sz="0" w:space="0" w:color="auto"/>
        <w:right w:val="none" w:sz="0" w:space="0" w:color="auto"/>
      </w:divBdr>
    </w:div>
    <w:div w:id="626816391">
      <w:bodyDiv w:val="1"/>
      <w:marLeft w:val="0"/>
      <w:marRight w:val="0"/>
      <w:marTop w:val="0"/>
      <w:marBottom w:val="0"/>
      <w:divBdr>
        <w:top w:val="none" w:sz="0" w:space="0" w:color="auto"/>
        <w:left w:val="none" w:sz="0" w:space="0" w:color="auto"/>
        <w:bottom w:val="none" w:sz="0" w:space="0" w:color="auto"/>
        <w:right w:val="none" w:sz="0" w:space="0" w:color="auto"/>
      </w:divBdr>
    </w:div>
    <w:div w:id="696350057">
      <w:bodyDiv w:val="1"/>
      <w:marLeft w:val="0"/>
      <w:marRight w:val="0"/>
      <w:marTop w:val="0"/>
      <w:marBottom w:val="0"/>
      <w:divBdr>
        <w:top w:val="none" w:sz="0" w:space="0" w:color="auto"/>
        <w:left w:val="none" w:sz="0" w:space="0" w:color="auto"/>
        <w:bottom w:val="none" w:sz="0" w:space="0" w:color="auto"/>
        <w:right w:val="none" w:sz="0" w:space="0" w:color="auto"/>
      </w:divBdr>
    </w:div>
    <w:div w:id="727799143">
      <w:bodyDiv w:val="1"/>
      <w:marLeft w:val="0"/>
      <w:marRight w:val="0"/>
      <w:marTop w:val="0"/>
      <w:marBottom w:val="0"/>
      <w:divBdr>
        <w:top w:val="none" w:sz="0" w:space="0" w:color="auto"/>
        <w:left w:val="none" w:sz="0" w:space="0" w:color="auto"/>
        <w:bottom w:val="none" w:sz="0" w:space="0" w:color="auto"/>
        <w:right w:val="none" w:sz="0" w:space="0" w:color="auto"/>
      </w:divBdr>
    </w:div>
    <w:div w:id="739014290">
      <w:bodyDiv w:val="1"/>
      <w:marLeft w:val="0"/>
      <w:marRight w:val="0"/>
      <w:marTop w:val="0"/>
      <w:marBottom w:val="0"/>
      <w:divBdr>
        <w:top w:val="none" w:sz="0" w:space="0" w:color="auto"/>
        <w:left w:val="none" w:sz="0" w:space="0" w:color="auto"/>
        <w:bottom w:val="none" w:sz="0" w:space="0" w:color="auto"/>
        <w:right w:val="none" w:sz="0" w:space="0" w:color="auto"/>
      </w:divBdr>
    </w:div>
    <w:div w:id="739520386">
      <w:bodyDiv w:val="1"/>
      <w:marLeft w:val="0"/>
      <w:marRight w:val="0"/>
      <w:marTop w:val="0"/>
      <w:marBottom w:val="0"/>
      <w:divBdr>
        <w:top w:val="none" w:sz="0" w:space="0" w:color="auto"/>
        <w:left w:val="none" w:sz="0" w:space="0" w:color="auto"/>
        <w:bottom w:val="none" w:sz="0" w:space="0" w:color="auto"/>
        <w:right w:val="none" w:sz="0" w:space="0" w:color="auto"/>
      </w:divBdr>
    </w:div>
    <w:div w:id="755904245">
      <w:bodyDiv w:val="1"/>
      <w:marLeft w:val="0"/>
      <w:marRight w:val="0"/>
      <w:marTop w:val="0"/>
      <w:marBottom w:val="0"/>
      <w:divBdr>
        <w:top w:val="none" w:sz="0" w:space="0" w:color="auto"/>
        <w:left w:val="none" w:sz="0" w:space="0" w:color="auto"/>
        <w:bottom w:val="none" w:sz="0" w:space="0" w:color="auto"/>
        <w:right w:val="none" w:sz="0" w:space="0" w:color="auto"/>
      </w:divBdr>
    </w:div>
    <w:div w:id="772895666">
      <w:bodyDiv w:val="1"/>
      <w:marLeft w:val="0"/>
      <w:marRight w:val="0"/>
      <w:marTop w:val="0"/>
      <w:marBottom w:val="0"/>
      <w:divBdr>
        <w:top w:val="none" w:sz="0" w:space="0" w:color="auto"/>
        <w:left w:val="none" w:sz="0" w:space="0" w:color="auto"/>
        <w:bottom w:val="none" w:sz="0" w:space="0" w:color="auto"/>
        <w:right w:val="none" w:sz="0" w:space="0" w:color="auto"/>
      </w:divBdr>
    </w:div>
    <w:div w:id="773483015">
      <w:bodyDiv w:val="1"/>
      <w:marLeft w:val="0"/>
      <w:marRight w:val="0"/>
      <w:marTop w:val="0"/>
      <w:marBottom w:val="0"/>
      <w:divBdr>
        <w:top w:val="none" w:sz="0" w:space="0" w:color="auto"/>
        <w:left w:val="none" w:sz="0" w:space="0" w:color="auto"/>
        <w:bottom w:val="none" w:sz="0" w:space="0" w:color="auto"/>
        <w:right w:val="none" w:sz="0" w:space="0" w:color="auto"/>
      </w:divBdr>
    </w:div>
    <w:div w:id="785003413">
      <w:bodyDiv w:val="1"/>
      <w:marLeft w:val="0"/>
      <w:marRight w:val="0"/>
      <w:marTop w:val="0"/>
      <w:marBottom w:val="0"/>
      <w:divBdr>
        <w:top w:val="none" w:sz="0" w:space="0" w:color="auto"/>
        <w:left w:val="none" w:sz="0" w:space="0" w:color="auto"/>
        <w:bottom w:val="none" w:sz="0" w:space="0" w:color="auto"/>
        <w:right w:val="none" w:sz="0" w:space="0" w:color="auto"/>
      </w:divBdr>
    </w:div>
    <w:div w:id="789128322">
      <w:bodyDiv w:val="1"/>
      <w:marLeft w:val="0"/>
      <w:marRight w:val="0"/>
      <w:marTop w:val="0"/>
      <w:marBottom w:val="0"/>
      <w:divBdr>
        <w:top w:val="none" w:sz="0" w:space="0" w:color="auto"/>
        <w:left w:val="none" w:sz="0" w:space="0" w:color="auto"/>
        <w:bottom w:val="none" w:sz="0" w:space="0" w:color="auto"/>
        <w:right w:val="none" w:sz="0" w:space="0" w:color="auto"/>
      </w:divBdr>
    </w:div>
    <w:div w:id="817957369">
      <w:bodyDiv w:val="1"/>
      <w:marLeft w:val="0"/>
      <w:marRight w:val="0"/>
      <w:marTop w:val="0"/>
      <w:marBottom w:val="0"/>
      <w:divBdr>
        <w:top w:val="none" w:sz="0" w:space="0" w:color="auto"/>
        <w:left w:val="none" w:sz="0" w:space="0" w:color="auto"/>
        <w:bottom w:val="none" w:sz="0" w:space="0" w:color="auto"/>
        <w:right w:val="none" w:sz="0" w:space="0" w:color="auto"/>
      </w:divBdr>
    </w:div>
    <w:div w:id="827671907">
      <w:bodyDiv w:val="1"/>
      <w:marLeft w:val="0"/>
      <w:marRight w:val="0"/>
      <w:marTop w:val="0"/>
      <w:marBottom w:val="0"/>
      <w:divBdr>
        <w:top w:val="none" w:sz="0" w:space="0" w:color="auto"/>
        <w:left w:val="none" w:sz="0" w:space="0" w:color="auto"/>
        <w:bottom w:val="none" w:sz="0" w:space="0" w:color="auto"/>
        <w:right w:val="none" w:sz="0" w:space="0" w:color="auto"/>
      </w:divBdr>
    </w:div>
    <w:div w:id="854419261">
      <w:bodyDiv w:val="1"/>
      <w:marLeft w:val="0"/>
      <w:marRight w:val="0"/>
      <w:marTop w:val="0"/>
      <w:marBottom w:val="0"/>
      <w:divBdr>
        <w:top w:val="none" w:sz="0" w:space="0" w:color="auto"/>
        <w:left w:val="none" w:sz="0" w:space="0" w:color="auto"/>
        <w:bottom w:val="none" w:sz="0" w:space="0" w:color="auto"/>
        <w:right w:val="none" w:sz="0" w:space="0" w:color="auto"/>
      </w:divBdr>
    </w:div>
    <w:div w:id="867566378">
      <w:bodyDiv w:val="1"/>
      <w:marLeft w:val="0"/>
      <w:marRight w:val="0"/>
      <w:marTop w:val="0"/>
      <w:marBottom w:val="0"/>
      <w:divBdr>
        <w:top w:val="none" w:sz="0" w:space="0" w:color="auto"/>
        <w:left w:val="none" w:sz="0" w:space="0" w:color="auto"/>
        <w:bottom w:val="none" w:sz="0" w:space="0" w:color="auto"/>
        <w:right w:val="none" w:sz="0" w:space="0" w:color="auto"/>
      </w:divBdr>
    </w:div>
    <w:div w:id="885531281">
      <w:bodyDiv w:val="1"/>
      <w:marLeft w:val="0"/>
      <w:marRight w:val="0"/>
      <w:marTop w:val="0"/>
      <w:marBottom w:val="0"/>
      <w:divBdr>
        <w:top w:val="none" w:sz="0" w:space="0" w:color="auto"/>
        <w:left w:val="none" w:sz="0" w:space="0" w:color="auto"/>
        <w:bottom w:val="none" w:sz="0" w:space="0" w:color="auto"/>
        <w:right w:val="none" w:sz="0" w:space="0" w:color="auto"/>
      </w:divBdr>
    </w:div>
    <w:div w:id="926427172">
      <w:bodyDiv w:val="1"/>
      <w:marLeft w:val="0"/>
      <w:marRight w:val="0"/>
      <w:marTop w:val="0"/>
      <w:marBottom w:val="0"/>
      <w:divBdr>
        <w:top w:val="none" w:sz="0" w:space="0" w:color="auto"/>
        <w:left w:val="none" w:sz="0" w:space="0" w:color="auto"/>
        <w:bottom w:val="none" w:sz="0" w:space="0" w:color="auto"/>
        <w:right w:val="none" w:sz="0" w:space="0" w:color="auto"/>
      </w:divBdr>
    </w:div>
    <w:div w:id="954677378">
      <w:bodyDiv w:val="1"/>
      <w:marLeft w:val="0"/>
      <w:marRight w:val="0"/>
      <w:marTop w:val="0"/>
      <w:marBottom w:val="0"/>
      <w:divBdr>
        <w:top w:val="none" w:sz="0" w:space="0" w:color="auto"/>
        <w:left w:val="none" w:sz="0" w:space="0" w:color="auto"/>
        <w:bottom w:val="none" w:sz="0" w:space="0" w:color="auto"/>
        <w:right w:val="none" w:sz="0" w:space="0" w:color="auto"/>
      </w:divBdr>
    </w:div>
    <w:div w:id="973291511">
      <w:bodyDiv w:val="1"/>
      <w:marLeft w:val="0"/>
      <w:marRight w:val="0"/>
      <w:marTop w:val="0"/>
      <w:marBottom w:val="0"/>
      <w:divBdr>
        <w:top w:val="none" w:sz="0" w:space="0" w:color="auto"/>
        <w:left w:val="none" w:sz="0" w:space="0" w:color="auto"/>
        <w:bottom w:val="none" w:sz="0" w:space="0" w:color="auto"/>
        <w:right w:val="none" w:sz="0" w:space="0" w:color="auto"/>
      </w:divBdr>
    </w:div>
    <w:div w:id="994379660">
      <w:bodyDiv w:val="1"/>
      <w:marLeft w:val="0"/>
      <w:marRight w:val="0"/>
      <w:marTop w:val="0"/>
      <w:marBottom w:val="0"/>
      <w:divBdr>
        <w:top w:val="none" w:sz="0" w:space="0" w:color="auto"/>
        <w:left w:val="none" w:sz="0" w:space="0" w:color="auto"/>
        <w:bottom w:val="none" w:sz="0" w:space="0" w:color="auto"/>
        <w:right w:val="none" w:sz="0" w:space="0" w:color="auto"/>
      </w:divBdr>
    </w:div>
    <w:div w:id="1055160526">
      <w:bodyDiv w:val="1"/>
      <w:marLeft w:val="0"/>
      <w:marRight w:val="0"/>
      <w:marTop w:val="0"/>
      <w:marBottom w:val="0"/>
      <w:divBdr>
        <w:top w:val="none" w:sz="0" w:space="0" w:color="auto"/>
        <w:left w:val="none" w:sz="0" w:space="0" w:color="auto"/>
        <w:bottom w:val="none" w:sz="0" w:space="0" w:color="auto"/>
        <w:right w:val="none" w:sz="0" w:space="0" w:color="auto"/>
      </w:divBdr>
    </w:div>
    <w:div w:id="1109738839">
      <w:bodyDiv w:val="1"/>
      <w:marLeft w:val="0"/>
      <w:marRight w:val="0"/>
      <w:marTop w:val="0"/>
      <w:marBottom w:val="0"/>
      <w:divBdr>
        <w:top w:val="none" w:sz="0" w:space="0" w:color="auto"/>
        <w:left w:val="none" w:sz="0" w:space="0" w:color="auto"/>
        <w:bottom w:val="none" w:sz="0" w:space="0" w:color="auto"/>
        <w:right w:val="none" w:sz="0" w:space="0" w:color="auto"/>
      </w:divBdr>
    </w:div>
    <w:div w:id="1119691058">
      <w:bodyDiv w:val="1"/>
      <w:marLeft w:val="0"/>
      <w:marRight w:val="0"/>
      <w:marTop w:val="0"/>
      <w:marBottom w:val="0"/>
      <w:divBdr>
        <w:top w:val="none" w:sz="0" w:space="0" w:color="auto"/>
        <w:left w:val="none" w:sz="0" w:space="0" w:color="auto"/>
        <w:bottom w:val="none" w:sz="0" w:space="0" w:color="auto"/>
        <w:right w:val="none" w:sz="0" w:space="0" w:color="auto"/>
      </w:divBdr>
    </w:div>
    <w:div w:id="1137145827">
      <w:bodyDiv w:val="1"/>
      <w:marLeft w:val="0"/>
      <w:marRight w:val="0"/>
      <w:marTop w:val="0"/>
      <w:marBottom w:val="0"/>
      <w:divBdr>
        <w:top w:val="none" w:sz="0" w:space="0" w:color="auto"/>
        <w:left w:val="none" w:sz="0" w:space="0" w:color="auto"/>
        <w:bottom w:val="none" w:sz="0" w:space="0" w:color="auto"/>
        <w:right w:val="none" w:sz="0" w:space="0" w:color="auto"/>
      </w:divBdr>
    </w:div>
    <w:div w:id="1138451354">
      <w:bodyDiv w:val="1"/>
      <w:marLeft w:val="0"/>
      <w:marRight w:val="0"/>
      <w:marTop w:val="0"/>
      <w:marBottom w:val="0"/>
      <w:divBdr>
        <w:top w:val="none" w:sz="0" w:space="0" w:color="auto"/>
        <w:left w:val="none" w:sz="0" w:space="0" w:color="auto"/>
        <w:bottom w:val="none" w:sz="0" w:space="0" w:color="auto"/>
        <w:right w:val="none" w:sz="0" w:space="0" w:color="auto"/>
      </w:divBdr>
    </w:div>
    <w:div w:id="1168980111">
      <w:bodyDiv w:val="1"/>
      <w:marLeft w:val="0"/>
      <w:marRight w:val="0"/>
      <w:marTop w:val="0"/>
      <w:marBottom w:val="0"/>
      <w:divBdr>
        <w:top w:val="none" w:sz="0" w:space="0" w:color="auto"/>
        <w:left w:val="none" w:sz="0" w:space="0" w:color="auto"/>
        <w:bottom w:val="none" w:sz="0" w:space="0" w:color="auto"/>
        <w:right w:val="none" w:sz="0" w:space="0" w:color="auto"/>
      </w:divBdr>
    </w:div>
    <w:div w:id="1267276338">
      <w:bodyDiv w:val="1"/>
      <w:marLeft w:val="0"/>
      <w:marRight w:val="0"/>
      <w:marTop w:val="0"/>
      <w:marBottom w:val="0"/>
      <w:divBdr>
        <w:top w:val="none" w:sz="0" w:space="0" w:color="auto"/>
        <w:left w:val="none" w:sz="0" w:space="0" w:color="auto"/>
        <w:bottom w:val="none" w:sz="0" w:space="0" w:color="auto"/>
        <w:right w:val="none" w:sz="0" w:space="0" w:color="auto"/>
      </w:divBdr>
    </w:div>
    <w:div w:id="1302614746">
      <w:bodyDiv w:val="1"/>
      <w:marLeft w:val="0"/>
      <w:marRight w:val="0"/>
      <w:marTop w:val="0"/>
      <w:marBottom w:val="0"/>
      <w:divBdr>
        <w:top w:val="none" w:sz="0" w:space="0" w:color="auto"/>
        <w:left w:val="none" w:sz="0" w:space="0" w:color="auto"/>
        <w:bottom w:val="none" w:sz="0" w:space="0" w:color="auto"/>
        <w:right w:val="none" w:sz="0" w:space="0" w:color="auto"/>
      </w:divBdr>
    </w:div>
    <w:div w:id="1303925485">
      <w:bodyDiv w:val="1"/>
      <w:marLeft w:val="0"/>
      <w:marRight w:val="0"/>
      <w:marTop w:val="0"/>
      <w:marBottom w:val="0"/>
      <w:divBdr>
        <w:top w:val="none" w:sz="0" w:space="0" w:color="auto"/>
        <w:left w:val="none" w:sz="0" w:space="0" w:color="auto"/>
        <w:bottom w:val="none" w:sz="0" w:space="0" w:color="auto"/>
        <w:right w:val="none" w:sz="0" w:space="0" w:color="auto"/>
      </w:divBdr>
    </w:div>
    <w:div w:id="1323049595">
      <w:bodyDiv w:val="1"/>
      <w:marLeft w:val="0"/>
      <w:marRight w:val="0"/>
      <w:marTop w:val="0"/>
      <w:marBottom w:val="0"/>
      <w:divBdr>
        <w:top w:val="none" w:sz="0" w:space="0" w:color="auto"/>
        <w:left w:val="none" w:sz="0" w:space="0" w:color="auto"/>
        <w:bottom w:val="none" w:sz="0" w:space="0" w:color="auto"/>
        <w:right w:val="none" w:sz="0" w:space="0" w:color="auto"/>
      </w:divBdr>
    </w:div>
    <w:div w:id="1324436157">
      <w:bodyDiv w:val="1"/>
      <w:marLeft w:val="0"/>
      <w:marRight w:val="0"/>
      <w:marTop w:val="0"/>
      <w:marBottom w:val="0"/>
      <w:divBdr>
        <w:top w:val="none" w:sz="0" w:space="0" w:color="auto"/>
        <w:left w:val="none" w:sz="0" w:space="0" w:color="auto"/>
        <w:bottom w:val="none" w:sz="0" w:space="0" w:color="auto"/>
        <w:right w:val="none" w:sz="0" w:space="0" w:color="auto"/>
      </w:divBdr>
    </w:div>
    <w:div w:id="1333994682">
      <w:bodyDiv w:val="1"/>
      <w:marLeft w:val="0"/>
      <w:marRight w:val="0"/>
      <w:marTop w:val="0"/>
      <w:marBottom w:val="0"/>
      <w:divBdr>
        <w:top w:val="none" w:sz="0" w:space="0" w:color="auto"/>
        <w:left w:val="none" w:sz="0" w:space="0" w:color="auto"/>
        <w:bottom w:val="none" w:sz="0" w:space="0" w:color="auto"/>
        <w:right w:val="none" w:sz="0" w:space="0" w:color="auto"/>
      </w:divBdr>
    </w:div>
    <w:div w:id="1339430495">
      <w:bodyDiv w:val="1"/>
      <w:marLeft w:val="0"/>
      <w:marRight w:val="0"/>
      <w:marTop w:val="0"/>
      <w:marBottom w:val="0"/>
      <w:divBdr>
        <w:top w:val="none" w:sz="0" w:space="0" w:color="auto"/>
        <w:left w:val="none" w:sz="0" w:space="0" w:color="auto"/>
        <w:bottom w:val="none" w:sz="0" w:space="0" w:color="auto"/>
        <w:right w:val="none" w:sz="0" w:space="0" w:color="auto"/>
      </w:divBdr>
    </w:div>
    <w:div w:id="1366057668">
      <w:bodyDiv w:val="1"/>
      <w:marLeft w:val="0"/>
      <w:marRight w:val="0"/>
      <w:marTop w:val="0"/>
      <w:marBottom w:val="0"/>
      <w:divBdr>
        <w:top w:val="none" w:sz="0" w:space="0" w:color="auto"/>
        <w:left w:val="none" w:sz="0" w:space="0" w:color="auto"/>
        <w:bottom w:val="none" w:sz="0" w:space="0" w:color="auto"/>
        <w:right w:val="none" w:sz="0" w:space="0" w:color="auto"/>
      </w:divBdr>
    </w:div>
    <w:div w:id="1434548172">
      <w:bodyDiv w:val="1"/>
      <w:marLeft w:val="0"/>
      <w:marRight w:val="0"/>
      <w:marTop w:val="0"/>
      <w:marBottom w:val="0"/>
      <w:divBdr>
        <w:top w:val="none" w:sz="0" w:space="0" w:color="auto"/>
        <w:left w:val="none" w:sz="0" w:space="0" w:color="auto"/>
        <w:bottom w:val="none" w:sz="0" w:space="0" w:color="auto"/>
        <w:right w:val="none" w:sz="0" w:space="0" w:color="auto"/>
      </w:divBdr>
    </w:div>
    <w:div w:id="1441753908">
      <w:bodyDiv w:val="1"/>
      <w:marLeft w:val="0"/>
      <w:marRight w:val="0"/>
      <w:marTop w:val="0"/>
      <w:marBottom w:val="0"/>
      <w:divBdr>
        <w:top w:val="none" w:sz="0" w:space="0" w:color="auto"/>
        <w:left w:val="none" w:sz="0" w:space="0" w:color="auto"/>
        <w:bottom w:val="none" w:sz="0" w:space="0" w:color="auto"/>
        <w:right w:val="none" w:sz="0" w:space="0" w:color="auto"/>
      </w:divBdr>
    </w:div>
    <w:div w:id="1501391033">
      <w:bodyDiv w:val="1"/>
      <w:marLeft w:val="0"/>
      <w:marRight w:val="0"/>
      <w:marTop w:val="0"/>
      <w:marBottom w:val="0"/>
      <w:divBdr>
        <w:top w:val="none" w:sz="0" w:space="0" w:color="auto"/>
        <w:left w:val="none" w:sz="0" w:space="0" w:color="auto"/>
        <w:bottom w:val="none" w:sz="0" w:space="0" w:color="auto"/>
        <w:right w:val="none" w:sz="0" w:space="0" w:color="auto"/>
      </w:divBdr>
    </w:div>
    <w:div w:id="1505047949">
      <w:bodyDiv w:val="1"/>
      <w:marLeft w:val="0"/>
      <w:marRight w:val="0"/>
      <w:marTop w:val="0"/>
      <w:marBottom w:val="0"/>
      <w:divBdr>
        <w:top w:val="none" w:sz="0" w:space="0" w:color="auto"/>
        <w:left w:val="none" w:sz="0" w:space="0" w:color="auto"/>
        <w:bottom w:val="none" w:sz="0" w:space="0" w:color="auto"/>
        <w:right w:val="none" w:sz="0" w:space="0" w:color="auto"/>
      </w:divBdr>
    </w:div>
    <w:div w:id="1525171883">
      <w:bodyDiv w:val="1"/>
      <w:marLeft w:val="0"/>
      <w:marRight w:val="0"/>
      <w:marTop w:val="0"/>
      <w:marBottom w:val="0"/>
      <w:divBdr>
        <w:top w:val="none" w:sz="0" w:space="0" w:color="auto"/>
        <w:left w:val="none" w:sz="0" w:space="0" w:color="auto"/>
        <w:bottom w:val="none" w:sz="0" w:space="0" w:color="auto"/>
        <w:right w:val="none" w:sz="0" w:space="0" w:color="auto"/>
      </w:divBdr>
    </w:div>
    <w:div w:id="1554460817">
      <w:bodyDiv w:val="1"/>
      <w:marLeft w:val="0"/>
      <w:marRight w:val="0"/>
      <w:marTop w:val="0"/>
      <w:marBottom w:val="0"/>
      <w:divBdr>
        <w:top w:val="none" w:sz="0" w:space="0" w:color="auto"/>
        <w:left w:val="none" w:sz="0" w:space="0" w:color="auto"/>
        <w:bottom w:val="none" w:sz="0" w:space="0" w:color="auto"/>
        <w:right w:val="none" w:sz="0" w:space="0" w:color="auto"/>
      </w:divBdr>
    </w:div>
    <w:div w:id="1610972287">
      <w:bodyDiv w:val="1"/>
      <w:marLeft w:val="0"/>
      <w:marRight w:val="0"/>
      <w:marTop w:val="0"/>
      <w:marBottom w:val="0"/>
      <w:divBdr>
        <w:top w:val="none" w:sz="0" w:space="0" w:color="auto"/>
        <w:left w:val="none" w:sz="0" w:space="0" w:color="auto"/>
        <w:bottom w:val="none" w:sz="0" w:space="0" w:color="auto"/>
        <w:right w:val="none" w:sz="0" w:space="0" w:color="auto"/>
      </w:divBdr>
    </w:div>
    <w:div w:id="1638757577">
      <w:bodyDiv w:val="1"/>
      <w:marLeft w:val="0"/>
      <w:marRight w:val="0"/>
      <w:marTop w:val="0"/>
      <w:marBottom w:val="0"/>
      <w:divBdr>
        <w:top w:val="none" w:sz="0" w:space="0" w:color="auto"/>
        <w:left w:val="none" w:sz="0" w:space="0" w:color="auto"/>
        <w:bottom w:val="none" w:sz="0" w:space="0" w:color="auto"/>
        <w:right w:val="none" w:sz="0" w:space="0" w:color="auto"/>
      </w:divBdr>
    </w:div>
    <w:div w:id="1649363226">
      <w:bodyDiv w:val="1"/>
      <w:marLeft w:val="0"/>
      <w:marRight w:val="0"/>
      <w:marTop w:val="0"/>
      <w:marBottom w:val="0"/>
      <w:divBdr>
        <w:top w:val="none" w:sz="0" w:space="0" w:color="auto"/>
        <w:left w:val="none" w:sz="0" w:space="0" w:color="auto"/>
        <w:bottom w:val="none" w:sz="0" w:space="0" w:color="auto"/>
        <w:right w:val="none" w:sz="0" w:space="0" w:color="auto"/>
      </w:divBdr>
    </w:div>
    <w:div w:id="1662345896">
      <w:bodyDiv w:val="1"/>
      <w:marLeft w:val="0"/>
      <w:marRight w:val="0"/>
      <w:marTop w:val="0"/>
      <w:marBottom w:val="0"/>
      <w:divBdr>
        <w:top w:val="none" w:sz="0" w:space="0" w:color="auto"/>
        <w:left w:val="none" w:sz="0" w:space="0" w:color="auto"/>
        <w:bottom w:val="none" w:sz="0" w:space="0" w:color="auto"/>
        <w:right w:val="none" w:sz="0" w:space="0" w:color="auto"/>
      </w:divBdr>
    </w:div>
    <w:div w:id="1701515515">
      <w:bodyDiv w:val="1"/>
      <w:marLeft w:val="0"/>
      <w:marRight w:val="0"/>
      <w:marTop w:val="0"/>
      <w:marBottom w:val="0"/>
      <w:divBdr>
        <w:top w:val="none" w:sz="0" w:space="0" w:color="auto"/>
        <w:left w:val="none" w:sz="0" w:space="0" w:color="auto"/>
        <w:bottom w:val="none" w:sz="0" w:space="0" w:color="auto"/>
        <w:right w:val="none" w:sz="0" w:space="0" w:color="auto"/>
      </w:divBdr>
    </w:div>
    <w:div w:id="1711418444">
      <w:bodyDiv w:val="1"/>
      <w:marLeft w:val="0"/>
      <w:marRight w:val="0"/>
      <w:marTop w:val="0"/>
      <w:marBottom w:val="0"/>
      <w:divBdr>
        <w:top w:val="none" w:sz="0" w:space="0" w:color="auto"/>
        <w:left w:val="none" w:sz="0" w:space="0" w:color="auto"/>
        <w:bottom w:val="none" w:sz="0" w:space="0" w:color="auto"/>
        <w:right w:val="none" w:sz="0" w:space="0" w:color="auto"/>
      </w:divBdr>
    </w:div>
    <w:div w:id="1712456558">
      <w:bodyDiv w:val="1"/>
      <w:marLeft w:val="0"/>
      <w:marRight w:val="0"/>
      <w:marTop w:val="0"/>
      <w:marBottom w:val="0"/>
      <w:divBdr>
        <w:top w:val="none" w:sz="0" w:space="0" w:color="auto"/>
        <w:left w:val="none" w:sz="0" w:space="0" w:color="auto"/>
        <w:bottom w:val="none" w:sz="0" w:space="0" w:color="auto"/>
        <w:right w:val="none" w:sz="0" w:space="0" w:color="auto"/>
      </w:divBdr>
    </w:div>
    <w:div w:id="1725059082">
      <w:bodyDiv w:val="1"/>
      <w:marLeft w:val="0"/>
      <w:marRight w:val="0"/>
      <w:marTop w:val="0"/>
      <w:marBottom w:val="0"/>
      <w:divBdr>
        <w:top w:val="none" w:sz="0" w:space="0" w:color="auto"/>
        <w:left w:val="none" w:sz="0" w:space="0" w:color="auto"/>
        <w:bottom w:val="none" w:sz="0" w:space="0" w:color="auto"/>
        <w:right w:val="none" w:sz="0" w:space="0" w:color="auto"/>
      </w:divBdr>
    </w:div>
    <w:div w:id="1765148089">
      <w:bodyDiv w:val="1"/>
      <w:marLeft w:val="0"/>
      <w:marRight w:val="0"/>
      <w:marTop w:val="0"/>
      <w:marBottom w:val="0"/>
      <w:divBdr>
        <w:top w:val="none" w:sz="0" w:space="0" w:color="auto"/>
        <w:left w:val="none" w:sz="0" w:space="0" w:color="auto"/>
        <w:bottom w:val="none" w:sz="0" w:space="0" w:color="auto"/>
        <w:right w:val="none" w:sz="0" w:space="0" w:color="auto"/>
      </w:divBdr>
    </w:div>
    <w:div w:id="1786778065">
      <w:bodyDiv w:val="1"/>
      <w:marLeft w:val="0"/>
      <w:marRight w:val="0"/>
      <w:marTop w:val="0"/>
      <w:marBottom w:val="0"/>
      <w:divBdr>
        <w:top w:val="none" w:sz="0" w:space="0" w:color="auto"/>
        <w:left w:val="none" w:sz="0" w:space="0" w:color="auto"/>
        <w:bottom w:val="none" w:sz="0" w:space="0" w:color="auto"/>
        <w:right w:val="none" w:sz="0" w:space="0" w:color="auto"/>
      </w:divBdr>
    </w:div>
    <w:div w:id="1790054034">
      <w:bodyDiv w:val="1"/>
      <w:marLeft w:val="0"/>
      <w:marRight w:val="0"/>
      <w:marTop w:val="0"/>
      <w:marBottom w:val="0"/>
      <w:divBdr>
        <w:top w:val="none" w:sz="0" w:space="0" w:color="auto"/>
        <w:left w:val="none" w:sz="0" w:space="0" w:color="auto"/>
        <w:bottom w:val="none" w:sz="0" w:space="0" w:color="auto"/>
        <w:right w:val="none" w:sz="0" w:space="0" w:color="auto"/>
      </w:divBdr>
    </w:div>
    <w:div w:id="1814985040">
      <w:bodyDiv w:val="1"/>
      <w:marLeft w:val="0"/>
      <w:marRight w:val="0"/>
      <w:marTop w:val="0"/>
      <w:marBottom w:val="0"/>
      <w:divBdr>
        <w:top w:val="none" w:sz="0" w:space="0" w:color="auto"/>
        <w:left w:val="none" w:sz="0" w:space="0" w:color="auto"/>
        <w:bottom w:val="none" w:sz="0" w:space="0" w:color="auto"/>
        <w:right w:val="none" w:sz="0" w:space="0" w:color="auto"/>
      </w:divBdr>
    </w:div>
    <w:div w:id="1816482793">
      <w:bodyDiv w:val="1"/>
      <w:marLeft w:val="0"/>
      <w:marRight w:val="0"/>
      <w:marTop w:val="0"/>
      <w:marBottom w:val="0"/>
      <w:divBdr>
        <w:top w:val="none" w:sz="0" w:space="0" w:color="auto"/>
        <w:left w:val="none" w:sz="0" w:space="0" w:color="auto"/>
        <w:bottom w:val="none" w:sz="0" w:space="0" w:color="auto"/>
        <w:right w:val="none" w:sz="0" w:space="0" w:color="auto"/>
      </w:divBdr>
    </w:div>
    <w:div w:id="1821926657">
      <w:bodyDiv w:val="1"/>
      <w:marLeft w:val="0"/>
      <w:marRight w:val="0"/>
      <w:marTop w:val="0"/>
      <w:marBottom w:val="0"/>
      <w:divBdr>
        <w:top w:val="none" w:sz="0" w:space="0" w:color="auto"/>
        <w:left w:val="none" w:sz="0" w:space="0" w:color="auto"/>
        <w:bottom w:val="none" w:sz="0" w:space="0" w:color="auto"/>
        <w:right w:val="none" w:sz="0" w:space="0" w:color="auto"/>
      </w:divBdr>
    </w:div>
    <w:div w:id="1840540762">
      <w:bodyDiv w:val="1"/>
      <w:marLeft w:val="0"/>
      <w:marRight w:val="0"/>
      <w:marTop w:val="0"/>
      <w:marBottom w:val="0"/>
      <w:divBdr>
        <w:top w:val="none" w:sz="0" w:space="0" w:color="auto"/>
        <w:left w:val="none" w:sz="0" w:space="0" w:color="auto"/>
        <w:bottom w:val="none" w:sz="0" w:space="0" w:color="auto"/>
        <w:right w:val="none" w:sz="0" w:space="0" w:color="auto"/>
      </w:divBdr>
    </w:div>
    <w:div w:id="1853910531">
      <w:bodyDiv w:val="1"/>
      <w:marLeft w:val="0"/>
      <w:marRight w:val="0"/>
      <w:marTop w:val="0"/>
      <w:marBottom w:val="0"/>
      <w:divBdr>
        <w:top w:val="none" w:sz="0" w:space="0" w:color="auto"/>
        <w:left w:val="none" w:sz="0" w:space="0" w:color="auto"/>
        <w:bottom w:val="none" w:sz="0" w:space="0" w:color="auto"/>
        <w:right w:val="none" w:sz="0" w:space="0" w:color="auto"/>
      </w:divBdr>
    </w:div>
    <w:div w:id="1854957634">
      <w:bodyDiv w:val="1"/>
      <w:marLeft w:val="0"/>
      <w:marRight w:val="0"/>
      <w:marTop w:val="0"/>
      <w:marBottom w:val="0"/>
      <w:divBdr>
        <w:top w:val="none" w:sz="0" w:space="0" w:color="auto"/>
        <w:left w:val="none" w:sz="0" w:space="0" w:color="auto"/>
        <w:bottom w:val="none" w:sz="0" w:space="0" w:color="auto"/>
        <w:right w:val="none" w:sz="0" w:space="0" w:color="auto"/>
      </w:divBdr>
    </w:div>
    <w:div w:id="1856262258">
      <w:bodyDiv w:val="1"/>
      <w:marLeft w:val="0"/>
      <w:marRight w:val="0"/>
      <w:marTop w:val="0"/>
      <w:marBottom w:val="0"/>
      <w:divBdr>
        <w:top w:val="none" w:sz="0" w:space="0" w:color="auto"/>
        <w:left w:val="none" w:sz="0" w:space="0" w:color="auto"/>
        <w:bottom w:val="none" w:sz="0" w:space="0" w:color="auto"/>
        <w:right w:val="none" w:sz="0" w:space="0" w:color="auto"/>
      </w:divBdr>
    </w:div>
    <w:div w:id="1859269238">
      <w:bodyDiv w:val="1"/>
      <w:marLeft w:val="0"/>
      <w:marRight w:val="0"/>
      <w:marTop w:val="0"/>
      <w:marBottom w:val="0"/>
      <w:divBdr>
        <w:top w:val="none" w:sz="0" w:space="0" w:color="auto"/>
        <w:left w:val="none" w:sz="0" w:space="0" w:color="auto"/>
        <w:bottom w:val="none" w:sz="0" w:space="0" w:color="auto"/>
        <w:right w:val="none" w:sz="0" w:space="0" w:color="auto"/>
      </w:divBdr>
    </w:div>
    <w:div w:id="1864897292">
      <w:bodyDiv w:val="1"/>
      <w:marLeft w:val="0"/>
      <w:marRight w:val="0"/>
      <w:marTop w:val="0"/>
      <w:marBottom w:val="0"/>
      <w:divBdr>
        <w:top w:val="none" w:sz="0" w:space="0" w:color="auto"/>
        <w:left w:val="none" w:sz="0" w:space="0" w:color="auto"/>
        <w:bottom w:val="none" w:sz="0" w:space="0" w:color="auto"/>
        <w:right w:val="none" w:sz="0" w:space="0" w:color="auto"/>
      </w:divBdr>
    </w:div>
    <w:div w:id="1908296977">
      <w:bodyDiv w:val="1"/>
      <w:marLeft w:val="0"/>
      <w:marRight w:val="0"/>
      <w:marTop w:val="0"/>
      <w:marBottom w:val="0"/>
      <w:divBdr>
        <w:top w:val="none" w:sz="0" w:space="0" w:color="auto"/>
        <w:left w:val="none" w:sz="0" w:space="0" w:color="auto"/>
        <w:bottom w:val="none" w:sz="0" w:space="0" w:color="auto"/>
        <w:right w:val="none" w:sz="0" w:space="0" w:color="auto"/>
      </w:divBdr>
      <w:divsChild>
        <w:div w:id="339043181">
          <w:marLeft w:val="0"/>
          <w:marRight w:val="0"/>
          <w:marTop w:val="0"/>
          <w:marBottom w:val="0"/>
          <w:divBdr>
            <w:top w:val="single" w:sz="2" w:space="0" w:color="D9D9E3"/>
            <w:left w:val="single" w:sz="2" w:space="0" w:color="D9D9E3"/>
            <w:bottom w:val="single" w:sz="2" w:space="0" w:color="D9D9E3"/>
            <w:right w:val="single" w:sz="2" w:space="0" w:color="D9D9E3"/>
          </w:divBdr>
          <w:divsChild>
            <w:div w:id="2020809393">
              <w:marLeft w:val="0"/>
              <w:marRight w:val="0"/>
              <w:marTop w:val="0"/>
              <w:marBottom w:val="0"/>
              <w:divBdr>
                <w:top w:val="single" w:sz="2" w:space="0" w:color="D9D9E3"/>
                <w:left w:val="single" w:sz="2" w:space="0" w:color="D9D9E3"/>
                <w:bottom w:val="single" w:sz="2" w:space="0" w:color="D9D9E3"/>
                <w:right w:val="single" w:sz="2" w:space="0" w:color="D9D9E3"/>
              </w:divBdr>
              <w:divsChild>
                <w:div w:id="2032493378">
                  <w:marLeft w:val="0"/>
                  <w:marRight w:val="0"/>
                  <w:marTop w:val="0"/>
                  <w:marBottom w:val="0"/>
                  <w:divBdr>
                    <w:top w:val="single" w:sz="2" w:space="0" w:color="D9D9E3"/>
                    <w:left w:val="single" w:sz="2" w:space="0" w:color="D9D9E3"/>
                    <w:bottom w:val="single" w:sz="2" w:space="0" w:color="D9D9E3"/>
                    <w:right w:val="single" w:sz="2" w:space="0" w:color="D9D9E3"/>
                  </w:divBdr>
                  <w:divsChild>
                    <w:div w:id="1629504650">
                      <w:marLeft w:val="0"/>
                      <w:marRight w:val="0"/>
                      <w:marTop w:val="0"/>
                      <w:marBottom w:val="0"/>
                      <w:divBdr>
                        <w:top w:val="single" w:sz="2" w:space="0" w:color="D9D9E3"/>
                        <w:left w:val="single" w:sz="2" w:space="0" w:color="D9D9E3"/>
                        <w:bottom w:val="single" w:sz="2" w:space="0" w:color="D9D9E3"/>
                        <w:right w:val="single" w:sz="2" w:space="0" w:color="D9D9E3"/>
                      </w:divBdr>
                      <w:divsChild>
                        <w:div w:id="915093247">
                          <w:marLeft w:val="0"/>
                          <w:marRight w:val="0"/>
                          <w:marTop w:val="0"/>
                          <w:marBottom w:val="0"/>
                          <w:divBdr>
                            <w:top w:val="single" w:sz="2" w:space="0" w:color="D9D9E3"/>
                            <w:left w:val="single" w:sz="2" w:space="0" w:color="D9D9E3"/>
                            <w:bottom w:val="single" w:sz="2" w:space="0" w:color="D9D9E3"/>
                            <w:right w:val="single" w:sz="2" w:space="0" w:color="D9D9E3"/>
                          </w:divBdr>
                          <w:divsChild>
                            <w:div w:id="19145117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38475543">
                                  <w:marLeft w:val="0"/>
                                  <w:marRight w:val="0"/>
                                  <w:marTop w:val="0"/>
                                  <w:marBottom w:val="0"/>
                                  <w:divBdr>
                                    <w:top w:val="single" w:sz="2" w:space="0" w:color="D9D9E3"/>
                                    <w:left w:val="single" w:sz="2" w:space="0" w:color="D9D9E3"/>
                                    <w:bottom w:val="single" w:sz="2" w:space="0" w:color="D9D9E3"/>
                                    <w:right w:val="single" w:sz="2" w:space="0" w:color="D9D9E3"/>
                                  </w:divBdr>
                                  <w:divsChild>
                                    <w:div w:id="1715037117">
                                      <w:marLeft w:val="0"/>
                                      <w:marRight w:val="0"/>
                                      <w:marTop w:val="0"/>
                                      <w:marBottom w:val="0"/>
                                      <w:divBdr>
                                        <w:top w:val="single" w:sz="2" w:space="0" w:color="D9D9E3"/>
                                        <w:left w:val="single" w:sz="2" w:space="0" w:color="D9D9E3"/>
                                        <w:bottom w:val="single" w:sz="2" w:space="0" w:color="D9D9E3"/>
                                        <w:right w:val="single" w:sz="2" w:space="0" w:color="D9D9E3"/>
                                      </w:divBdr>
                                      <w:divsChild>
                                        <w:div w:id="839849685">
                                          <w:marLeft w:val="0"/>
                                          <w:marRight w:val="0"/>
                                          <w:marTop w:val="0"/>
                                          <w:marBottom w:val="0"/>
                                          <w:divBdr>
                                            <w:top w:val="single" w:sz="2" w:space="0" w:color="D9D9E3"/>
                                            <w:left w:val="single" w:sz="2" w:space="0" w:color="D9D9E3"/>
                                            <w:bottom w:val="single" w:sz="2" w:space="0" w:color="D9D9E3"/>
                                            <w:right w:val="single" w:sz="2" w:space="0" w:color="D9D9E3"/>
                                          </w:divBdr>
                                          <w:divsChild>
                                            <w:div w:id="449209576">
                                              <w:marLeft w:val="0"/>
                                              <w:marRight w:val="0"/>
                                              <w:marTop w:val="0"/>
                                              <w:marBottom w:val="0"/>
                                              <w:divBdr>
                                                <w:top w:val="single" w:sz="2" w:space="0" w:color="D9D9E3"/>
                                                <w:left w:val="single" w:sz="2" w:space="0" w:color="D9D9E3"/>
                                                <w:bottom w:val="single" w:sz="2" w:space="0" w:color="D9D9E3"/>
                                                <w:right w:val="single" w:sz="2" w:space="0" w:color="D9D9E3"/>
                                              </w:divBdr>
                                              <w:divsChild>
                                                <w:div w:id="1563370659">
                                                  <w:marLeft w:val="0"/>
                                                  <w:marRight w:val="0"/>
                                                  <w:marTop w:val="0"/>
                                                  <w:marBottom w:val="0"/>
                                                  <w:divBdr>
                                                    <w:top w:val="single" w:sz="2" w:space="0" w:color="D9D9E3"/>
                                                    <w:left w:val="single" w:sz="2" w:space="0" w:color="D9D9E3"/>
                                                    <w:bottom w:val="single" w:sz="2" w:space="0" w:color="D9D9E3"/>
                                                    <w:right w:val="single" w:sz="2" w:space="0" w:color="D9D9E3"/>
                                                  </w:divBdr>
                                                  <w:divsChild>
                                                    <w:div w:id="1887177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20373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37979133">
      <w:bodyDiv w:val="1"/>
      <w:marLeft w:val="0"/>
      <w:marRight w:val="0"/>
      <w:marTop w:val="0"/>
      <w:marBottom w:val="0"/>
      <w:divBdr>
        <w:top w:val="none" w:sz="0" w:space="0" w:color="auto"/>
        <w:left w:val="none" w:sz="0" w:space="0" w:color="auto"/>
        <w:bottom w:val="none" w:sz="0" w:space="0" w:color="auto"/>
        <w:right w:val="none" w:sz="0" w:space="0" w:color="auto"/>
      </w:divBdr>
    </w:div>
    <w:div w:id="1939363657">
      <w:bodyDiv w:val="1"/>
      <w:marLeft w:val="0"/>
      <w:marRight w:val="0"/>
      <w:marTop w:val="0"/>
      <w:marBottom w:val="0"/>
      <w:divBdr>
        <w:top w:val="none" w:sz="0" w:space="0" w:color="auto"/>
        <w:left w:val="none" w:sz="0" w:space="0" w:color="auto"/>
        <w:bottom w:val="none" w:sz="0" w:space="0" w:color="auto"/>
        <w:right w:val="none" w:sz="0" w:space="0" w:color="auto"/>
      </w:divBdr>
    </w:div>
    <w:div w:id="1949577307">
      <w:bodyDiv w:val="1"/>
      <w:marLeft w:val="0"/>
      <w:marRight w:val="0"/>
      <w:marTop w:val="0"/>
      <w:marBottom w:val="0"/>
      <w:divBdr>
        <w:top w:val="none" w:sz="0" w:space="0" w:color="auto"/>
        <w:left w:val="none" w:sz="0" w:space="0" w:color="auto"/>
        <w:bottom w:val="none" w:sz="0" w:space="0" w:color="auto"/>
        <w:right w:val="none" w:sz="0" w:space="0" w:color="auto"/>
      </w:divBdr>
    </w:div>
    <w:div w:id="1982613233">
      <w:bodyDiv w:val="1"/>
      <w:marLeft w:val="0"/>
      <w:marRight w:val="0"/>
      <w:marTop w:val="0"/>
      <w:marBottom w:val="0"/>
      <w:divBdr>
        <w:top w:val="none" w:sz="0" w:space="0" w:color="auto"/>
        <w:left w:val="none" w:sz="0" w:space="0" w:color="auto"/>
        <w:bottom w:val="none" w:sz="0" w:space="0" w:color="auto"/>
        <w:right w:val="none" w:sz="0" w:space="0" w:color="auto"/>
      </w:divBdr>
    </w:div>
    <w:div w:id="1994522948">
      <w:bodyDiv w:val="1"/>
      <w:marLeft w:val="0"/>
      <w:marRight w:val="0"/>
      <w:marTop w:val="0"/>
      <w:marBottom w:val="0"/>
      <w:divBdr>
        <w:top w:val="none" w:sz="0" w:space="0" w:color="auto"/>
        <w:left w:val="none" w:sz="0" w:space="0" w:color="auto"/>
        <w:bottom w:val="none" w:sz="0" w:space="0" w:color="auto"/>
        <w:right w:val="none" w:sz="0" w:space="0" w:color="auto"/>
      </w:divBdr>
    </w:div>
    <w:div w:id="2018386966">
      <w:bodyDiv w:val="1"/>
      <w:marLeft w:val="0"/>
      <w:marRight w:val="0"/>
      <w:marTop w:val="0"/>
      <w:marBottom w:val="0"/>
      <w:divBdr>
        <w:top w:val="none" w:sz="0" w:space="0" w:color="auto"/>
        <w:left w:val="none" w:sz="0" w:space="0" w:color="auto"/>
        <w:bottom w:val="none" w:sz="0" w:space="0" w:color="auto"/>
        <w:right w:val="none" w:sz="0" w:space="0" w:color="auto"/>
      </w:divBdr>
    </w:div>
    <w:div w:id="2022270185">
      <w:bodyDiv w:val="1"/>
      <w:marLeft w:val="0"/>
      <w:marRight w:val="0"/>
      <w:marTop w:val="0"/>
      <w:marBottom w:val="0"/>
      <w:divBdr>
        <w:top w:val="none" w:sz="0" w:space="0" w:color="auto"/>
        <w:left w:val="none" w:sz="0" w:space="0" w:color="auto"/>
        <w:bottom w:val="none" w:sz="0" w:space="0" w:color="auto"/>
        <w:right w:val="none" w:sz="0" w:space="0" w:color="auto"/>
      </w:divBdr>
    </w:div>
    <w:div w:id="2045472693">
      <w:bodyDiv w:val="1"/>
      <w:marLeft w:val="0"/>
      <w:marRight w:val="0"/>
      <w:marTop w:val="0"/>
      <w:marBottom w:val="0"/>
      <w:divBdr>
        <w:top w:val="none" w:sz="0" w:space="0" w:color="auto"/>
        <w:left w:val="none" w:sz="0" w:space="0" w:color="auto"/>
        <w:bottom w:val="none" w:sz="0" w:space="0" w:color="auto"/>
        <w:right w:val="none" w:sz="0" w:space="0" w:color="auto"/>
      </w:divBdr>
    </w:div>
    <w:div w:id="2083210773">
      <w:bodyDiv w:val="1"/>
      <w:marLeft w:val="0"/>
      <w:marRight w:val="0"/>
      <w:marTop w:val="0"/>
      <w:marBottom w:val="0"/>
      <w:divBdr>
        <w:top w:val="none" w:sz="0" w:space="0" w:color="auto"/>
        <w:left w:val="none" w:sz="0" w:space="0" w:color="auto"/>
        <w:bottom w:val="none" w:sz="0" w:space="0" w:color="auto"/>
        <w:right w:val="none" w:sz="0" w:space="0" w:color="auto"/>
      </w:divBdr>
    </w:div>
    <w:div w:id="2091584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permadi@budiluhu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istania@budiluhu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RlZkjHGjIldJZBfem3l4mfitw==">CgMxLjAyCWguMzBqMHpsbDIJaC4xZm9iOXRlMgloLjN6bnlzaDcyCWguMmV0OTJwMDgAciExcjNLMFVNOGxZd1FWUXdBVTBqMzB3RWdZQ080djdaUnU=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Alh16</b:Tag>
    <b:SourceType>JournalArticle</b:SourceType>
    <b:Guid>{69F1AF53-8BC7-40BB-8B8A-E438FC5BF020}</b:Guid>
    <b:Author>
      <b:Author>
        <b:NameList>
          <b:Person>
            <b:Last>Alharbi</b:Last>
            <b:First>Ahmad</b:First>
          </b:Person>
        </b:NameList>
      </b:Author>
    </b:Author>
    <b:Title>Development of Islamic Finance in Europe and North America: Opportunities and Challenges</b:Title>
    <b:JournalName>International Journal of Islamic Economics and Finances Studies</b:JournalName>
    <b:Year>2016</b:Year>
    <b:Volume>2</b:Volume>
    <b:Issue>3</b:Issue>
    <b:RefOrder>1</b:RefOrder>
  </b:Source>
  <b:Source>
    <b:Tag>Ern19</b:Tag>
    <b:SourceType>Report</b:SourceType>
    <b:Guid>{3D6CD9B4-5C70-425F-83CA-9668DAEE39B1}</b:Guid>
    <b:Title>Luxembourg: The Gateway for the Middle East and Islamic Finance</b:Title>
    <b:Year>2019</b:Year>
    <b:Author>
      <b:Author>
        <b:Corporate>Ernst and Young S.A</b:Corporate>
      </b:Author>
    </b:Author>
    <b:Publisher>ey.com/luxembourg</b:Publisher>
    <b:RefOrder>2</b:RefOrder>
  </b:Source>
  <b:Source>
    <b:Tag>Sch13</b:Tag>
    <b:SourceType>JournalArticle</b:SourceType>
    <b:Guid>{F183C0FE-2877-4F8F-B195-F668ECDF38FC}</b:Guid>
    <b:Title>Chance for Islamic Finance in Germany</b:Title>
    <b:Year>2013</b:Year>
    <b:Author>
      <b:Author>
        <b:NameList>
          <b:Person>
            <b:Last>Schoenenbach</b:Last>
          </b:Person>
        </b:NameList>
      </b:Author>
    </b:Author>
    <b:JournalName>True Banking</b:JournalName>
    <b:Volume>No. 19</b:Volume>
    <b:RefOrder>4</b:RefOrder>
  </b:Source>
  <b:Source>
    <b:Tag>Car13</b:Tag>
    <b:SourceType>Report</b:SourceType>
    <b:Guid>{0604A219-F4B5-4BE9-A895-4B112C92EB11}</b:Guid>
    <b:Author>
      <b:Author>
        <b:Corporate>Caristi et al</b:Corporate>
      </b:Author>
    </b:Author>
    <b:Title>Islamic Finance in Europe</b:Title>
    <b:Year>2013</b:Year>
    <b:Publisher>European Central Bank</b:Publisher>
    <b:URL>https://www.ecb.europa.eu/pub/pdf/scpops/ecbocp146.pdf?50223aa58 804d7b4f32f4f302534672d&gt;</b:URL>
    <b:RefOrder>5</b:RefOrder>
  </b:Source>
  <b:Source>
    <b:Tag>Col09</b:Tag>
    <b:SourceType>JournalArticle</b:SourceType>
    <b:Guid>{A2AA4F22-28B9-4239-A67A-670606EACD0B}</b:Guid>
    <b:Title>Islamic Banking - A Worthwhile Challenge for German Banks?</b:Title>
    <b:Year>2009</b:Year>
    <b:Publisher>Technische Hochschule Nürnberg</b:Publisher>
    <b:City>Nürnberg</b:City>
    <b:Author>
      <b:Author>
        <b:Corporate>Colditz, K</b:Corporate>
      </b:Author>
    </b:Author>
    <b:JournalName>Master Thesis</b:JournalName>
    <b:RefOrder>6</b:RefOrder>
  </b:Source>
  <b:Source>
    <b:Tag>Erg</b:Tag>
    <b:SourceType>Book</b:SourceType>
    <b:Guid>{F97834E4-380F-435A-B59C-8A146414DBEA}</b:Guid>
    <b:Author>
      <b:Author>
        <b:Corporate>Ergun Ugur &amp; Djedovic Irfan</b:Corporate>
      </b:Author>
    </b:Author>
    <b:Title>Islamic Banking with a Closer Look at Bosnia and Herzegovina: Knowledge, Perceptions and Decisive Factors for Choosing Islamic Banking</b:Title>
    <b:Year>2011</b:Year>
    <b:City>Dubai</b:City>
    <b:Publisher>8th International Conference on Islamic Economics and Finance</b:Publisher>
    <b:RefOrder>7</b:RefOrder>
  </b:Source>
  <b:Source>
    <b:Tag>Wil10</b:Tag>
    <b:SourceType>BookSection</b:SourceType>
    <b:Guid>{3109B2B5-EE6D-460D-ACF6-7816451C5C8A}</b:Guid>
    <b:Author>
      <b:Author>
        <b:Corporate>Wilson, R</b:Corporate>
      </b:Author>
      <b:BookAuthor>
        <b:NameList>
          <b:Person>
            <b:Last>Porzio</b:Last>
            <b:First>M.F.</b:First>
          </b:Person>
        </b:NameList>
      </b:BookAuthor>
    </b:Author>
    <b:Title>Islamic Banking in the United Kingdom</b:Title>
    <b:Year>2010</b:Year>
    <b:City>London</b:City>
    <b:Publisher>Edward Elgar Publishing Limited</b:Publisher>
    <b:BookTitle>Islamic Banking and Finance in the European Union</b:BookTitle>
    <b:RefOrder>8</b:RefOrder>
  </b:Source>
  <b:Source>
    <b:Tag>Ria14</b:Tag>
    <b:SourceType>Book</b:SourceType>
    <b:Guid>{5F3F9B6C-590E-403C-B586-902721097776}</b:Guid>
    <b:Title>Perceptions and Experiences of British-Based Muslims on Islamic Banking and Finance in the UK</b:Title>
    <b:Year>2014</b:Year>
    <b:City>Dundee</b:City>
    <b:Publisher>University of Dundee</b:Publisher>
    <b:Author>
      <b:Author>
        <b:Corporate>Riaz, U.A</b:Corporate>
      </b:Author>
    </b:Author>
    <b:Edition>Thesis for Doctoral Degree</b:Edition>
    <b:RefOrder>9</b:RefOrder>
  </b:Source>
  <b:Source>
    <b:Tag>Hou11</b:Tag>
    <b:SourceType>Book</b:SourceType>
    <b:Guid>{D4C47D92-4EE3-42B1-9B5C-461234AA8F36}</b:Guid>
    <b:Author>
      <b:Author>
        <b:Corporate>Housby, E.S</b:Corporate>
      </b:Author>
    </b:Author>
    <b:Title>Islamic Financial Services in the United Kingdom</b:Title>
    <b:Year>2011</b:Year>
    <b:City>Edinburgh</b:City>
    <b:Publisher>Edinburgh University Press</b:Publisher>
    <b:RefOrder>10</b:RefOrder>
  </b:Source>
  <b:Source>
    <b:Tag>Spe03</b:Tag>
    <b:SourceType>ElectronicSource</b:SourceType>
    <b:Guid>{A8276F4D-D160-4AAB-B455-A3E3AD98407B}</b:Guid>
    <b:Year>2003</b:Year>
    <b:Author>
      <b:Author>
        <b:Corporate>Speech given by Sir Edward George, Governor of the Bank of England</b:Corporate>
      </b:Author>
    </b:Author>
    <b:URL>http://www.bankofengland.co.uk</b:URL>
    <b:RefOrder>11</b:RefOrder>
  </b:Source>
  <b:Source>
    <b:Tag>Jon11</b:Tag>
    <b:SourceType>Book</b:SourceType>
    <b:Guid>{2277DE33-6E4F-42F9-884D-616638B71301}</b:Guid>
    <b:Title>Islamic Economic and Finance</b:Title>
    <b:City>England</b:City>
    <b:Year>2011</b:Year>
    <b:Author>
      <b:Author>
        <b:NameList>
          <b:Person>
            <b:Last>Langton</b:Last>
            <b:First>Jonathan</b:First>
          </b:Person>
        </b:NameList>
      </b:Author>
    </b:Author>
    <b:Publisher>Palgrave Macmillan</b:Publisher>
    <b:RefOrder>12</b:RefOrder>
  </b:Source>
  <b:Source>
    <b:Tag>War00</b:Tag>
    <b:SourceType>Book</b:SourceType>
    <b:Guid>{415CE987-BE84-4C3B-A1E2-987271CF16CE}</b:Guid>
    <b:Author>
      <b:Author>
        <b:Corporate>Warde, I</b:Corporate>
      </b:Author>
    </b:Author>
    <b:Title>Islamic Finance in the Global Economy</b:Title>
    <b:Year>2000</b:Year>
    <b:City>Edinburgh</b:City>
    <b:Publisher>Edinburgh University Press</b:Publisher>
    <b:RefOrder>13</b:RefOrder>
  </b:Source>
  <b:Source>
    <b:Tag>Mrđ14</b:Tag>
    <b:SourceType>Book</b:SourceType>
    <b:Guid>{F76E307E-2896-4FB4-96A1-0C6537443792}</b:Guid>
    <b:Author>
      <b:Author>
        <b:Corporate>Mrđa, O</b:Corporate>
      </b:Author>
    </b:Author>
    <b:Title>Post 9/11 Islamophobia in Western Europe</b:Title>
    <b:Year>2014</b:Year>
    <b:City>Plzeň</b:City>
    <b:Publisher>University of West Bohemia</b:Publisher>
    <b:RefOrder>14</b:RefOrder>
  </b:Source>
  <b:Source>
    <b:Tag>Sae07</b:Tag>
    <b:SourceType>ElectronicSource</b:SourceType>
    <b:Guid>{5D161953-AA96-407D-A58F-070F59730F64}</b:Guid>
    <b:Title>This War is not About Terror</b:Title>
    <b:Year>2001</b:Year>
    <b:Author>
      <b:Author>
        <b:Corporate>Selbourne, D</b:Corporate>
      </b:Author>
    </b:Author>
    <b:ProductionCompany>About Islam</b:ProductionCompany>
    <b:URL>http://www.telegraph.co.uk/comment/4266165/This-war-is-not-about-terror-its-about-Islam.html</b:URL>
    <b:RefOrder>15</b:RefOrder>
  </b:Source>
  <b:Source>
    <b:Tag>Sae071</b:Tag>
    <b:SourceType>JournalArticle</b:SourceType>
    <b:Guid>{867861FE-10D9-4E66-8CD4-9642614E857D}</b:Guid>
    <b:Title>Media, Racism and Islamophobia: the Representation of Islam and Muslims in the Media</b:Title>
    <b:Year>2007</b:Year>
    <b:Author>
      <b:Author>
        <b:Corporate>Saeed, A</b:Corporate>
      </b:Author>
    </b:Author>
    <b:JournalName>Sociology Compass</b:JournalName>
    <b:Volume>1</b:Volume>
    <b:RefOrder>16</b:RefOrder>
  </b:Source>
  <b:Source>
    <b:Tag>Hay06</b:Tag>
    <b:SourceType>BookSection</b:SourceType>
    <b:Guid>{38D90854-8BCF-491A-A0E7-28506CB53C52}</b:Guid>
    <b:Title>Construktivist Institutionalism</b:Title>
    <b:Year>2006</b:Year>
    <b:Author>
      <b:Author>
        <b:NameList>
          <b:Person>
            <b:Last>Hay</b:Last>
            <b:First>Colin</b:First>
          </b:Person>
        </b:NameList>
      </b:Author>
      <b:BookAuthor>
        <b:NameList>
          <b:Person>
            <b:Last>Rdhoeds</b:Last>
            <b:First>S.</b:First>
            <b:Middle>A. R. A. W.</b:Middle>
          </b:Person>
        </b:NameList>
      </b:BookAuthor>
    </b:Author>
    <b:City>New York</b:City>
    <b:Publisher>Oxford University Press</b:Publisher>
    <b:BookTitle>The Oxford Handbook of Political Institutions</b:BookTitle>
    <b:RefOrder>17</b:RefOrder>
  </b:Source>
  <b:Source>
    <b:Tag>Mar02</b:Tag>
    <b:SourceType>BookSection</b:SourceType>
    <b:Guid>{755144B3-7846-47B3-9E1B-DB56A9BD3621}</b:Guid>
    <b:Title>Liquidity Management and Trade Financing</b:Title>
    <b:BookTitle>Islamic Finance: Innovation and Growth</b:BookTitle>
    <b:Year>2002</b:Year>
    <b:City>London</b:City>
    <b:Publisher>Euromoney Books</b:Publisher>
    <b:Author>
      <b:Author>
        <b:Corporate>Maroun, Y. S</b:Corporate>
      </b:Author>
      <b:BookAuthor>
        <b:NameList>
          <b:Person>
            <b:Last>Karim</b:Last>
            <b:First>S.</b:First>
            <b:Middle>A.</b:Middle>
          </b:Person>
        </b:NameList>
      </b:BookAuthor>
    </b:Author>
    <b:RefOrder>19</b:RefOrder>
  </b:Source>
  <b:Source>
    <b:Tag>Ins19</b:Tag>
    <b:SourceType>ElectronicSource</b:SourceType>
    <b:Guid>{3949B3DF-3097-42DB-A230-DDD1922336B2}</b:Guid>
    <b:Title>About us</b:Title>
    <b:Year>2019</b:Year>
    <b:Author>
      <b:Author>
        <b:Corporate>Insitute of Islamic Banking and Insurance</b:Corporate>
      </b:Author>
    </b:Author>
    <b:URL>https://www.islamic-banking.com/about-us</b:URL>
    <b:RefOrder>18</b:RefOrder>
  </b:Source>
  <b:Source>
    <b:Tag>Har19</b:Tag>
    <b:SourceType>ElectronicSource</b:SourceType>
    <b:Guid>{0BEEB7F4-2329-4E5E-A428-42ECE57F6054}</b:Guid>
    <b:Author>
      <b:Author>
        <b:Corporate>Hargrave Investment</b:Corporate>
      </b:Author>
    </b:Author>
    <b:Title>History of Hargraves Secured Investments Limited</b:Title>
    <b:Year>2019</b:Year>
    <b:URL>https://www.hargravesinvest.com.au/about.htm</b:URL>
    <b:RefOrder>20</b:RefOrder>
  </b:Source>
  <b:Source>
    <b:Tag>AlO96</b:Tag>
    <b:SourceType>Book</b:SourceType>
    <b:Guid>{2BC2796E-DA2D-47CA-BCEC-5C1CF3B5F91B}</b:Guid>
    <b:Title>Islamic Banking: Theory, Practices and Challenges</b:Title>
    <b:City>London</b:City>
    <b:Year>1996</b:Year>
    <b:Publisher>Zed Books</b:Publisher>
    <b:Author>
      <b:Author>
        <b:Corporate>Al-Omar, F. A</b:Corporate>
      </b:Author>
    </b:Author>
    <b:RefOrder>21</b:RefOrder>
  </b:Source>
  <b:Source>
    <b:Tag>Wil101</b:Tag>
    <b:SourceType>BookSection</b:SourceType>
    <b:Guid>{5FE13651-58E1-4DC9-9C7C-6F1428D96706}</b:Guid>
    <b:Title>Islamic Banking in the United Kingdom</b:Title>
    <b:Year>2010</b:Year>
    <b:City>Cheltenham</b:City>
    <b:Publisher>Edward Elgar Publishing Limited</b:Publisher>
    <b:Author>
      <b:Author>
        <b:Corporate>Wilson, R</b:Corporate>
      </b:Author>
      <b:BookAuthor>
        <b:NameList>
          <b:Person>
            <b:Last>Porzio</b:Last>
            <b:First>M.</b:First>
            <b:Middle>F.</b:Middle>
          </b:Person>
        </b:NameList>
      </b:BookAuthor>
    </b:Author>
    <b:BookTitle>Islamic Banking and Finance in the European Union: A Challenge</b:BookTitle>
    <b:RefOrder>22</b:RefOrder>
  </b:Source>
  <b:Source>
    <b:Tag>Cha14</b:Tag>
    <b:SourceType>JournalArticle</b:SourceType>
    <b:Guid>{1392085C-23DD-404D-A5DA-DA8F16200B3F}</b:Guid>
    <b:Title>Islamic Finance in the United Kingdom: Factors Behind its Development</b:Title>
    <b:Year>2014</b:Year>
    <b:Author>
      <b:Author>
        <b:Corporate>Chachi, A. B</b:Corporate>
      </b:Author>
    </b:Author>
    <b:JournalName>Islamic Economic Studies</b:JournalName>
    <b:Volume>22</b:Volume>
    <b:Issue>1</b:Issue>
    <b:RefOrder>23</b:RefOrder>
  </b:Source>
  <b:Source>
    <b:Tag>JAs16</b:Tag>
    <b:SourceType>JournalArticle</b:SourceType>
    <b:Guid>{53A20475-37A5-44F6-B00E-E6CECA51C404}</b:Guid>
    <b:Author>
      <b:Author>
        <b:NameList>
          <b:Person>
            <b:Last>Ashar</b:Last>
            <b:First>J</b:First>
          </b:Person>
        </b:NameList>
      </b:Author>
    </b:Author>
    <b:Title>Alasan United Kingdom Mengijinkan Operasional Islamic Banking Era Kepemimpinan Tony Blair</b:Title>
    <b:JournalName>Jurnal Universitas Muhammadiyah Yogyakarta</b:JournalName>
    <b:Year>2016</b:Year>
    <b:RefOrder>24</b:RefOrder>
  </b:Source>
  <b:Source>
    <b:Tag>Mus15</b:Tag>
    <b:SourceType>Book</b:SourceType>
    <b:Guid>{BECB48C3-A907-4D93-8EFA-B330D926109A}</b:Guid>
    <b:Title>British Muslim in Numbers</b:Title>
    <b:Year>2015</b:Year>
    <b:Author>
      <b:Author>
        <b:Corporate>Muslim Council of Britain's Research and Documentation Committee</b:Corporate>
      </b:Author>
    </b:Author>
    <b:City>London</b:City>
    <b:Publisher>The Muslim Council of Britain</b:Publisher>
    <b:RefOrder>25</b:RefOrder>
  </b:Source>
  <b:Source>
    <b:Tag>ACh12</b:Tag>
    <b:SourceType>Book</b:SourceType>
    <b:Guid>{18CFE125-E64F-4E2B-848E-B25FB32C8480}</b:Guid>
    <b:Author>
      <b:Author>
        <b:NameList>
          <b:Person>
            <b:Last>Chase</b:Last>
            <b:First>A</b:First>
          </b:Person>
        </b:NameList>
      </b:Author>
    </b:Author>
    <b:Title>Divergent Political Dynamics of Islamic Banking in Britain and France</b:Title>
    <b:Year>2012</b:Year>
    <b:Publisher>Department of Political Science, University of Michigan</b:Publisher>
    <b:RefOrder>26</b:RefOrder>
  </b:Source>
  <b:Source>
    <b:Tag>SAs14</b:Tag>
    <b:SourceType>JournalArticle</b:SourceType>
    <b:Guid>{57428024-23EC-4839-852E-9FF2A5921EDC}</b:Guid>
    <b:Title>Islamic Finance in the Western World: Development, Legal Regulation and Challenges Faced by Islamic Finance in the United Kingdom</b:Title>
    <b:Year>2014</b:Year>
    <b:Author>
      <b:Author>
        <b:NameList>
          <b:Person>
            <b:Last>Asmat</b:Last>
            <b:First>S</b:First>
          </b:Person>
        </b:NameList>
      </b:Author>
    </b:Author>
    <b:JournalName>Journal of Islamic Banking and Finance</b:JournalName>
    <b:RefOrder>27</b:RefOrder>
  </b:Source>
  <b:Source>
    <b:Tag>Zai07</b:Tag>
    <b:SourceType>Report</b:SourceType>
    <b:Guid>{15464ACD-F50B-455B-B73D-06BB1D53AAEA}</b:Guid>
    <b:Author>
      <b:Author>
        <b:NameList>
          <b:Person>
            <b:Last>El-Mogaddedi</b:Last>
            <b:First>Zaid</b:First>
          </b:Person>
        </b:NameList>
      </b:Author>
    </b:Author>
    <b:Title>Islamic Finance - Wachstumsmarkt Sukuk</b:Title>
    <b:Year>2007</b:Year>
    <b:Publisher>die bank</b:Publisher>
    <b:RefOrder>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3EEF6D-6AB0-4015-A031-A7D236E7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5617</Words>
  <Characters>32021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 Permadi</dc:creator>
  <cp:lastModifiedBy>Agung Permadi</cp:lastModifiedBy>
  <cp:revision>9</cp:revision>
  <dcterms:created xsi:type="dcterms:W3CDTF">2023-11-07T01:29:00Z</dcterms:created>
  <dcterms:modified xsi:type="dcterms:W3CDTF">2023-11-30T08:07:00Z</dcterms:modified>
</cp:coreProperties>
</file>