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F6027" w14:textId="77777777" w:rsidR="0038532E" w:rsidRDefault="0038532E">
      <w:pPr>
        <w:pStyle w:val="BodyText"/>
        <w:jc w:val="left"/>
        <w:rPr>
          <w:sz w:val="20"/>
        </w:rPr>
      </w:pPr>
    </w:p>
    <w:p w14:paraId="1AF880A0" w14:textId="77777777" w:rsidR="0038532E" w:rsidRDefault="0038532E">
      <w:pPr>
        <w:pStyle w:val="BodyText"/>
        <w:spacing w:before="115"/>
        <w:jc w:val="left"/>
        <w:rPr>
          <w:sz w:val="20"/>
        </w:rPr>
      </w:pPr>
    </w:p>
    <w:p w14:paraId="4A6B4667" w14:textId="77777777" w:rsidR="0038532E" w:rsidRDefault="00CA0F45">
      <w:pPr>
        <w:pStyle w:val="Title"/>
        <w:spacing w:line="223" w:lineRule="auto"/>
      </w:pPr>
      <w:r>
        <w:rPr>
          <w:color w:val="231F20"/>
        </w:rPr>
        <w:t>Organizational Communication Model of The Village Fund Governance (Case Study on Corruption of Village Funds</w:t>
      </w:r>
    </w:p>
    <w:p w14:paraId="1078B3D0" w14:textId="77777777" w:rsidR="0038532E" w:rsidRDefault="00CA0F45">
      <w:pPr>
        <w:pStyle w:val="Title"/>
        <w:spacing w:line="326" w:lineRule="exact"/>
        <w:ind w:right="506"/>
      </w:pPr>
      <w:r>
        <w:rPr>
          <w:color w:val="231F20"/>
        </w:rPr>
        <w:t>in</w:t>
      </w:r>
      <w:r>
        <w:rPr>
          <w:color w:val="231F20"/>
          <w:spacing w:val="9"/>
        </w:rPr>
        <w:t xml:space="preserve"> </w:t>
      </w:r>
      <w:r>
        <w:rPr>
          <w:color w:val="231F20"/>
        </w:rPr>
        <w:t>Dasok</w:t>
      </w:r>
      <w:r>
        <w:rPr>
          <w:color w:val="231F20"/>
          <w:spacing w:val="11"/>
        </w:rPr>
        <w:t xml:space="preserve"> </w:t>
      </w:r>
      <w:r>
        <w:rPr>
          <w:color w:val="231F20"/>
        </w:rPr>
        <w:t>Village,</w:t>
      </w:r>
      <w:r>
        <w:rPr>
          <w:color w:val="231F20"/>
          <w:spacing w:val="11"/>
        </w:rPr>
        <w:t xml:space="preserve"> </w:t>
      </w:r>
      <w:r>
        <w:rPr>
          <w:color w:val="231F20"/>
        </w:rPr>
        <w:t>East</w:t>
      </w:r>
      <w:r>
        <w:rPr>
          <w:color w:val="231F20"/>
          <w:spacing w:val="12"/>
        </w:rPr>
        <w:t xml:space="preserve"> </w:t>
      </w:r>
      <w:r>
        <w:rPr>
          <w:color w:val="231F20"/>
          <w:spacing w:val="-4"/>
        </w:rPr>
        <w:t>Java)</w:t>
      </w:r>
    </w:p>
    <w:p w14:paraId="0196F69A" w14:textId="77777777" w:rsidR="0038532E" w:rsidRDefault="0038532E">
      <w:pPr>
        <w:pStyle w:val="BodyText"/>
        <w:spacing w:before="118"/>
        <w:jc w:val="left"/>
        <w:rPr>
          <w:b/>
          <w:sz w:val="28"/>
        </w:rPr>
      </w:pPr>
    </w:p>
    <w:p w14:paraId="177F22BA" w14:textId="77777777" w:rsidR="0038532E" w:rsidRDefault="00CA0F45">
      <w:pPr>
        <w:ind w:left="645" w:right="503"/>
        <w:jc w:val="center"/>
        <w:rPr>
          <w:b/>
          <w:sz w:val="20"/>
        </w:rPr>
      </w:pPr>
      <w:r>
        <w:rPr>
          <w:b/>
          <w:color w:val="231F20"/>
          <w:spacing w:val="-2"/>
          <w:sz w:val="20"/>
        </w:rPr>
        <w:t>Rachmi</w:t>
      </w:r>
      <w:r>
        <w:rPr>
          <w:b/>
          <w:color w:val="231F20"/>
          <w:spacing w:val="-6"/>
          <w:sz w:val="20"/>
        </w:rPr>
        <w:t xml:space="preserve"> </w:t>
      </w:r>
      <w:r>
        <w:rPr>
          <w:b/>
          <w:color w:val="231F20"/>
          <w:spacing w:val="-2"/>
          <w:sz w:val="20"/>
        </w:rPr>
        <w:t>Kurnia</w:t>
      </w:r>
      <w:r>
        <w:rPr>
          <w:b/>
          <w:color w:val="231F20"/>
          <w:spacing w:val="-5"/>
          <w:sz w:val="20"/>
        </w:rPr>
        <w:t xml:space="preserve"> </w:t>
      </w:r>
      <w:r>
        <w:rPr>
          <w:b/>
          <w:color w:val="231F20"/>
          <w:spacing w:val="-2"/>
          <w:sz w:val="20"/>
        </w:rPr>
        <w:t>Siregar</w:t>
      </w:r>
      <w:r>
        <w:rPr>
          <w:b/>
          <w:color w:val="231F20"/>
          <w:spacing w:val="-2"/>
          <w:sz w:val="20"/>
          <w:vertAlign w:val="superscript"/>
        </w:rPr>
        <w:t>1</w:t>
      </w:r>
      <w:r>
        <w:rPr>
          <w:b/>
          <w:color w:val="231F20"/>
          <w:spacing w:val="-2"/>
          <w:sz w:val="20"/>
        </w:rPr>
        <w:t>,</w:t>
      </w:r>
      <w:r>
        <w:rPr>
          <w:b/>
          <w:color w:val="231F20"/>
          <w:spacing w:val="-5"/>
          <w:sz w:val="20"/>
        </w:rPr>
        <w:t xml:space="preserve"> </w:t>
      </w:r>
      <w:r>
        <w:rPr>
          <w:b/>
          <w:color w:val="231F20"/>
          <w:spacing w:val="-2"/>
          <w:sz w:val="20"/>
        </w:rPr>
        <w:t>Amin</w:t>
      </w:r>
      <w:r>
        <w:rPr>
          <w:b/>
          <w:color w:val="231F20"/>
          <w:spacing w:val="-5"/>
          <w:sz w:val="20"/>
        </w:rPr>
        <w:t xml:space="preserve"> </w:t>
      </w:r>
      <w:r>
        <w:rPr>
          <w:b/>
          <w:color w:val="231F20"/>
          <w:spacing w:val="-2"/>
          <w:sz w:val="20"/>
        </w:rPr>
        <w:t>Aminudin</w:t>
      </w:r>
      <w:r>
        <w:rPr>
          <w:b/>
          <w:color w:val="231F20"/>
          <w:spacing w:val="-2"/>
          <w:sz w:val="20"/>
          <w:vertAlign w:val="superscript"/>
        </w:rPr>
        <w:t>2</w:t>
      </w:r>
    </w:p>
    <w:p w14:paraId="0363F691" w14:textId="77777777" w:rsidR="0038532E" w:rsidRDefault="00CA0F45">
      <w:pPr>
        <w:spacing w:before="3"/>
        <w:ind w:left="2527" w:right="2376"/>
        <w:jc w:val="center"/>
        <w:rPr>
          <w:sz w:val="18"/>
        </w:rPr>
      </w:pPr>
      <w:r>
        <w:rPr>
          <w:color w:val="231F20"/>
          <w:sz w:val="18"/>
          <w:vertAlign w:val="superscript"/>
        </w:rPr>
        <w:t>1,2</w:t>
      </w:r>
      <w:r>
        <w:rPr>
          <w:color w:val="231F20"/>
          <w:spacing w:val="80"/>
          <w:sz w:val="18"/>
        </w:rPr>
        <w:t xml:space="preserve"> </w:t>
      </w:r>
      <w:r>
        <w:rPr>
          <w:color w:val="231F20"/>
          <w:sz w:val="18"/>
        </w:rPr>
        <w:t>Fakultas</w:t>
      </w:r>
      <w:r>
        <w:rPr>
          <w:color w:val="231F20"/>
          <w:spacing w:val="80"/>
          <w:sz w:val="18"/>
        </w:rPr>
        <w:t xml:space="preserve"> </w:t>
      </w:r>
      <w:r>
        <w:rPr>
          <w:color w:val="231F20"/>
          <w:sz w:val="18"/>
        </w:rPr>
        <w:t>Ilmu</w:t>
      </w:r>
      <w:r>
        <w:rPr>
          <w:color w:val="231F20"/>
          <w:spacing w:val="80"/>
          <w:sz w:val="18"/>
        </w:rPr>
        <w:t xml:space="preserve"> </w:t>
      </w:r>
      <w:r>
        <w:rPr>
          <w:color w:val="231F20"/>
          <w:sz w:val="18"/>
        </w:rPr>
        <w:t>Komunikasi</w:t>
      </w:r>
      <w:r>
        <w:rPr>
          <w:color w:val="231F20"/>
          <w:spacing w:val="80"/>
          <w:sz w:val="18"/>
        </w:rPr>
        <w:t xml:space="preserve"> </w:t>
      </w:r>
      <w:r>
        <w:rPr>
          <w:color w:val="231F20"/>
          <w:sz w:val="18"/>
        </w:rPr>
        <w:t>Universitas</w:t>
      </w:r>
      <w:r>
        <w:rPr>
          <w:color w:val="231F20"/>
          <w:spacing w:val="80"/>
          <w:sz w:val="18"/>
        </w:rPr>
        <w:t xml:space="preserve"> </w:t>
      </w:r>
      <w:r>
        <w:rPr>
          <w:color w:val="231F20"/>
          <w:sz w:val="18"/>
        </w:rPr>
        <w:t>Budi</w:t>
      </w:r>
      <w:r>
        <w:rPr>
          <w:color w:val="231F20"/>
          <w:spacing w:val="80"/>
          <w:sz w:val="18"/>
        </w:rPr>
        <w:t xml:space="preserve"> </w:t>
      </w:r>
      <w:r>
        <w:rPr>
          <w:color w:val="231F20"/>
          <w:sz w:val="18"/>
        </w:rPr>
        <w:t>Luhur Jl.</w:t>
      </w:r>
      <w:r>
        <w:rPr>
          <w:color w:val="231F20"/>
          <w:spacing w:val="80"/>
          <w:sz w:val="18"/>
        </w:rPr>
        <w:t xml:space="preserve"> </w:t>
      </w:r>
      <w:r>
        <w:rPr>
          <w:color w:val="231F20"/>
          <w:sz w:val="18"/>
        </w:rPr>
        <w:t>Ciledug</w:t>
      </w:r>
      <w:r>
        <w:rPr>
          <w:color w:val="231F20"/>
          <w:spacing w:val="80"/>
          <w:sz w:val="18"/>
        </w:rPr>
        <w:t xml:space="preserve"> </w:t>
      </w:r>
      <w:r>
        <w:rPr>
          <w:color w:val="231F20"/>
          <w:sz w:val="18"/>
        </w:rPr>
        <w:t>Raya,</w:t>
      </w:r>
      <w:r>
        <w:rPr>
          <w:color w:val="231F20"/>
          <w:spacing w:val="80"/>
          <w:sz w:val="18"/>
        </w:rPr>
        <w:t xml:space="preserve"> </w:t>
      </w:r>
      <w:r>
        <w:rPr>
          <w:color w:val="231F20"/>
          <w:sz w:val="18"/>
        </w:rPr>
        <w:t>Jakarta</w:t>
      </w:r>
      <w:r>
        <w:rPr>
          <w:color w:val="231F20"/>
          <w:spacing w:val="80"/>
          <w:sz w:val="18"/>
        </w:rPr>
        <w:t xml:space="preserve"> </w:t>
      </w:r>
      <w:r>
        <w:rPr>
          <w:color w:val="231F20"/>
          <w:sz w:val="18"/>
        </w:rPr>
        <w:t>Selatan,</w:t>
      </w:r>
      <w:r>
        <w:rPr>
          <w:color w:val="231F20"/>
          <w:spacing w:val="80"/>
          <w:sz w:val="18"/>
        </w:rPr>
        <w:t xml:space="preserve"> </w:t>
      </w:r>
      <w:r>
        <w:rPr>
          <w:color w:val="231F20"/>
          <w:sz w:val="18"/>
        </w:rPr>
        <w:t>Indonesia</w:t>
      </w:r>
    </w:p>
    <w:p w14:paraId="2CF6D21C" w14:textId="77777777" w:rsidR="0038532E" w:rsidRDefault="00CA0F45">
      <w:pPr>
        <w:spacing w:before="206"/>
        <w:ind w:left="651" w:right="499"/>
        <w:jc w:val="center"/>
        <w:rPr>
          <w:sz w:val="16"/>
        </w:rPr>
      </w:pPr>
      <w:r>
        <w:rPr>
          <w:color w:val="231F20"/>
          <w:spacing w:val="4"/>
          <w:sz w:val="16"/>
        </w:rPr>
        <w:t>Email:</w:t>
      </w:r>
      <w:r>
        <w:rPr>
          <w:color w:val="231F20"/>
          <w:spacing w:val="31"/>
          <w:sz w:val="16"/>
        </w:rPr>
        <w:t xml:space="preserve">  </w:t>
      </w:r>
      <w:hyperlink r:id="rId6">
        <w:r>
          <w:rPr>
            <w:color w:val="231F20"/>
            <w:spacing w:val="4"/>
            <w:sz w:val="16"/>
            <w:vertAlign w:val="superscript"/>
          </w:rPr>
          <w:t>1</w:t>
        </w:r>
        <w:r>
          <w:rPr>
            <w:color w:val="231F20"/>
            <w:spacing w:val="4"/>
            <w:sz w:val="16"/>
          </w:rPr>
          <w:t>rachmi.kurnia@budiluhur.ac.id</w:t>
        </w:r>
      </w:hyperlink>
      <w:r>
        <w:rPr>
          <w:color w:val="231F20"/>
          <w:spacing w:val="4"/>
          <w:sz w:val="16"/>
        </w:rPr>
        <w:t>,</w:t>
      </w:r>
      <w:r>
        <w:rPr>
          <w:color w:val="231F20"/>
          <w:spacing w:val="31"/>
          <w:sz w:val="16"/>
        </w:rPr>
        <w:t xml:space="preserve">  </w:t>
      </w:r>
      <w:hyperlink r:id="rId7">
        <w:r>
          <w:rPr>
            <w:color w:val="231F20"/>
            <w:spacing w:val="-2"/>
            <w:sz w:val="16"/>
            <w:vertAlign w:val="superscript"/>
          </w:rPr>
          <w:t>2</w:t>
        </w:r>
        <w:r>
          <w:rPr>
            <w:color w:val="231F20"/>
            <w:spacing w:val="-2"/>
            <w:sz w:val="16"/>
          </w:rPr>
          <w:t>amin.aminudin@budiluhur.ac.id</w:t>
        </w:r>
      </w:hyperlink>
    </w:p>
    <w:p w14:paraId="13E74B90" w14:textId="77777777" w:rsidR="0038532E" w:rsidRDefault="0038532E">
      <w:pPr>
        <w:pStyle w:val="BodyText"/>
        <w:spacing w:before="135"/>
        <w:jc w:val="left"/>
        <w:rPr>
          <w:sz w:val="16"/>
        </w:rPr>
      </w:pPr>
    </w:p>
    <w:p w14:paraId="2B4A84CE" w14:textId="77777777" w:rsidR="0038532E" w:rsidRDefault="00CA0F45">
      <w:pPr>
        <w:spacing w:line="242" w:lineRule="exact"/>
        <w:ind w:left="645" w:right="507"/>
        <w:jc w:val="center"/>
        <w:rPr>
          <w:b/>
          <w:i/>
          <w:sz w:val="20"/>
        </w:rPr>
      </w:pPr>
      <w:r>
        <w:rPr>
          <w:b/>
          <w:i/>
          <w:color w:val="231F20"/>
          <w:spacing w:val="-2"/>
          <w:sz w:val="20"/>
        </w:rPr>
        <w:t>ABSTRACT</w:t>
      </w:r>
    </w:p>
    <w:p w14:paraId="64D5987B" w14:textId="77777777" w:rsidR="0038532E" w:rsidRDefault="00CA0F45">
      <w:pPr>
        <w:spacing w:before="2" w:line="235" w:lineRule="auto"/>
        <w:ind w:left="284" w:right="136"/>
        <w:jc w:val="both"/>
        <w:rPr>
          <w:i/>
          <w:sz w:val="20"/>
        </w:rPr>
      </w:pPr>
      <w:r>
        <w:rPr>
          <w:i/>
          <w:color w:val="231F20"/>
          <w:spacing w:val="-2"/>
          <w:sz w:val="20"/>
        </w:rPr>
        <w:t>This</w:t>
      </w:r>
      <w:r>
        <w:rPr>
          <w:i/>
          <w:color w:val="231F20"/>
          <w:spacing w:val="-10"/>
          <w:sz w:val="20"/>
        </w:rPr>
        <w:t xml:space="preserve"> </w:t>
      </w:r>
      <w:r>
        <w:rPr>
          <w:i/>
          <w:color w:val="231F20"/>
          <w:spacing w:val="-2"/>
          <w:sz w:val="20"/>
        </w:rPr>
        <w:t>study</w:t>
      </w:r>
      <w:r>
        <w:rPr>
          <w:i/>
          <w:color w:val="231F20"/>
          <w:spacing w:val="-9"/>
          <w:sz w:val="20"/>
        </w:rPr>
        <w:t xml:space="preserve"> </w:t>
      </w:r>
      <w:r>
        <w:rPr>
          <w:i/>
          <w:color w:val="231F20"/>
          <w:spacing w:val="-2"/>
          <w:sz w:val="20"/>
        </w:rPr>
        <w:t>aims</w:t>
      </w:r>
      <w:r>
        <w:rPr>
          <w:i/>
          <w:color w:val="231F20"/>
          <w:spacing w:val="-9"/>
          <w:sz w:val="20"/>
        </w:rPr>
        <w:t xml:space="preserve"> </w:t>
      </w:r>
      <w:r>
        <w:rPr>
          <w:i/>
          <w:color w:val="231F20"/>
          <w:spacing w:val="-2"/>
          <w:sz w:val="20"/>
        </w:rPr>
        <w:t>to</w:t>
      </w:r>
      <w:r>
        <w:rPr>
          <w:i/>
          <w:color w:val="231F20"/>
          <w:spacing w:val="-10"/>
          <w:sz w:val="20"/>
        </w:rPr>
        <w:t xml:space="preserve"> </w:t>
      </w:r>
      <w:r>
        <w:rPr>
          <w:i/>
          <w:color w:val="231F20"/>
          <w:spacing w:val="-2"/>
          <w:sz w:val="20"/>
        </w:rPr>
        <w:t>determine</w:t>
      </w:r>
      <w:r>
        <w:rPr>
          <w:i/>
          <w:color w:val="231F20"/>
          <w:spacing w:val="-9"/>
          <w:sz w:val="20"/>
        </w:rPr>
        <w:t xml:space="preserve"> </w:t>
      </w:r>
      <w:r>
        <w:rPr>
          <w:i/>
          <w:color w:val="231F20"/>
          <w:spacing w:val="-2"/>
          <w:sz w:val="20"/>
        </w:rPr>
        <w:t>the</w:t>
      </w:r>
      <w:r>
        <w:rPr>
          <w:i/>
          <w:color w:val="231F20"/>
          <w:spacing w:val="-9"/>
          <w:sz w:val="20"/>
        </w:rPr>
        <w:t xml:space="preserve"> </w:t>
      </w:r>
      <w:r>
        <w:rPr>
          <w:i/>
          <w:color w:val="231F20"/>
          <w:spacing w:val="-2"/>
          <w:sz w:val="20"/>
        </w:rPr>
        <w:t>organizational</w:t>
      </w:r>
      <w:r>
        <w:rPr>
          <w:i/>
          <w:color w:val="231F20"/>
          <w:spacing w:val="-10"/>
          <w:sz w:val="20"/>
        </w:rPr>
        <w:t xml:space="preserve"> </w:t>
      </w:r>
      <w:r>
        <w:rPr>
          <w:i/>
          <w:color w:val="231F20"/>
          <w:spacing w:val="-2"/>
          <w:sz w:val="20"/>
        </w:rPr>
        <w:t>communication</w:t>
      </w:r>
      <w:r>
        <w:rPr>
          <w:i/>
          <w:color w:val="231F20"/>
          <w:spacing w:val="-9"/>
          <w:sz w:val="20"/>
        </w:rPr>
        <w:t xml:space="preserve"> </w:t>
      </w:r>
      <w:r>
        <w:rPr>
          <w:i/>
          <w:color w:val="231F20"/>
          <w:spacing w:val="-2"/>
          <w:sz w:val="20"/>
        </w:rPr>
        <w:t>of</w:t>
      </w:r>
      <w:r>
        <w:rPr>
          <w:i/>
          <w:color w:val="231F20"/>
          <w:spacing w:val="-9"/>
          <w:sz w:val="20"/>
        </w:rPr>
        <w:t xml:space="preserve"> </w:t>
      </w:r>
      <w:r>
        <w:rPr>
          <w:i/>
          <w:color w:val="231F20"/>
          <w:spacing w:val="-2"/>
          <w:sz w:val="20"/>
        </w:rPr>
        <w:t>the</w:t>
      </w:r>
      <w:r>
        <w:rPr>
          <w:i/>
          <w:color w:val="231F20"/>
          <w:spacing w:val="-10"/>
          <w:sz w:val="20"/>
        </w:rPr>
        <w:t xml:space="preserve"> </w:t>
      </w:r>
      <w:r>
        <w:rPr>
          <w:i/>
          <w:color w:val="231F20"/>
          <w:spacing w:val="-2"/>
          <w:sz w:val="20"/>
        </w:rPr>
        <w:t>Dasok</w:t>
      </w:r>
      <w:r>
        <w:rPr>
          <w:i/>
          <w:color w:val="231F20"/>
          <w:spacing w:val="-9"/>
          <w:sz w:val="20"/>
        </w:rPr>
        <w:t xml:space="preserve"> </w:t>
      </w:r>
      <w:r>
        <w:rPr>
          <w:i/>
          <w:color w:val="231F20"/>
          <w:spacing w:val="-2"/>
          <w:sz w:val="20"/>
        </w:rPr>
        <w:t>Village</w:t>
      </w:r>
      <w:r>
        <w:rPr>
          <w:i/>
          <w:color w:val="231F20"/>
          <w:spacing w:val="-9"/>
          <w:sz w:val="20"/>
        </w:rPr>
        <w:t xml:space="preserve"> </w:t>
      </w:r>
      <w:r>
        <w:rPr>
          <w:i/>
          <w:color w:val="231F20"/>
          <w:spacing w:val="-2"/>
          <w:sz w:val="20"/>
        </w:rPr>
        <w:t>Head</w:t>
      </w:r>
      <w:r>
        <w:rPr>
          <w:i/>
          <w:color w:val="231F20"/>
          <w:spacing w:val="-9"/>
          <w:sz w:val="20"/>
        </w:rPr>
        <w:t xml:space="preserve"> </w:t>
      </w:r>
      <w:r>
        <w:rPr>
          <w:i/>
          <w:color w:val="231F20"/>
          <w:spacing w:val="-2"/>
          <w:sz w:val="20"/>
        </w:rPr>
        <w:t>in</w:t>
      </w:r>
      <w:r>
        <w:rPr>
          <w:i/>
          <w:color w:val="231F20"/>
          <w:spacing w:val="-10"/>
          <w:sz w:val="20"/>
        </w:rPr>
        <w:t xml:space="preserve"> </w:t>
      </w:r>
      <w:r>
        <w:rPr>
          <w:i/>
          <w:color w:val="231F20"/>
          <w:spacing w:val="-2"/>
          <w:sz w:val="20"/>
        </w:rPr>
        <w:t>East</w:t>
      </w:r>
      <w:r>
        <w:rPr>
          <w:i/>
          <w:color w:val="231F20"/>
          <w:spacing w:val="-9"/>
          <w:sz w:val="20"/>
        </w:rPr>
        <w:t xml:space="preserve"> </w:t>
      </w:r>
      <w:r>
        <w:rPr>
          <w:i/>
          <w:color w:val="231F20"/>
          <w:spacing w:val="-2"/>
          <w:sz w:val="20"/>
        </w:rPr>
        <w:t>Java</w:t>
      </w:r>
      <w:r>
        <w:rPr>
          <w:i/>
          <w:color w:val="231F20"/>
          <w:spacing w:val="-9"/>
          <w:sz w:val="20"/>
        </w:rPr>
        <w:t xml:space="preserve"> </w:t>
      </w:r>
      <w:r>
        <w:rPr>
          <w:i/>
          <w:color w:val="231F20"/>
          <w:spacing w:val="-2"/>
          <w:sz w:val="20"/>
        </w:rPr>
        <w:t>regarding the</w:t>
      </w:r>
      <w:r>
        <w:rPr>
          <w:i/>
          <w:color w:val="231F20"/>
          <w:spacing w:val="-4"/>
          <w:sz w:val="20"/>
        </w:rPr>
        <w:t xml:space="preserve"> </w:t>
      </w:r>
      <w:r>
        <w:rPr>
          <w:i/>
          <w:color w:val="231F20"/>
          <w:spacing w:val="-2"/>
          <w:sz w:val="20"/>
        </w:rPr>
        <w:t>management</w:t>
      </w:r>
      <w:r>
        <w:rPr>
          <w:i/>
          <w:color w:val="231F20"/>
          <w:spacing w:val="-4"/>
          <w:sz w:val="20"/>
        </w:rPr>
        <w:t xml:space="preserve"> </w:t>
      </w:r>
      <w:r>
        <w:rPr>
          <w:i/>
          <w:color w:val="231F20"/>
          <w:spacing w:val="-2"/>
          <w:sz w:val="20"/>
        </w:rPr>
        <w:t>of</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Fund.</w:t>
      </w:r>
      <w:r>
        <w:rPr>
          <w:i/>
          <w:color w:val="231F20"/>
          <w:spacing w:val="-4"/>
          <w:sz w:val="20"/>
        </w:rPr>
        <w:t xml:space="preserve"> </w:t>
      </w:r>
      <w:r>
        <w:rPr>
          <w:i/>
          <w:color w:val="231F20"/>
          <w:spacing w:val="-2"/>
          <w:sz w:val="20"/>
        </w:rPr>
        <w:t>This</w:t>
      </w:r>
      <w:r>
        <w:rPr>
          <w:i/>
          <w:color w:val="231F20"/>
          <w:spacing w:val="-4"/>
          <w:sz w:val="20"/>
        </w:rPr>
        <w:t xml:space="preserve"> </w:t>
      </w:r>
      <w:r>
        <w:rPr>
          <w:i/>
          <w:color w:val="231F20"/>
          <w:spacing w:val="-2"/>
          <w:sz w:val="20"/>
        </w:rPr>
        <w:t>research</w:t>
      </w:r>
      <w:r>
        <w:rPr>
          <w:i/>
          <w:color w:val="231F20"/>
          <w:spacing w:val="-4"/>
          <w:sz w:val="20"/>
        </w:rPr>
        <w:t xml:space="preserve"> </w:t>
      </w:r>
      <w:r>
        <w:rPr>
          <w:i/>
          <w:color w:val="231F20"/>
          <w:spacing w:val="-2"/>
          <w:sz w:val="20"/>
        </w:rPr>
        <w:t>method</w:t>
      </w:r>
      <w:r>
        <w:rPr>
          <w:i/>
          <w:color w:val="231F20"/>
          <w:spacing w:val="-4"/>
          <w:sz w:val="20"/>
        </w:rPr>
        <w:t xml:space="preserve"> </w:t>
      </w:r>
      <w:r>
        <w:rPr>
          <w:i/>
          <w:color w:val="231F20"/>
          <w:spacing w:val="-2"/>
          <w:sz w:val="20"/>
        </w:rPr>
        <w:t>uses</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case</w:t>
      </w:r>
      <w:r>
        <w:rPr>
          <w:i/>
          <w:color w:val="231F20"/>
          <w:spacing w:val="-4"/>
          <w:sz w:val="20"/>
        </w:rPr>
        <w:t xml:space="preserve"> </w:t>
      </w:r>
      <w:r>
        <w:rPr>
          <w:i/>
          <w:color w:val="231F20"/>
          <w:spacing w:val="-2"/>
          <w:sz w:val="20"/>
        </w:rPr>
        <w:t>study</w:t>
      </w:r>
      <w:r>
        <w:rPr>
          <w:i/>
          <w:color w:val="231F20"/>
          <w:spacing w:val="-4"/>
          <w:sz w:val="20"/>
        </w:rPr>
        <w:t xml:space="preserve"> </w:t>
      </w:r>
      <w:r>
        <w:rPr>
          <w:i/>
          <w:color w:val="231F20"/>
          <w:spacing w:val="-2"/>
          <w:sz w:val="20"/>
        </w:rPr>
        <w:t>with</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qualitative</w:t>
      </w:r>
      <w:r>
        <w:rPr>
          <w:i/>
          <w:color w:val="231F20"/>
          <w:spacing w:val="-4"/>
          <w:sz w:val="20"/>
        </w:rPr>
        <w:t xml:space="preserve"> </w:t>
      </w:r>
      <w:r>
        <w:rPr>
          <w:i/>
          <w:color w:val="231F20"/>
          <w:spacing w:val="-2"/>
          <w:sz w:val="20"/>
        </w:rPr>
        <w:t>approach.</w:t>
      </w:r>
      <w:r>
        <w:rPr>
          <w:i/>
          <w:color w:val="231F20"/>
          <w:spacing w:val="-4"/>
          <w:sz w:val="20"/>
        </w:rPr>
        <w:t xml:space="preserve"> </w:t>
      </w:r>
      <w:r>
        <w:rPr>
          <w:i/>
          <w:color w:val="231F20"/>
          <w:spacing w:val="-2"/>
          <w:sz w:val="20"/>
        </w:rPr>
        <w:t xml:space="preserve">Data </w:t>
      </w:r>
      <w:r>
        <w:rPr>
          <w:i/>
          <w:color w:val="231F20"/>
          <w:sz w:val="20"/>
        </w:rPr>
        <w:t xml:space="preserve">collection techniques were carried out through in-depth interviews, observations, and literature studies. The </w:t>
      </w:r>
      <w:r>
        <w:rPr>
          <w:i/>
          <w:color w:val="231F20"/>
          <w:spacing w:val="-2"/>
          <w:sz w:val="20"/>
        </w:rPr>
        <w:t>results</w:t>
      </w:r>
      <w:r>
        <w:rPr>
          <w:i/>
          <w:color w:val="231F20"/>
          <w:spacing w:val="-5"/>
          <w:sz w:val="20"/>
        </w:rPr>
        <w:t xml:space="preserve"> </w:t>
      </w:r>
      <w:r>
        <w:rPr>
          <w:i/>
          <w:color w:val="231F20"/>
          <w:spacing w:val="-2"/>
          <w:sz w:val="20"/>
        </w:rPr>
        <w:t>showed</w:t>
      </w:r>
      <w:r>
        <w:rPr>
          <w:i/>
          <w:color w:val="231F20"/>
          <w:spacing w:val="-5"/>
          <w:sz w:val="20"/>
        </w:rPr>
        <w:t xml:space="preserve"> </w:t>
      </w:r>
      <w:r>
        <w:rPr>
          <w:i/>
          <w:color w:val="231F20"/>
          <w:spacing w:val="-2"/>
          <w:sz w:val="20"/>
        </w:rPr>
        <w:t>that</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Dasok</w:t>
      </w:r>
      <w:r>
        <w:rPr>
          <w:i/>
          <w:color w:val="231F20"/>
          <w:spacing w:val="-5"/>
          <w:sz w:val="20"/>
        </w:rPr>
        <w:t xml:space="preserve"> </w:t>
      </w:r>
      <w:r>
        <w:rPr>
          <w:i/>
          <w:color w:val="231F20"/>
          <w:spacing w:val="-2"/>
          <w:sz w:val="20"/>
        </w:rPr>
        <w:t>Village</w:t>
      </w:r>
      <w:r>
        <w:rPr>
          <w:i/>
          <w:color w:val="231F20"/>
          <w:spacing w:val="-5"/>
          <w:sz w:val="20"/>
        </w:rPr>
        <w:t xml:space="preserve"> </w:t>
      </w:r>
      <w:r>
        <w:rPr>
          <w:i/>
          <w:color w:val="231F20"/>
          <w:spacing w:val="-2"/>
          <w:sz w:val="20"/>
        </w:rPr>
        <w:t>Head</w:t>
      </w:r>
      <w:r>
        <w:rPr>
          <w:i/>
          <w:color w:val="231F20"/>
          <w:spacing w:val="-5"/>
          <w:sz w:val="20"/>
        </w:rPr>
        <w:t xml:space="preserve"> </w:t>
      </w:r>
      <w:r>
        <w:rPr>
          <w:i/>
          <w:color w:val="231F20"/>
          <w:spacing w:val="-2"/>
          <w:sz w:val="20"/>
        </w:rPr>
        <w:t>violated</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authority</w:t>
      </w:r>
      <w:r>
        <w:rPr>
          <w:i/>
          <w:color w:val="231F20"/>
          <w:spacing w:val="-5"/>
          <w:sz w:val="20"/>
        </w:rPr>
        <w:t xml:space="preserve"> </w:t>
      </w:r>
      <w:r>
        <w:rPr>
          <w:i/>
          <w:color w:val="231F20"/>
          <w:spacing w:val="-2"/>
          <w:sz w:val="20"/>
        </w:rPr>
        <w:t>given</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the</w:t>
      </w:r>
      <w:r>
        <w:rPr>
          <w:i/>
          <w:color w:val="231F20"/>
          <w:spacing w:val="-5"/>
          <w:sz w:val="20"/>
        </w:rPr>
        <w:t xml:space="preserve"> </w:t>
      </w:r>
      <w:r>
        <w:rPr>
          <w:i/>
          <w:color w:val="231F20"/>
          <w:spacing w:val="-2"/>
          <w:sz w:val="20"/>
        </w:rPr>
        <w:t>state</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not</w:t>
      </w:r>
      <w:r>
        <w:rPr>
          <w:i/>
          <w:color w:val="231F20"/>
          <w:spacing w:val="-5"/>
          <w:sz w:val="20"/>
        </w:rPr>
        <w:t xml:space="preserve"> </w:t>
      </w:r>
      <w:r>
        <w:rPr>
          <w:i/>
          <w:color w:val="231F20"/>
          <w:spacing w:val="-2"/>
          <w:sz w:val="20"/>
        </w:rPr>
        <w:t>involving</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 xml:space="preserve">Village </w:t>
      </w:r>
      <w:r>
        <w:rPr>
          <w:i/>
          <w:color w:val="231F20"/>
          <w:sz w:val="20"/>
        </w:rPr>
        <w:t>Consultative Body (BPD) as a representation of the community, thus causing the Village Fund to be prone to corruption.</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communication</w:t>
      </w:r>
      <w:r>
        <w:rPr>
          <w:i/>
          <w:color w:val="231F20"/>
          <w:spacing w:val="-1"/>
          <w:sz w:val="20"/>
        </w:rPr>
        <w:t xml:space="preserve"> </w:t>
      </w:r>
      <w:r>
        <w:rPr>
          <w:i/>
          <w:color w:val="231F20"/>
          <w:sz w:val="20"/>
        </w:rPr>
        <w:t>carried</w:t>
      </w:r>
      <w:r>
        <w:rPr>
          <w:i/>
          <w:color w:val="231F20"/>
          <w:spacing w:val="-1"/>
          <w:sz w:val="20"/>
        </w:rPr>
        <w:t xml:space="preserve"> </w:t>
      </w:r>
      <w:r>
        <w:rPr>
          <w:i/>
          <w:color w:val="231F20"/>
          <w:sz w:val="20"/>
        </w:rPr>
        <w:t>out</w:t>
      </w:r>
      <w:r>
        <w:rPr>
          <w:i/>
          <w:color w:val="231F20"/>
          <w:spacing w:val="-1"/>
          <w:sz w:val="20"/>
        </w:rPr>
        <w:t xml:space="preserve"> </w:t>
      </w:r>
      <w:r>
        <w:rPr>
          <w:i/>
          <w:color w:val="231F20"/>
          <w:sz w:val="20"/>
        </w:rPr>
        <w:t>by</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Village</w:t>
      </w:r>
      <w:r>
        <w:rPr>
          <w:i/>
          <w:color w:val="231F20"/>
          <w:spacing w:val="-1"/>
          <w:sz w:val="20"/>
        </w:rPr>
        <w:t xml:space="preserve"> </w:t>
      </w:r>
      <w:r>
        <w:rPr>
          <w:i/>
          <w:color w:val="231F20"/>
          <w:sz w:val="20"/>
        </w:rPr>
        <w:t>Head</w:t>
      </w:r>
      <w:r>
        <w:rPr>
          <w:i/>
          <w:color w:val="231F20"/>
          <w:spacing w:val="-1"/>
          <w:sz w:val="20"/>
        </w:rPr>
        <w:t xml:space="preserve"> </w:t>
      </w:r>
      <w:r>
        <w:rPr>
          <w:i/>
          <w:color w:val="231F20"/>
          <w:sz w:val="20"/>
        </w:rPr>
        <w:t>takes</w:t>
      </w:r>
      <w:r>
        <w:rPr>
          <w:i/>
          <w:color w:val="231F20"/>
          <w:spacing w:val="-1"/>
          <w:sz w:val="20"/>
        </w:rPr>
        <w:t xml:space="preserve"> </w:t>
      </w:r>
      <w:r>
        <w:rPr>
          <w:i/>
          <w:color w:val="231F20"/>
          <w:sz w:val="20"/>
        </w:rPr>
        <w:t>place</w:t>
      </w:r>
      <w:r>
        <w:rPr>
          <w:i/>
          <w:color w:val="231F20"/>
          <w:spacing w:val="-1"/>
          <w:sz w:val="20"/>
        </w:rPr>
        <w:t xml:space="preserve"> </w:t>
      </w:r>
      <w:r>
        <w:rPr>
          <w:i/>
          <w:color w:val="231F20"/>
          <w:sz w:val="20"/>
        </w:rPr>
        <w:t>in</w:t>
      </w:r>
      <w:r>
        <w:rPr>
          <w:i/>
          <w:color w:val="231F20"/>
          <w:spacing w:val="-1"/>
          <w:sz w:val="20"/>
        </w:rPr>
        <w:t xml:space="preserve"> </w:t>
      </w:r>
      <w:r>
        <w:rPr>
          <w:i/>
          <w:color w:val="231F20"/>
          <w:sz w:val="20"/>
        </w:rPr>
        <w:t>a</w:t>
      </w:r>
      <w:r>
        <w:rPr>
          <w:i/>
          <w:color w:val="231F20"/>
          <w:spacing w:val="-1"/>
          <w:sz w:val="20"/>
        </w:rPr>
        <w:t xml:space="preserve"> </w:t>
      </w:r>
      <w:r>
        <w:rPr>
          <w:i/>
          <w:color w:val="231F20"/>
          <w:sz w:val="20"/>
        </w:rPr>
        <w:t>linear</w:t>
      </w:r>
      <w:r>
        <w:rPr>
          <w:i/>
          <w:color w:val="231F20"/>
          <w:spacing w:val="-1"/>
          <w:sz w:val="20"/>
        </w:rPr>
        <w:t xml:space="preserve"> </w:t>
      </w:r>
      <w:r>
        <w:rPr>
          <w:i/>
          <w:color w:val="231F20"/>
          <w:sz w:val="20"/>
        </w:rPr>
        <w:t>(one-way)</w:t>
      </w:r>
      <w:r>
        <w:rPr>
          <w:i/>
          <w:color w:val="231F20"/>
          <w:spacing w:val="-1"/>
          <w:sz w:val="20"/>
        </w:rPr>
        <w:t xml:space="preserve"> </w:t>
      </w:r>
      <w:r>
        <w:rPr>
          <w:i/>
          <w:color w:val="231F20"/>
          <w:sz w:val="20"/>
        </w:rPr>
        <w:t>manner.</w:t>
      </w:r>
      <w:r>
        <w:rPr>
          <w:i/>
          <w:color w:val="231F20"/>
          <w:spacing w:val="-1"/>
          <w:sz w:val="20"/>
        </w:rPr>
        <w:t xml:space="preserve"> </w:t>
      </w:r>
      <w:r>
        <w:rPr>
          <w:i/>
          <w:color w:val="231F20"/>
          <w:sz w:val="20"/>
        </w:rPr>
        <w:t xml:space="preserve">On </w:t>
      </w:r>
      <w:r>
        <w:rPr>
          <w:i/>
          <w:color w:val="231F20"/>
          <w:spacing w:val="-2"/>
          <w:sz w:val="20"/>
        </w:rPr>
        <w:t>that</w:t>
      </w:r>
      <w:r>
        <w:rPr>
          <w:i/>
          <w:color w:val="231F20"/>
          <w:spacing w:val="-4"/>
          <w:sz w:val="20"/>
        </w:rPr>
        <w:t xml:space="preserve"> </w:t>
      </w:r>
      <w:r>
        <w:rPr>
          <w:i/>
          <w:color w:val="231F20"/>
          <w:spacing w:val="-2"/>
          <w:sz w:val="20"/>
        </w:rPr>
        <w:t>basis,</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government</w:t>
      </w:r>
      <w:r>
        <w:rPr>
          <w:i/>
          <w:color w:val="231F20"/>
          <w:spacing w:val="-4"/>
          <w:sz w:val="20"/>
        </w:rPr>
        <w:t xml:space="preserve"> </w:t>
      </w:r>
      <w:r>
        <w:rPr>
          <w:i/>
          <w:color w:val="231F20"/>
          <w:spacing w:val="-2"/>
          <w:sz w:val="20"/>
        </w:rPr>
        <w:t>should</w:t>
      </w:r>
      <w:r>
        <w:rPr>
          <w:i/>
          <w:color w:val="231F20"/>
          <w:spacing w:val="-4"/>
          <w:sz w:val="20"/>
        </w:rPr>
        <w:t xml:space="preserve"> </w:t>
      </w:r>
      <w:r>
        <w:rPr>
          <w:i/>
          <w:color w:val="231F20"/>
          <w:spacing w:val="-2"/>
          <w:sz w:val="20"/>
        </w:rPr>
        <w:t>encourage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heads</w:t>
      </w:r>
      <w:r>
        <w:rPr>
          <w:i/>
          <w:color w:val="231F20"/>
          <w:spacing w:val="-4"/>
          <w:sz w:val="20"/>
        </w:rPr>
        <w:t xml:space="preserve"> </w:t>
      </w:r>
      <w:r>
        <w:rPr>
          <w:i/>
          <w:color w:val="231F20"/>
          <w:spacing w:val="-2"/>
          <w:sz w:val="20"/>
        </w:rPr>
        <w:t>to</w:t>
      </w:r>
      <w:r>
        <w:rPr>
          <w:i/>
          <w:color w:val="231F20"/>
          <w:spacing w:val="-4"/>
          <w:sz w:val="20"/>
        </w:rPr>
        <w:t xml:space="preserve"> </w:t>
      </w:r>
      <w:r>
        <w:rPr>
          <w:i/>
          <w:color w:val="231F20"/>
          <w:spacing w:val="-2"/>
          <w:sz w:val="20"/>
        </w:rPr>
        <w:t>build</w:t>
      </w:r>
      <w:r>
        <w:rPr>
          <w:i/>
          <w:color w:val="231F20"/>
          <w:spacing w:val="-4"/>
          <w:sz w:val="20"/>
        </w:rPr>
        <w:t xml:space="preserve"> </w:t>
      </w:r>
      <w:r>
        <w:rPr>
          <w:i/>
          <w:color w:val="231F20"/>
          <w:spacing w:val="-2"/>
          <w:sz w:val="20"/>
        </w:rPr>
        <w:t>intensive</w:t>
      </w:r>
      <w:r>
        <w:rPr>
          <w:i/>
          <w:color w:val="231F20"/>
          <w:spacing w:val="-4"/>
          <w:sz w:val="20"/>
        </w:rPr>
        <w:t xml:space="preserve"> </w:t>
      </w:r>
      <w:r>
        <w:rPr>
          <w:i/>
          <w:color w:val="231F20"/>
          <w:spacing w:val="-2"/>
          <w:sz w:val="20"/>
        </w:rPr>
        <w:t>communication</w:t>
      </w:r>
      <w:r>
        <w:rPr>
          <w:i/>
          <w:color w:val="231F20"/>
          <w:spacing w:val="-4"/>
          <w:sz w:val="20"/>
        </w:rPr>
        <w:t xml:space="preserve"> </w:t>
      </w:r>
      <w:r>
        <w:rPr>
          <w:i/>
          <w:color w:val="231F20"/>
          <w:spacing w:val="-2"/>
          <w:sz w:val="20"/>
        </w:rPr>
        <w:t>and</w:t>
      </w:r>
      <w:r>
        <w:rPr>
          <w:i/>
          <w:color w:val="231F20"/>
          <w:spacing w:val="-4"/>
          <w:sz w:val="20"/>
        </w:rPr>
        <w:t xml:space="preserve"> </w:t>
      </w:r>
      <w:r>
        <w:rPr>
          <w:i/>
          <w:color w:val="231F20"/>
          <w:spacing w:val="-2"/>
          <w:sz w:val="20"/>
        </w:rPr>
        <w:t>dialogue</w:t>
      </w:r>
      <w:r>
        <w:rPr>
          <w:i/>
          <w:color w:val="231F20"/>
          <w:spacing w:val="-4"/>
          <w:sz w:val="20"/>
        </w:rPr>
        <w:t xml:space="preserve"> </w:t>
      </w:r>
      <w:r>
        <w:rPr>
          <w:i/>
          <w:color w:val="231F20"/>
          <w:spacing w:val="-2"/>
          <w:sz w:val="20"/>
        </w:rPr>
        <w:t xml:space="preserve">with </w:t>
      </w:r>
      <w:r>
        <w:rPr>
          <w:i/>
          <w:color w:val="231F20"/>
          <w:spacing w:val="-4"/>
          <w:sz w:val="20"/>
        </w:rPr>
        <w:t>the</w:t>
      </w:r>
      <w:r>
        <w:rPr>
          <w:i/>
          <w:color w:val="231F20"/>
          <w:spacing w:val="-5"/>
          <w:sz w:val="20"/>
        </w:rPr>
        <w:t xml:space="preserve"> </w:t>
      </w:r>
      <w:r>
        <w:rPr>
          <w:i/>
          <w:color w:val="231F20"/>
          <w:spacing w:val="-4"/>
          <w:sz w:val="20"/>
        </w:rPr>
        <w:t>BPD</w:t>
      </w:r>
      <w:r>
        <w:rPr>
          <w:i/>
          <w:color w:val="231F20"/>
          <w:spacing w:val="-5"/>
          <w:sz w:val="20"/>
        </w:rPr>
        <w:t xml:space="preserve"> </w:t>
      </w:r>
      <w:r>
        <w:rPr>
          <w:i/>
          <w:color w:val="231F20"/>
          <w:spacing w:val="-4"/>
          <w:sz w:val="20"/>
        </w:rPr>
        <w:t>and</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communities.</w:t>
      </w:r>
      <w:r>
        <w:rPr>
          <w:i/>
          <w:color w:val="231F20"/>
          <w:spacing w:val="-5"/>
          <w:sz w:val="20"/>
        </w:rPr>
        <w:t xml:space="preserve"> </w:t>
      </w:r>
      <w:r>
        <w:rPr>
          <w:i/>
          <w:color w:val="231F20"/>
          <w:spacing w:val="-4"/>
          <w:sz w:val="20"/>
        </w:rPr>
        <w:t>As</w:t>
      </w:r>
      <w:r>
        <w:rPr>
          <w:i/>
          <w:color w:val="231F20"/>
          <w:spacing w:val="-5"/>
          <w:sz w:val="20"/>
        </w:rPr>
        <w:t xml:space="preserve"> </w:t>
      </w:r>
      <w:r>
        <w:rPr>
          <w:i/>
          <w:color w:val="231F20"/>
          <w:spacing w:val="-4"/>
          <w:sz w:val="20"/>
        </w:rPr>
        <w:t>a</w:t>
      </w:r>
      <w:r>
        <w:rPr>
          <w:i/>
          <w:color w:val="231F20"/>
          <w:spacing w:val="-5"/>
          <w:sz w:val="20"/>
        </w:rPr>
        <w:t xml:space="preserve"> </w:t>
      </w:r>
      <w:r>
        <w:rPr>
          <w:i/>
          <w:color w:val="231F20"/>
          <w:spacing w:val="-4"/>
          <w:sz w:val="20"/>
        </w:rPr>
        <w:t>solution</w:t>
      </w:r>
      <w:r>
        <w:rPr>
          <w:i/>
          <w:color w:val="231F20"/>
          <w:spacing w:val="-5"/>
          <w:sz w:val="20"/>
        </w:rPr>
        <w:t xml:space="preserve"> </w:t>
      </w:r>
      <w:r>
        <w:rPr>
          <w:i/>
          <w:color w:val="231F20"/>
          <w:spacing w:val="-4"/>
          <w:sz w:val="20"/>
        </w:rPr>
        <w:t>to</w:t>
      </w:r>
      <w:r>
        <w:rPr>
          <w:i/>
          <w:color w:val="231F20"/>
          <w:spacing w:val="-5"/>
          <w:sz w:val="20"/>
        </w:rPr>
        <w:t xml:space="preserve"> </w:t>
      </w:r>
      <w:r>
        <w:rPr>
          <w:i/>
          <w:color w:val="231F20"/>
          <w:spacing w:val="-4"/>
          <w:sz w:val="20"/>
        </w:rPr>
        <w:t>minimize</w:t>
      </w:r>
      <w:r>
        <w:rPr>
          <w:i/>
          <w:color w:val="231F20"/>
          <w:spacing w:val="-5"/>
          <w:sz w:val="20"/>
        </w:rPr>
        <w:t xml:space="preserve"> </w:t>
      </w:r>
      <w:r>
        <w:rPr>
          <w:i/>
          <w:color w:val="231F20"/>
          <w:spacing w:val="-4"/>
          <w:sz w:val="20"/>
        </w:rPr>
        <w:t>cases</w:t>
      </w:r>
      <w:r>
        <w:rPr>
          <w:i/>
          <w:color w:val="231F20"/>
          <w:spacing w:val="-5"/>
          <w:sz w:val="20"/>
        </w:rPr>
        <w:t xml:space="preserve"> </w:t>
      </w:r>
      <w:r>
        <w:rPr>
          <w:i/>
          <w:color w:val="231F20"/>
          <w:spacing w:val="-4"/>
          <w:sz w:val="20"/>
        </w:rPr>
        <w:t>of</w:t>
      </w:r>
      <w:r>
        <w:rPr>
          <w:i/>
          <w:color w:val="231F20"/>
          <w:spacing w:val="-5"/>
          <w:sz w:val="20"/>
        </w:rPr>
        <w:t xml:space="preserve"> </w:t>
      </w:r>
      <w:r>
        <w:rPr>
          <w:i/>
          <w:color w:val="231F20"/>
          <w:spacing w:val="-4"/>
          <w:sz w:val="20"/>
        </w:rPr>
        <w:t>corruption</w:t>
      </w:r>
      <w:r>
        <w:rPr>
          <w:i/>
          <w:color w:val="231F20"/>
          <w:spacing w:val="-5"/>
          <w:sz w:val="20"/>
        </w:rPr>
        <w:t xml:space="preserve"> </w:t>
      </w:r>
      <w:r>
        <w:rPr>
          <w:i/>
          <w:color w:val="231F20"/>
          <w:spacing w:val="-4"/>
          <w:sz w:val="20"/>
        </w:rPr>
        <w:t>in</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Fund,</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 xml:space="preserve">application </w:t>
      </w:r>
      <w:r>
        <w:rPr>
          <w:i/>
          <w:color w:val="231F20"/>
          <w:spacing w:val="-2"/>
          <w:sz w:val="20"/>
        </w:rPr>
        <w:t>of</w:t>
      </w:r>
      <w:r>
        <w:rPr>
          <w:i/>
          <w:color w:val="231F20"/>
          <w:spacing w:val="-10"/>
          <w:sz w:val="20"/>
        </w:rPr>
        <w:t xml:space="preserve"> </w:t>
      </w:r>
      <w:r>
        <w:rPr>
          <w:i/>
          <w:color w:val="231F20"/>
          <w:spacing w:val="-2"/>
          <w:sz w:val="20"/>
        </w:rPr>
        <w:t>local</w:t>
      </w:r>
      <w:r>
        <w:rPr>
          <w:i/>
          <w:color w:val="231F20"/>
          <w:spacing w:val="-9"/>
          <w:sz w:val="20"/>
        </w:rPr>
        <w:t xml:space="preserve"> </w:t>
      </w:r>
      <w:r>
        <w:rPr>
          <w:i/>
          <w:color w:val="231F20"/>
          <w:spacing w:val="-2"/>
          <w:sz w:val="20"/>
        </w:rPr>
        <w:t>wisdom</w:t>
      </w:r>
      <w:r>
        <w:rPr>
          <w:i/>
          <w:color w:val="231F20"/>
          <w:spacing w:val="-9"/>
          <w:sz w:val="20"/>
        </w:rPr>
        <w:t xml:space="preserve"> </w:t>
      </w:r>
      <w:r>
        <w:rPr>
          <w:i/>
          <w:color w:val="231F20"/>
          <w:spacing w:val="-2"/>
          <w:sz w:val="20"/>
        </w:rPr>
        <w:t>values</w:t>
      </w:r>
      <w:r>
        <w:rPr>
          <w:i/>
          <w:color w:val="231F20"/>
          <w:spacing w:val="-10"/>
          <w:sz w:val="20"/>
        </w:rPr>
        <w:t xml:space="preserve"> </w:t>
      </w:r>
      <w:r>
        <w:rPr>
          <w:i/>
          <w:color w:val="231F20"/>
          <w:spacing w:val="-2"/>
          <w:sz w:val="20"/>
        </w:rPr>
        <w:t>and</w:t>
      </w:r>
      <w:r>
        <w:rPr>
          <w:i/>
          <w:color w:val="231F20"/>
          <w:spacing w:val="-9"/>
          <w:sz w:val="20"/>
        </w:rPr>
        <w:t xml:space="preserve"> </w:t>
      </w:r>
      <w:r>
        <w:rPr>
          <w:i/>
          <w:color w:val="231F20"/>
          <w:spacing w:val="-2"/>
          <w:sz w:val="20"/>
        </w:rPr>
        <w:t>a</w:t>
      </w:r>
      <w:r>
        <w:rPr>
          <w:i/>
          <w:color w:val="231F20"/>
          <w:spacing w:val="-9"/>
          <w:sz w:val="20"/>
        </w:rPr>
        <w:t xml:space="preserve"> </w:t>
      </w:r>
      <w:r>
        <w:rPr>
          <w:i/>
          <w:color w:val="231F20"/>
          <w:spacing w:val="-2"/>
          <w:sz w:val="20"/>
        </w:rPr>
        <w:t>cultural</w:t>
      </w:r>
      <w:r>
        <w:rPr>
          <w:i/>
          <w:color w:val="231F20"/>
          <w:spacing w:val="-10"/>
          <w:sz w:val="20"/>
        </w:rPr>
        <w:t xml:space="preserve"> </w:t>
      </w:r>
      <w:r>
        <w:rPr>
          <w:i/>
          <w:color w:val="231F20"/>
          <w:spacing w:val="-2"/>
          <w:sz w:val="20"/>
        </w:rPr>
        <w:t>value</w:t>
      </w:r>
      <w:r>
        <w:rPr>
          <w:i/>
          <w:color w:val="231F20"/>
          <w:spacing w:val="-9"/>
          <w:sz w:val="20"/>
        </w:rPr>
        <w:t xml:space="preserve"> </w:t>
      </w:r>
      <w:r>
        <w:rPr>
          <w:i/>
          <w:color w:val="231F20"/>
          <w:spacing w:val="-2"/>
          <w:sz w:val="20"/>
        </w:rPr>
        <w:t>system</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a</w:t>
      </w:r>
      <w:r>
        <w:rPr>
          <w:i/>
          <w:color w:val="231F20"/>
          <w:spacing w:val="-9"/>
          <w:sz w:val="20"/>
        </w:rPr>
        <w:t xml:space="preserve"> </w:t>
      </w:r>
      <w:r>
        <w:rPr>
          <w:i/>
          <w:color w:val="231F20"/>
          <w:spacing w:val="-2"/>
          <w:sz w:val="20"/>
        </w:rPr>
        <w:t>necessity</w:t>
      </w:r>
      <w:r>
        <w:rPr>
          <w:i/>
          <w:color w:val="231F20"/>
          <w:spacing w:val="-9"/>
          <w:sz w:val="20"/>
        </w:rPr>
        <w:t xml:space="preserve"> </w:t>
      </w:r>
      <w:r>
        <w:rPr>
          <w:i/>
          <w:color w:val="231F20"/>
          <w:spacing w:val="-2"/>
          <w:sz w:val="20"/>
        </w:rPr>
        <w:t>that</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carried</w:t>
      </w:r>
      <w:r>
        <w:rPr>
          <w:i/>
          <w:color w:val="231F20"/>
          <w:spacing w:val="-9"/>
          <w:sz w:val="20"/>
        </w:rPr>
        <w:t xml:space="preserve"> </w:t>
      </w:r>
      <w:r>
        <w:rPr>
          <w:i/>
          <w:color w:val="231F20"/>
          <w:spacing w:val="-2"/>
          <w:sz w:val="20"/>
        </w:rPr>
        <w:t>out</w:t>
      </w:r>
      <w:r>
        <w:rPr>
          <w:i/>
          <w:color w:val="231F20"/>
          <w:spacing w:val="-9"/>
          <w:sz w:val="20"/>
        </w:rPr>
        <w:t xml:space="preserve"> </w:t>
      </w:r>
      <w:r>
        <w:rPr>
          <w:i/>
          <w:color w:val="231F20"/>
          <w:spacing w:val="-2"/>
          <w:sz w:val="20"/>
        </w:rPr>
        <w:t>by</w:t>
      </w:r>
      <w:r>
        <w:rPr>
          <w:i/>
          <w:color w:val="231F20"/>
          <w:spacing w:val="-10"/>
          <w:sz w:val="20"/>
        </w:rPr>
        <w:t xml:space="preserve"> </w:t>
      </w:r>
      <w:r>
        <w:rPr>
          <w:i/>
          <w:color w:val="231F20"/>
          <w:spacing w:val="-2"/>
          <w:sz w:val="20"/>
        </w:rPr>
        <w:t>the</w:t>
      </w:r>
      <w:r>
        <w:rPr>
          <w:i/>
          <w:color w:val="231F20"/>
          <w:spacing w:val="-9"/>
          <w:sz w:val="20"/>
        </w:rPr>
        <w:t xml:space="preserve"> </w:t>
      </w:r>
      <w:r>
        <w:rPr>
          <w:i/>
          <w:color w:val="231F20"/>
          <w:spacing w:val="-2"/>
          <w:sz w:val="20"/>
        </w:rPr>
        <w:t>government</w:t>
      </w:r>
      <w:r>
        <w:rPr>
          <w:i/>
          <w:color w:val="231F20"/>
          <w:spacing w:val="-9"/>
          <w:sz w:val="20"/>
        </w:rPr>
        <w:t xml:space="preserve"> </w:t>
      </w:r>
      <w:r>
        <w:rPr>
          <w:i/>
          <w:color w:val="231F20"/>
          <w:spacing w:val="-2"/>
          <w:sz w:val="20"/>
        </w:rPr>
        <w:t>so</w:t>
      </w:r>
      <w:r>
        <w:rPr>
          <w:i/>
          <w:color w:val="231F20"/>
          <w:spacing w:val="-10"/>
          <w:sz w:val="20"/>
        </w:rPr>
        <w:t xml:space="preserve"> </w:t>
      </w:r>
      <w:r>
        <w:rPr>
          <w:i/>
          <w:color w:val="231F20"/>
          <w:spacing w:val="-2"/>
          <w:sz w:val="20"/>
        </w:rPr>
        <w:t>that</w:t>
      </w:r>
      <w:r>
        <w:rPr>
          <w:i/>
          <w:color w:val="231F20"/>
          <w:spacing w:val="-9"/>
          <w:sz w:val="20"/>
        </w:rPr>
        <w:t xml:space="preserve"> </w:t>
      </w:r>
      <w:r>
        <w:rPr>
          <w:i/>
          <w:color w:val="231F20"/>
          <w:spacing w:val="-2"/>
          <w:sz w:val="20"/>
        </w:rPr>
        <w:t xml:space="preserve">the </w:t>
      </w:r>
      <w:r>
        <w:rPr>
          <w:i/>
          <w:color w:val="231F20"/>
          <w:sz w:val="20"/>
        </w:rPr>
        <w:t>objectives</w:t>
      </w:r>
      <w:r>
        <w:rPr>
          <w:i/>
          <w:color w:val="231F20"/>
          <w:spacing w:val="-5"/>
          <w:sz w:val="20"/>
        </w:rPr>
        <w:t xml:space="preserve"> </w:t>
      </w:r>
      <w:r>
        <w:rPr>
          <w:i/>
          <w:color w:val="231F20"/>
          <w:sz w:val="20"/>
        </w:rPr>
        <w:t>of</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Undang-Undang</w:t>
      </w:r>
      <w:r>
        <w:rPr>
          <w:i/>
          <w:color w:val="231F20"/>
          <w:spacing w:val="-5"/>
          <w:sz w:val="20"/>
        </w:rPr>
        <w:t xml:space="preserve"> </w:t>
      </w:r>
      <w:r>
        <w:rPr>
          <w:i/>
          <w:color w:val="231F20"/>
          <w:sz w:val="20"/>
        </w:rPr>
        <w:t>Desa</w:t>
      </w:r>
      <w:r>
        <w:rPr>
          <w:i/>
          <w:color w:val="231F20"/>
          <w:spacing w:val="-5"/>
          <w:sz w:val="20"/>
        </w:rPr>
        <w:t xml:space="preserve"> </w:t>
      </w:r>
      <w:r>
        <w:rPr>
          <w:i/>
          <w:color w:val="231F20"/>
          <w:sz w:val="20"/>
        </w:rPr>
        <w:t>No.</w:t>
      </w:r>
      <w:r>
        <w:rPr>
          <w:i/>
          <w:color w:val="231F20"/>
          <w:spacing w:val="-5"/>
          <w:sz w:val="20"/>
        </w:rPr>
        <w:t xml:space="preserve"> </w:t>
      </w:r>
      <w:r>
        <w:rPr>
          <w:i/>
          <w:color w:val="231F20"/>
          <w:sz w:val="20"/>
        </w:rPr>
        <w:t>6</w:t>
      </w:r>
      <w:r>
        <w:rPr>
          <w:i/>
          <w:color w:val="231F20"/>
          <w:spacing w:val="-5"/>
          <w:sz w:val="20"/>
        </w:rPr>
        <w:t xml:space="preserve"> </w:t>
      </w:r>
      <w:r>
        <w:rPr>
          <w:i/>
          <w:color w:val="231F20"/>
          <w:sz w:val="20"/>
        </w:rPr>
        <w:t>Tahun</w:t>
      </w:r>
      <w:r>
        <w:rPr>
          <w:i/>
          <w:color w:val="231F20"/>
          <w:spacing w:val="-5"/>
          <w:sz w:val="20"/>
        </w:rPr>
        <w:t xml:space="preserve"> </w:t>
      </w:r>
      <w:r>
        <w:rPr>
          <w:i/>
          <w:color w:val="231F20"/>
          <w:sz w:val="20"/>
        </w:rPr>
        <w:t>2014</w:t>
      </w:r>
      <w:r>
        <w:rPr>
          <w:i/>
          <w:color w:val="231F20"/>
          <w:spacing w:val="-5"/>
          <w:sz w:val="20"/>
        </w:rPr>
        <w:t xml:space="preserve"> </w:t>
      </w:r>
      <w:r>
        <w:rPr>
          <w:i/>
          <w:color w:val="231F20"/>
          <w:sz w:val="20"/>
        </w:rPr>
        <w:t>namely</w:t>
      </w:r>
      <w:r>
        <w:rPr>
          <w:i/>
          <w:color w:val="231F20"/>
          <w:spacing w:val="-5"/>
          <w:sz w:val="20"/>
        </w:rPr>
        <w:t xml:space="preserve"> </w:t>
      </w:r>
      <w:r>
        <w:rPr>
          <w:i/>
          <w:color w:val="231F20"/>
          <w:sz w:val="20"/>
        </w:rPr>
        <w:t>villages</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become</w:t>
      </w:r>
      <w:r>
        <w:rPr>
          <w:i/>
          <w:color w:val="231F20"/>
          <w:spacing w:val="-5"/>
          <w:sz w:val="20"/>
        </w:rPr>
        <w:t xml:space="preserve"> </w:t>
      </w:r>
      <w:r>
        <w:rPr>
          <w:i/>
          <w:color w:val="231F20"/>
          <w:sz w:val="20"/>
        </w:rPr>
        <w:t>advanced,</w:t>
      </w:r>
      <w:r>
        <w:rPr>
          <w:i/>
          <w:color w:val="231F20"/>
          <w:spacing w:val="-5"/>
          <w:sz w:val="20"/>
        </w:rPr>
        <w:t xml:space="preserve"> </w:t>
      </w:r>
      <w:r>
        <w:rPr>
          <w:i/>
          <w:color w:val="231F20"/>
          <w:sz w:val="20"/>
        </w:rPr>
        <w:t>independent, democratic, and have prosperous citizens can be achieved.</w:t>
      </w:r>
    </w:p>
    <w:p w14:paraId="71478D5F" w14:textId="77777777" w:rsidR="0038532E" w:rsidRDefault="00CA0F45">
      <w:pPr>
        <w:spacing w:before="203"/>
        <w:ind w:left="284"/>
        <w:jc w:val="both"/>
        <w:rPr>
          <w:i/>
          <w:sz w:val="20"/>
        </w:rPr>
      </w:pPr>
      <w:r>
        <w:rPr>
          <w:b/>
          <w:i/>
          <w:color w:val="231F20"/>
          <w:sz w:val="20"/>
        </w:rPr>
        <w:t>Keywords:</w:t>
      </w:r>
      <w:r>
        <w:rPr>
          <w:b/>
          <w:i/>
          <w:color w:val="231F20"/>
          <w:spacing w:val="-11"/>
          <w:sz w:val="20"/>
        </w:rPr>
        <w:t xml:space="preserve"> </w:t>
      </w:r>
      <w:r>
        <w:rPr>
          <w:i/>
          <w:color w:val="231F20"/>
          <w:sz w:val="20"/>
        </w:rPr>
        <w:t>Corruption,</w:t>
      </w:r>
      <w:r>
        <w:rPr>
          <w:i/>
          <w:color w:val="231F20"/>
          <w:spacing w:val="-10"/>
          <w:sz w:val="20"/>
        </w:rPr>
        <w:t xml:space="preserve"> </w:t>
      </w:r>
      <w:r>
        <w:rPr>
          <w:i/>
          <w:color w:val="231F20"/>
          <w:sz w:val="20"/>
        </w:rPr>
        <w:t>local</w:t>
      </w:r>
      <w:r>
        <w:rPr>
          <w:i/>
          <w:color w:val="231F20"/>
          <w:spacing w:val="-10"/>
          <w:sz w:val="20"/>
        </w:rPr>
        <w:t xml:space="preserve"> </w:t>
      </w:r>
      <w:r>
        <w:rPr>
          <w:i/>
          <w:color w:val="231F20"/>
          <w:sz w:val="20"/>
        </w:rPr>
        <w:t>wisdom,</w:t>
      </w:r>
      <w:r>
        <w:rPr>
          <w:i/>
          <w:color w:val="231F20"/>
          <w:spacing w:val="-10"/>
          <w:sz w:val="20"/>
        </w:rPr>
        <w:t xml:space="preserve"> </w:t>
      </w:r>
      <w:r>
        <w:rPr>
          <w:i/>
          <w:color w:val="231F20"/>
          <w:sz w:val="20"/>
        </w:rPr>
        <w:t>organizational</w:t>
      </w:r>
      <w:r>
        <w:rPr>
          <w:i/>
          <w:color w:val="231F20"/>
          <w:spacing w:val="-10"/>
          <w:sz w:val="20"/>
        </w:rPr>
        <w:t xml:space="preserve"> </w:t>
      </w:r>
      <w:r>
        <w:rPr>
          <w:i/>
          <w:color w:val="231F20"/>
          <w:sz w:val="20"/>
        </w:rPr>
        <w:t>communications,</w:t>
      </w:r>
      <w:r>
        <w:rPr>
          <w:i/>
          <w:color w:val="231F20"/>
          <w:spacing w:val="-10"/>
          <w:sz w:val="20"/>
        </w:rPr>
        <w:t xml:space="preserve"> </w:t>
      </w:r>
      <w:r>
        <w:rPr>
          <w:i/>
          <w:color w:val="231F20"/>
          <w:sz w:val="20"/>
        </w:rPr>
        <w:t>village</w:t>
      </w:r>
      <w:r>
        <w:rPr>
          <w:i/>
          <w:color w:val="231F20"/>
          <w:spacing w:val="-10"/>
          <w:sz w:val="20"/>
        </w:rPr>
        <w:t xml:space="preserve"> </w:t>
      </w:r>
      <w:r>
        <w:rPr>
          <w:i/>
          <w:color w:val="231F20"/>
          <w:spacing w:val="-4"/>
          <w:sz w:val="20"/>
        </w:rPr>
        <w:t>fund</w:t>
      </w:r>
    </w:p>
    <w:p w14:paraId="61076035" w14:textId="77777777" w:rsidR="0038532E" w:rsidRDefault="0038532E">
      <w:pPr>
        <w:pStyle w:val="BodyText"/>
        <w:spacing w:before="88"/>
        <w:jc w:val="left"/>
        <w:rPr>
          <w:i/>
          <w:sz w:val="20"/>
        </w:rPr>
      </w:pPr>
    </w:p>
    <w:p w14:paraId="7302C444" w14:textId="77777777" w:rsidR="0038532E" w:rsidRDefault="00CA0F45">
      <w:pPr>
        <w:spacing w:line="242" w:lineRule="exact"/>
        <w:ind w:left="645" w:right="507"/>
        <w:jc w:val="center"/>
        <w:rPr>
          <w:b/>
          <w:sz w:val="20"/>
        </w:rPr>
      </w:pPr>
      <w:r>
        <w:rPr>
          <w:b/>
          <w:color w:val="231F20"/>
          <w:spacing w:val="-2"/>
          <w:sz w:val="20"/>
        </w:rPr>
        <w:t>ABSTRAK</w:t>
      </w:r>
    </w:p>
    <w:p w14:paraId="4C305DF0" w14:textId="77777777" w:rsidR="0038532E" w:rsidRDefault="00CA0F45">
      <w:pPr>
        <w:spacing w:before="2" w:line="235" w:lineRule="auto"/>
        <w:ind w:left="284" w:right="137"/>
        <w:jc w:val="both"/>
        <w:rPr>
          <w:sz w:val="20"/>
        </w:rPr>
      </w:pPr>
      <w:r>
        <w:rPr>
          <w:color w:val="231F20"/>
          <w:sz w:val="20"/>
        </w:rPr>
        <w:t>Penelitian ini bertujuan untuk mengetahui komunikasi organisasi Kepala Desa Dasok Jawa Timur terkait pengelolaan Dana Desa. Metode penelitian ini menggunakan studi kasus dengan pendekatan kualitatif. Teknik pengumpulan data dilakukan melalui wawancara mendalam, observasi dan studi pustaka. Hasil penelitian menunjukkan Kepala Desa Dasok menyalahi kewenangan yang diberikan negara dengan tidak melibatkan Badan Permusyawaratan Desa (BPD) sebagai representasi masyarakat, sehingga menyebabkan Dana Desa rawan korupsi. Komunikasi yang dilakukan Kepala Desa berlangsung secara linier (satu arah).</w:t>
      </w:r>
      <w:r>
        <w:rPr>
          <w:color w:val="231F20"/>
          <w:spacing w:val="40"/>
          <w:sz w:val="20"/>
        </w:rPr>
        <w:t xml:space="preserve"> </w:t>
      </w:r>
      <w:r>
        <w:rPr>
          <w:color w:val="231F20"/>
          <w:sz w:val="20"/>
        </w:rPr>
        <w:t>Atas dasar itu, pemerintah harus lebih mendorong kepala desa untuk membangun komunikasi dan dialog intensif</w:t>
      </w:r>
      <w:r>
        <w:rPr>
          <w:color w:val="231F20"/>
          <w:spacing w:val="40"/>
          <w:sz w:val="20"/>
        </w:rPr>
        <w:t xml:space="preserve"> </w:t>
      </w:r>
      <w:r>
        <w:rPr>
          <w:color w:val="231F20"/>
          <w:sz w:val="20"/>
        </w:rPr>
        <w:t>dengan</w:t>
      </w:r>
      <w:r>
        <w:rPr>
          <w:color w:val="231F20"/>
          <w:spacing w:val="40"/>
          <w:sz w:val="20"/>
        </w:rPr>
        <w:t xml:space="preserve"> </w:t>
      </w:r>
      <w:r>
        <w:rPr>
          <w:color w:val="231F20"/>
          <w:sz w:val="20"/>
        </w:rPr>
        <w:t>BPD</w:t>
      </w:r>
      <w:r>
        <w:rPr>
          <w:color w:val="231F20"/>
          <w:spacing w:val="40"/>
          <w:sz w:val="20"/>
        </w:rPr>
        <w:t xml:space="preserve"> </w:t>
      </w:r>
      <w:r>
        <w:rPr>
          <w:color w:val="231F20"/>
          <w:sz w:val="20"/>
        </w:rPr>
        <w:t>maupun</w:t>
      </w:r>
      <w:r>
        <w:rPr>
          <w:color w:val="231F20"/>
          <w:spacing w:val="40"/>
          <w:sz w:val="20"/>
        </w:rPr>
        <w:t xml:space="preserve"> </w:t>
      </w:r>
      <w:r>
        <w:rPr>
          <w:color w:val="231F20"/>
          <w:sz w:val="20"/>
        </w:rPr>
        <w:t>masyarakat</w:t>
      </w:r>
      <w:r>
        <w:rPr>
          <w:color w:val="231F20"/>
          <w:spacing w:val="40"/>
          <w:sz w:val="20"/>
        </w:rPr>
        <w:t xml:space="preserve"> </w:t>
      </w:r>
      <w:r>
        <w:rPr>
          <w:color w:val="231F20"/>
          <w:sz w:val="20"/>
        </w:rPr>
        <w:t>desa.</w:t>
      </w:r>
      <w:r>
        <w:rPr>
          <w:color w:val="231F20"/>
          <w:spacing w:val="40"/>
          <w:sz w:val="20"/>
        </w:rPr>
        <w:t xml:space="preserve"> </w:t>
      </w:r>
      <w:r>
        <w:rPr>
          <w:color w:val="231F20"/>
          <w:sz w:val="20"/>
        </w:rPr>
        <w:t>Sebagai</w:t>
      </w:r>
      <w:r>
        <w:rPr>
          <w:color w:val="231F20"/>
          <w:spacing w:val="40"/>
          <w:sz w:val="20"/>
        </w:rPr>
        <w:t xml:space="preserve"> </w:t>
      </w:r>
      <w:r>
        <w:rPr>
          <w:color w:val="231F20"/>
          <w:sz w:val="20"/>
        </w:rPr>
        <w:t>solusi</w:t>
      </w:r>
      <w:r>
        <w:rPr>
          <w:color w:val="231F20"/>
          <w:spacing w:val="40"/>
          <w:sz w:val="20"/>
        </w:rPr>
        <w:t xml:space="preserve"> </w:t>
      </w:r>
      <w:r>
        <w:rPr>
          <w:color w:val="231F20"/>
          <w:sz w:val="20"/>
        </w:rPr>
        <w:t>menimalisasi</w:t>
      </w:r>
      <w:r>
        <w:rPr>
          <w:color w:val="231F20"/>
          <w:spacing w:val="40"/>
          <w:sz w:val="20"/>
        </w:rPr>
        <w:t xml:space="preserve"> </w:t>
      </w:r>
      <w:r>
        <w:rPr>
          <w:color w:val="231F20"/>
          <w:sz w:val="20"/>
        </w:rPr>
        <w:t>kasus-kasus</w:t>
      </w:r>
      <w:r>
        <w:rPr>
          <w:color w:val="231F20"/>
          <w:spacing w:val="40"/>
          <w:sz w:val="20"/>
        </w:rPr>
        <w:t xml:space="preserve"> </w:t>
      </w:r>
      <w:r>
        <w:rPr>
          <w:color w:val="231F20"/>
          <w:sz w:val="20"/>
        </w:rPr>
        <w:t>korupsi</w:t>
      </w:r>
      <w:r>
        <w:rPr>
          <w:color w:val="231F20"/>
          <w:spacing w:val="40"/>
          <w:sz w:val="20"/>
        </w:rPr>
        <w:t xml:space="preserve"> </w:t>
      </w:r>
      <w:r>
        <w:rPr>
          <w:color w:val="231F20"/>
          <w:sz w:val="20"/>
        </w:rPr>
        <w:t>Dana Desa, penerapan</w:t>
      </w:r>
      <w:r>
        <w:rPr>
          <w:color w:val="231F20"/>
          <w:spacing w:val="40"/>
          <w:sz w:val="20"/>
        </w:rPr>
        <w:t xml:space="preserve"> </w:t>
      </w:r>
      <w:r>
        <w:rPr>
          <w:color w:val="231F20"/>
          <w:sz w:val="20"/>
        </w:rPr>
        <w:t>nilai-nilai</w:t>
      </w:r>
      <w:r>
        <w:rPr>
          <w:color w:val="231F20"/>
          <w:spacing w:val="40"/>
          <w:sz w:val="20"/>
        </w:rPr>
        <w:t xml:space="preserve"> </w:t>
      </w:r>
      <w:r>
        <w:rPr>
          <w:color w:val="231F20"/>
          <w:sz w:val="20"/>
        </w:rPr>
        <w:t>kearifan</w:t>
      </w:r>
      <w:r>
        <w:rPr>
          <w:color w:val="231F20"/>
          <w:spacing w:val="40"/>
          <w:sz w:val="20"/>
        </w:rPr>
        <w:t xml:space="preserve"> </w:t>
      </w:r>
      <w:r>
        <w:rPr>
          <w:color w:val="231F20"/>
          <w:sz w:val="20"/>
        </w:rPr>
        <w:t>lokal</w:t>
      </w:r>
      <w:r>
        <w:rPr>
          <w:color w:val="231F20"/>
          <w:spacing w:val="40"/>
          <w:sz w:val="20"/>
        </w:rPr>
        <w:t xml:space="preserve"> </w:t>
      </w:r>
      <w:r>
        <w:rPr>
          <w:color w:val="231F20"/>
          <w:sz w:val="20"/>
        </w:rPr>
        <w:t>dan</w:t>
      </w:r>
      <w:r>
        <w:rPr>
          <w:color w:val="231F20"/>
          <w:spacing w:val="40"/>
          <w:sz w:val="20"/>
        </w:rPr>
        <w:t xml:space="preserve"> </w:t>
      </w:r>
      <w:r>
        <w:rPr>
          <w:color w:val="231F20"/>
          <w:sz w:val="20"/>
        </w:rPr>
        <w:t>sistem</w:t>
      </w:r>
      <w:r>
        <w:rPr>
          <w:color w:val="231F20"/>
          <w:spacing w:val="40"/>
          <w:sz w:val="20"/>
        </w:rPr>
        <w:t xml:space="preserve"> </w:t>
      </w:r>
      <w:r>
        <w:rPr>
          <w:color w:val="231F20"/>
          <w:sz w:val="20"/>
        </w:rPr>
        <w:t>nilai</w:t>
      </w:r>
      <w:r>
        <w:rPr>
          <w:color w:val="231F20"/>
          <w:spacing w:val="40"/>
          <w:sz w:val="20"/>
        </w:rPr>
        <w:t xml:space="preserve"> </w:t>
      </w:r>
      <w:r>
        <w:rPr>
          <w:color w:val="231F20"/>
          <w:sz w:val="20"/>
        </w:rPr>
        <w:t>budaya</w:t>
      </w:r>
      <w:r>
        <w:rPr>
          <w:color w:val="231F20"/>
          <w:spacing w:val="40"/>
          <w:sz w:val="20"/>
        </w:rPr>
        <w:t xml:space="preserve"> </w:t>
      </w:r>
      <w:r>
        <w:rPr>
          <w:color w:val="231F20"/>
          <w:sz w:val="20"/>
        </w:rPr>
        <w:t>menjadi</w:t>
      </w:r>
      <w:r>
        <w:rPr>
          <w:color w:val="231F20"/>
          <w:spacing w:val="40"/>
          <w:sz w:val="20"/>
        </w:rPr>
        <w:t xml:space="preserve"> </w:t>
      </w:r>
      <w:r>
        <w:rPr>
          <w:color w:val="231F20"/>
          <w:sz w:val="20"/>
        </w:rPr>
        <w:t>suatu</w:t>
      </w:r>
      <w:r>
        <w:rPr>
          <w:color w:val="231F20"/>
          <w:spacing w:val="40"/>
          <w:sz w:val="20"/>
        </w:rPr>
        <w:t xml:space="preserve"> </w:t>
      </w:r>
      <w:r>
        <w:rPr>
          <w:color w:val="231F20"/>
          <w:sz w:val="20"/>
        </w:rPr>
        <w:t>keniscayaan</w:t>
      </w:r>
      <w:r>
        <w:rPr>
          <w:color w:val="231F20"/>
          <w:spacing w:val="40"/>
          <w:sz w:val="20"/>
        </w:rPr>
        <w:t xml:space="preserve"> </w:t>
      </w:r>
      <w:r>
        <w:rPr>
          <w:color w:val="231F20"/>
          <w:sz w:val="20"/>
        </w:rPr>
        <w:t>yang dilakukan</w:t>
      </w:r>
      <w:r>
        <w:rPr>
          <w:color w:val="231F20"/>
          <w:spacing w:val="-9"/>
          <w:sz w:val="20"/>
        </w:rPr>
        <w:t xml:space="preserve"> </w:t>
      </w:r>
      <w:r>
        <w:rPr>
          <w:color w:val="231F20"/>
          <w:sz w:val="20"/>
        </w:rPr>
        <w:t>pemerintah</w:t>
      </w:r>
      <w:r>
        <w:rPr>
          <w:color w:val="231F20"/>
          <w:spacing w:val="-9"/>
          <w:sz w:val="20"/>
        </w:rPr>
        <w:t xml:space="preserve"> </w:t>
      </w:r>
      <w:r>
        <w:rPr>
          <w:color w:val="231F20"/>
          <w:sz w:val="20"/>
        </w:rPr>
        <w:t>agar</w:t>
      </w:r>
      <w:r>
        <w:rPr>
          <w:color w:val="231F20"/>
          <w:spacing w:val="-9"/>
          <w:sz w:val="20"/>
        </w:rPr>
        <w:t xml:space="preserve"> </w:t>
      </w:r>
      <w:r>
        <w:rPr>
          <w:color w:val="231F20"/>
          <w:sz w:val="20"/>
        </w:rPr>
        <w:t>tujuan</w:t>
      </w:r>
      <w:r>
        <w:rPr>
          <w:color w:val="231F20"/>
          <w:spacing w:val="-9"/>
          <w:sz w:val="20"/>
        </w:rPr>
        <w:t xml:space="preserve"> </w:t>
      </w:r>
      <w:r>
        <w:rPr>
          <w:color w:val="231F20"/>
          <w:sz w:val="20"/>
        </w:rPr>
        <w:t>Undang-Undang</w:t>
      </w:r>
      <w:r>
        <w:rPr>
          <w:color w:val="231F20"/>
          <w:spacing w:val="-9"/>
          <w:sz w:val="20"/>
        </w:rPr>
        <w:t xml:space="preserve"> </w:t>
      </w:r>
      <w:r>
        <w:rPr>
          <w:color w:val="231F20"/>
          <w:sz w:val="20"/>
        </w:rPr>
        <w:t>Desa</w:t>
      </w:r>
      <w:r>
        <w:rPr>
          <w:color w:val="231F20"/>
          <w:spacing w:val="-9"/>
          <w:sz w:val="20"/>
        </w:rPr>
        <w:t xml:space="preserve"> </w:t>
      </w:r>
      <w:r>
        <w:rPr>
          <w:color w:val="231F20"/>
          <w:sz w:val="20"/>
        </w:rPr>
        <w:t>No.</w:t>
      </w:r>
      <w:r>
        <w:rPr>
          <w:color w:val="231F20"/>
          <w:spacing w:val="-9"/>
          <w:sz w:val="20"/>
        </w:rPr>
        <w:t xml:space="preserve"> </w:t>
      </w:r>
      <w:r>
        <w:rPr>
          <w:color w:val="231F20"/>
          <w:sz w:val="20"/>
        </w:rPr>
        <w:t>6</w:t>
      </w:r>
      <w:r>
        <w:rPr>
          <w:color w:val="231F20"/>
          <w:spacing w:val="-9"/>
          <w:sz w:val="20"/>
        </w:rPr>
        <w:t xml:space="preserve"> </w:t>
      </w:r>
      <w:r>
        <w:rPr>
          <w:color w:val="231F20"/>
          <w:sz w:val="20"/>
        </w:rPr>
        <w:t>Tahun</w:t>
      </w:r>
      <w:r>
        <w:rPr>
          <w:color w:val="231F20"/>
          <w:spacing w:val="-9"/>
          <w:sz w:val="20"/>
        </w:rPr>
        <w:t xml:space="preserve"> </w:t>
      </w:r>
      <w:r>
        <w:rPr>
          <w:color w:val="231F20"/>
          <w:sz w:val="20"/>
        </w:rPr>
        <w:t>2014</w:t>
      </w:r>
      <w:r>
        <w:rPr>
          <w:color w:val="231F20"/>
          <w:spacing w:val="-9"/>
          <w:sz w:val="20"/>
        </w:rPr>
        <w:t xml:space="preserve"> </w:t>
      </w:r>
      <w:r>
        <w:rPr>
          <w:color w:val="231F20"/>
          <w:sz w:val="20"/>
        </w:rPr>
        <w:t>yakni</w:t>
      </w:r>
      <w:r>
        <w:rPr>
          <w:color w:val="231F20"/>
          <w:spacing w:val="-8"/>
          <w:sz w:val="20"/>
        </w:rPr>
        <w:t xml:space="preserve"> </w:t>
      </w:r>
      <w:r>
        <w:rPr>
          <w:color w:val="231F20"/>
          <w:sz w:val="20"/>
        </w:rPr>
        <w:t>desa</w:t>
      </w:r>
      <w:r>
        <w:rPr>
          <w:color w:val="231F20"/>
          <w:spacing w:val="-10"/>
          <w:sz w:val="20"/>
        </w:rPr>
        <w:t xml:space="preserve"> </w:t>
      </w:r>
      <w:r>
        <w:rPr>
          <w:color w:val="231F20"/>
          <w:sz w:val="20"/>
        </w:rPr>
        <w:t>menjadi</w:t>
      </w:r>
      <w:r>
        <w:rPr>
          <w:color w:val="231F20"/>
          <w:spacing w:val="-6"/>
          <w:sz w:val="20"/>
        </w:rPr>
        <w:t xml:space="preserve"> </w:t>
      </w:r>
      <w:r>
        <w:rPr>
          <w:color w:val="231F20"/>
          <w:sz w:val="20"/>
        </w:rPr>
        <w:t>maju,</w:t>
      </w:r>
      <w:r>
        <w:rPr>
          <w:color w:val="231F20"/>
          <w:spacing w:val="-10"/>
          <w:sz w:val="20"/>
        </w:rPr>
        <w:t xml:space="preserve"> </w:t>
      </w:r>
      <w:r>
        <w:rPr>
          <w:color w:val="231F20"/>
          <w:sz w:val="20"/>
        </w:rPr>
        <w:t>mandiri, demokratis, dan warganya sejahtera dapat tercapai.</w:t>
      </w:r>
    </w:p>
    <w:p w14:paraId="76909621" w14:textId="77777777" w:rsidR="0038532E" w:rsidRDefault="00CA0F45">
      <w:pPr>
        <w:spacing w:before="206"/>
        <w:ind w:left="284"/>
        <w:jc w:val="both"/>
        <w:rPr>
          <w:sz w:val="20"/>
        </w:rPr>
      </w:pPr>
      <w:r>
        <w:rPr>
          <w:b/>
          <w:color w:val="231F20"/>
          <w:sz w:val="20"/>
        </w:rPr>
        <w:t>Kata</w:t>
      </w:r>
      <w:r>
        <w:rPr>
          <w:b/>
          <w:color w:val="231F20"/>
          <w:spacing w:val="18"/>
          <w:sz w:val="20"/>
        </w:rPr>
        <w:t xml:space="preserve"> </w:t>
      </w:r>
      <w:r>
        <w:rPr>
          <w:b/>
          <w:color w:val="231F20"/>
          <w:sz w:val="20"/>
        </w:rPr>
        <w:t>Kunci</w:t>
      </w:r>
      <w:r>
        <w:rPr>
          <w:color w:val="231F20"/>
          <w:sz w:val="20"/>
        </w:rPr>
        <w:t>:</w:t>
      </w:r>
      <w:r>
        <w:rPr>
          <w:color w:val="231F20"/>
          <w:spacing w:val="22"/>
          <w:sz w:val="20"/>
        </w:rPr>
        <w:t xml:space="preserve"> </w:t>
      </w:r>
      <w:r>
        <w:rPr>
          <w:color w:val="231F20"/>
          <w:sz w:val="20"/>
        </w:rPr>
        <w:t>Dana</w:t>
      </w:r>
      <w:r>
        <w:rPr>
          <w:color w:val="231F20"/>
          <w:spacing w:val="21"/>
          <w:sz w:val="20"/>
        </w:rPr>
        <w:t xml:space="preserve"> </w:t>
      </w:r>
      <w:r>
        <w:rPr>
          <w:color w:val="231F20"/>
          <w:sz w:val="20"/>
        </w:rPr>
        <w:t>desa,</w:t>
      </w:r>
      <w:r>
        <w:rPr>
          <w:color w:val="231F20"/>
          <w:spacing w:val="21"/>
          <w:sz w:val="20"/>
        </w:rPr>
        <w:t xml:space="preserve"> </w:t>
      </w:r>
      <w:r>
        <w:rPr>
          <w:color w:val="231F20"/>
          <w:sz w:val="20"/>
        </w:rPr>
        <w:t>kearifan</w:t>
      </w:r>
      <w:r>
        <w:rPr>
          <w:color w:val="231F20"/>
          <w:spacing w:val="22"/>
          <w:sz w:val="20"/>
        </w:rPr>
        <w:t xml:space="preserve"> </w:t>
      </w:r>
      <w:r>
        <w:rPr>
          <w:color w:val="231F20"/>
          <w:sz w:val="20"/>
        </w:rPr>
        <w:t>lokal,</w:t>
      </w:r>
      <w:r>
        <w:rPr>
          <w:color w:val="231F20"/>
          <w:spacing w:val="21"/>
          <w:sz w:val="20"/>
        </w:rPr>
        <w:t xml:space="preserve"> </w:t>
      </w:r>
      <w:r>
        <w:rPr>
          <w:color w:val="231F20"/>
          <w:sz w:val="20"/>
        </w:rPr>
        <w:t>komunikasi</w:t>
      </w:r>
      <w:r>
        <w:rPr>
          <w:color w:val="231F20"/>
          <w:spacing w:val="21"/>
          <w:sz w:val="20"/>
        </w:rPr>
        <w:t xml:space="preserve"> </w:t>
      </w:r>
      <w:r>
        <w:rPr>
          <w:color w:val="231F20"/>
          <w:sz w:val="20"/>
        </w:rPr>
        <w:t>organisasi,</w:t>
      </w:r>
      <w:r>
        <w:rPr>
          <w:color w:val="231F20"/>
          <w:spacing w:val="25"/>
          <w:sz w:val="20"/>
        </w:rPr>
        <w:t xml:space="preserve"> </w:t>
      </w:r>
      <w:r>
        <w:rPr>
          <w:color w:val="231F20"/>
          <w:spacing w:val="-2"/>
          <w:sz w:val="20"/>
        </w:rPr>
        <w:t>korupsi</w:t>
      </w:r>
    </w:p>
    <w:p w14:paraId="23DC56F1" w14:textId="77777777" w:rsidR="0038532E" w:rsidRDefault="0038532E">
      <w:pPr>
        <w:pStyle w:val="BodyText"/>
        <w:jc w:val="left"/>
        <w:rPr>
          <w:sz w:val="20"/>
        </w:rPr>
      </w:pPr>
    </w:p>
    <w:p w14:paraId="57002534" w14:textId="77777777" w:rsidR="0038532E" w:rsidRDefault="0038532E">
      <w:pPr>
        <w:pStyle w:val="BodyText"/>
        <w:jc w:val="left"/>
        <w:rPr>
          <w:sz w:val="20"/>
        </w:rPr>
      </w:pPr>
    </w:p>
    <w:p w14:paraId="3BA02AEF" w14:textId="77777777" w:rsidR="0038532E" w:rsidRDefault="0038532E">
      <w:pPr>
        <w:pStyle w:val="BodyText"/>
        <w:jc w:val="left"/>
        <w:rPr>
          <w:sz w:val="20"/>
        </w:rPr>
      </w:pPr>
    </w:p>
    <w:p w14:paraId="0A9BF403" w14:textId="77777777" w:rsidR="0038532E" w:rsidRDefault="0038532E">
      <w:pPr>
        <w:pStyle w:val="BodyText"/>
        <w:jc w:val="left"/>
        <w:rPr>
          <w:sz w:val="20"/>
        </w:rPr>
      </w:pPr>
    </w:p>
    <w:p w14:paraId="1BECBAC2" w14:textId="77777777" w:rsidR="0038532E" w:rsidRDefault="0038532E">
      <w:pPr>
        <w:pStyle w:val="BodyText"/>
        <w:jc w:val="left"/>
        <w:rPr>
          <w:sz w:val="20"/>
        </w:rPr>
      </w:pPr>
    </w:p>
    <w:p w14:paraId="63C569A2" w14:textId="77777777" w:rsidR="0038532E" w:rsidRDefault="0038532E">
      <w:pPr>
        <w:pStyle w:val="BodyText"/>
        <w:jc w:val="left"/>
        <w:rPr>
          <w:sz w:val="20"/>
        </w:rPr>
      </w:pPr>
    </w:p>
    <w:p w14:paraId="27725ECB" w14:textId="77777777" w:rsidR="0038532E" w:rsidRDefault="0038532E">
      <w:pPr>
        <w:pStyle w:val="BodyText"/>
        <w:jc w:val="left"/>
        <w:rPr>
          <w:sz w:val="20"/>
        </w:rPr>
      </w:pPr>
    </w:p>
    <w:p w14:paraId="69AB5DA5" w14:textId="77777777" w:rsidR="0038532E" w:rsidRDefault="0038532E">
      <w:pPr>
        <w:pStyle w:val="BodyText"/>
        <w:jc w:val="left"/>
        <w:rPr>
          <w:sz w:val="20"/>
        </w:rPr>
      </w:pPr>
    </w:p>
    <w:p w14:paraId="21C33FE4" w14:textId="4147E81F" w:rsidR="0038532E" w:rsidRDefault="00CA0F45" w:rsidP="00A66BEA">
      <w:pPr>
        <w:pStyle w:val="BodyText"/>
        <w:spacing w:before="192"/>
        <w:jc w:val="left"/>
        <w:rPr>
          <w:sz w:val="20"/>
        </w:rPr>
        <w:sectPr w:rsidR="0038532E">
          <w:footerReference w:type="even" r:id="rId8"/>
          <w:footerReference w:type="default" r:id="rId9"/>
          <w:type w:val="continuous"/>
          <w:pgSz w:w="11910" w:h="16840"/>
          <w:pgMar w:top="760" w:right="1275" w:bottom="880" w:left="1417" w:header="0" w:footer="696" w:gutter="0"/>
          <w:pgNumType w:start="1"/>
          <w:cols w:space="720"/>
        </w:sectPr>
      </w:pPr>
      <w:r>
        <w:rPr>
          <w:noProof/>
          <w:sz w:val="20"/>
        </w:rPr>
        <mc:AlternateContent>
          <mc:Choice Requires="wps">
            <w:drawing>
              <wp:anchor distT="0" distB="0" distL="0" distR="0" simplePos="0" relativeHeight="487588352" behindDoc="1" locked="0" layoutInCell="1" allowOverlap="1" wp14:anchorId="128A3A95" wp14:editId="5BF62F08">
                <wp:simplePos x="0" y="0"/>
                <wp:positionH relativeFrom="page">
                  <wp:posOffset>1080516</wp:posOffset>
                </wp:positionH>
                <wp:positionV relativeFrom="paragraph">
                  <wp:posOffset>292359</wp:posOffset>
                </wp:positionV>
                <wp:extent cx="557974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B4992F" id="Graphic 7" o:spid="_x0000_s1026" style="position:absolute;margin-left:85.1pt;margin-top:23pt;width:439.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" path="m,l5579364,e" filled="f" strokecolor="#231f20" strokeweight=".96pt">
                <v:path arrowok="t"/>
                <w10:wrap type="topAndBottom" anchorx="page"/>
              </v:shape>
            </w:pict>
          </mc:Fallback>
        </mc:AlternateContent>
      </w:r>
    </w:p>
    <w:p w14:paraId="5A76E378" w14:textId="77777777" w:rsidR="0038532E" w:rsidRDefault="0038532E">
      <w:pPr>
        <w:pStyle w:val="BodyText"/>
        <w:jc w:val="left"/>
        <w:rPr>
          <w:sz w:val="26"/>
        </w:rPr>
      </w:pPr>
    </w:p>
    <w:p w14:paraId="1E01640A" w14:textId="77777777" w:rsidR="0038532E" w:rsidRDefault="0038532E">
      <w:pPr>
        <w:pStyle w:val="BodyText"/>
        <w:spacing w:before="120"/>
        <w:jc w:val="left"/>
        <w:rPr>
          <w:sz w:val="26"/>
        </w:rPr>
      </w:pPr>
    </w:p>
    <w:p w14:paraId="36678742" w14:textId="77777777" w:rsidR="0038532E" w:rsidRDefault="00CA0F45">
      <w:pPr>
        <w:pStyle w:val="Heading1"/>
      </w:pPr>
      <w:r>
        <w:rPr>
          <w:color w:val="231F20"/>
          <w:spacing w:val="-2"/>
        </w:rPr>
        <w:t>INTRODUCTION</w:t>
      </w:r>
    </w:p>
    <w:p w14:paraId="3CBCCE96" w14:textId="77777777" w:rsidR="0038532E" w:rsidRDefault="00CA0F45">
      <w:pPr>
        <w:pStyle w:val="BodyText"/>
        <w:spacing w:before="155" w:line="295" w:lineRule="auto"/>
        <w:ind w:right="419" w:firstLine="338"/>
      </w:pPr>
      <w:r>
        <w:rPr>
          <w:color w:val="231F20"/>
        </w:rPr>
        <w:t>Corruption is a universal and serious problem in the world. It damages political, social, economic, and cultural sectors of a country (Addo, 2019:404; Othman, Shafie, &amp; Hamid, 2014).</w:t>
      </w:r>
      <w:r>
        <w:rPr>
          <w:color w:val="231F20"/>
          <w:spacing w:val="-4"/>
        </w:rPr>
        <w:t xml:space="preserve"> </w:t>
      </w:r>
      <w:r>
        <w:rPr>
          <w:color w:val="231F20"/>
        </w:rPr>
        <w:t>In</w:t>
      </w:r>
      <w:r>
        <w:rPr>
          <w:color w:val="231F20"/>
          <w:spacing w:val="-4"/>
        </w:rPr>
        <w:t xml:space="preserve"> </w:t>
      </w:r>
      <w:r>
        <w:rPr>
          <w:color w:val="231F20"/>
        </w:rPr>
        <w:t>2003,</w:t>
      </w:r>
      <w:r>
        <w:rPr>
          <w:color w:val="231F20"/>
          <w:spacing w:val="-4"/>
        </w:rPr>
        <w:t xml:space="preserve"> </w:t>
      </w:r>
      <w:r>
        <w:rPr>
          <w:color w:val="231F20"/>
        </w:rPr>
        <w:t>The</w:t>
      </w:r>
      <w:r>
        <w:rPr>
          <w:color w:val="231F20"/>
          <w:spacing w:val="-4"/>
        </w:rPr>
        <w:t xml:space="preserve"> </w:t>
      </w:r>
      <w:r>
        <w:rPr>
          <w:color w:val="231F20"/>
        </w:rPr>
        <w:t>United</w:t>
      </w:r>
      <w:r>
        <w:rPr>
          <w:color w:val="231F20"/>
          <w:spacing w:val="-4"/>
        </w:rPr>
        <w:t xml:space="preserve"> </w:t>
      </w:r>
      <w:r>
        <w:rPr>
          <w:color w:val="231F20"/>
        </w:rPr>
        <w:t>Nations</w:t>
      </w:r>
      <w:r>
        <w:rPr>
          <w:color w:val="231F20"/>
          <w:spacing w:val="-4"/>
        </w:rPr>
        <w:t xml:space="preserve"> </w:t>
      </w:r>
      <w:r>
        <w:rPr>
          <w:color w:val="231F20"/>
        </w:rPr>
        <w:t>(UN)</w:t>
      </w:r>
      <w:r>
        <w:rPr>
          <w:color w:val="231F20"/>
          <w:spacing w:val="-4"/>
        </w:rPr>
        <w:t xml:space="preserve"> </w:t>
      </w:r>
      <w:r>
        <w:rPr>
          <w:color w:val="231F20"/>
        </w:rPr>
        <w:t>opposed</w:t>
      </w:r>
      <w:r>
        <w:rPr>
          <w:color w:val="231F20"/>
          <w:spacing w:val="-4"/>
        </w:rPr>
        <w:t xml:space="preserve"> </w:t>
      </w:r>
      <w:r>
        <w:rPr>
          <w:color w:val="231F20"/>
        </w:rPr>
        <w:t>corruption</w:t>
      </w:r>
      <w:r>
        <w:rPr>
          <w:color w:val="231F20"/>
          <w:spacing w:val="-4"/>
        </w:rPr>
        <w:t xml:space="preserve"> </w:t>
      </w:r>
      <w:r>
        <w:rPr>
          <w:color w:val="231F20"/>
        </w:rPr>
        <w:t>and</w:t>
      </w:r>
      <w:r>
        <w:rPr>
          <w:color w:val="231F20"/>
          <w:spacing w:val="-4"/>
        </w:rPr>
        <w:t xml:space="preserve"> </w:t>
      </w:r>
      <w:r>
        <w:rPr>
          <w:color w:val="231F20"/>
        </w:rPr>
        <w:t>designated</w:t>
      </w:r>
      <w:r>
        <w:rPr>
          <w:color w:val="231F20"/>
          <w:spacing w:val="-4"/>
        </w:rPr>
        <w:t xml:space="preserve"> </w:t>
      </w:r>
      <w:r>
        <w:rPr>
          <w:color w:val="231F20"/>
        </w:rPr>
        <w:t>corruption</w:t>
      </w:r>
      <w:r>
        <w:rPr>
          <w:color w:val="231F20"/>
          <w:spacing w:val="-4"/>
        </w:rPr>
        <w:t xml:space="preserve"> </w:t>
      </w:r>
      <w:r>
        <w:rPr>
          <w:color w:val="231F20"/>
        </w:rPr>
        <w:t xml:space="preserve">as an extraordinary crime that endangers the stability of the country and affects sustainable </w:t>
      </w:r>
      <w:r>
        <w:rPr>
          <w:color w:val="231F20"/>
          <w:spacing w:val="-2"/>
        </w:rPr>
        <w:t>development</w:t>
      </w:r>
      <w:r>
        <w:rPr>
          <w:color w:val="231F20"/>
          <w:spacing w:val="-12"/>
        </w:rPr>
        <w:t xml:space="preserve"> </w:t>
      </w:r>
      <w:r>
        <w:rPr>
          <w:color w:val="231F20"/>
          <w:spacing w:val="-2"/>
        </w:rPr>
        <w:t>(Santoso,</w:t>
      </w:r>
      <w:r>
        <w:rPr>
          <w:color w:val="231F20"/>
          <w:spacing w:val="-11"/>
        </w:rPr>
        <w:t xml:space="preserve"> </w:t>
      </w:r>
      <w:r>
        <w:rPr>
          <w:color w:val="231F20"/>
          <w:spacing w:val="-2"/>
        </w:rPr>
        <w:t>2012:341).</w:t>
      </w:r>
      <w:r>
        <w:rPr>
          <w:color w:val="231F20"/>
          <w:spacing w:val="32"/>
        </w:rPr>
        <w:t xml:space="preserve"> </w:t>
      </w:r>
      <w:r>
        <w:rPr>
          <w:color w:val="231F20"/>
          <w:spacing w:val="-2"/>
        </w:rPr>
        <w:t>World</w:t>
      </w:r>
      <w:r>
        <w:rPr>
          <w:color w:val="231F20"/>
          <w:spacing w:val="-12"/>
        </w:rPr>
        <w:t xml:space="preserve"> </w:t>
      </w:r>
      <w:r>
        <w:rPr>
          <w:color w:val="231F20"/>
          <w:spacing w:val="-2"/>
        </w:rPr>
        <w:t>Bank</w:t>
      </w:r>
      <w:r>
        <w:rPr>
          <w:color w:val="231F20"/>
          <w:spacing w:val="-11"/>
        </w:rPr>
        <w:t xml:space="preserve"> </w:t>
      </w:r>
      <w:r>
        <w:rPr>
          <w:color w:val="231F20"/>
          <w:spacing w:val="-2"/>
        </w:rPr>
        <w:t>President,</w:t>
      </w:r>
      <w:r>
        <w:rPr>
          <w:color w:val="231F20"/>
          <w:spacing w:val="-12"/>
        </w:rPr>
        <w:t xml:space="preserve"> </w:t>
      </w:r>
      <w:r>
        <w:rPr>
          <w:color w:val="231F20"/>
          <w:spacing w:val="-2"/>
        </w:rPr>
        <w:t>Jim</w:t>
      </w:r>
      <w:r>
        <w:rPr>
          <w:color w:val="231F20"/>
          <w:spacing w:val="-11"/>
        </w:rPr>
        <w:t xml:space="preserve"> </w:t>
      </w:r>
      <w:r>
        <w:rPr>
          <w:color w:val="231F20"/>
          <w:spacing w:val="-2"/>
        </w:rPr>
        <w:t>Young</w:t>
      </w:r>
      <w:r>
        <w:rPr>
          <w:color w:val="231F20"/>
          <w:spacing w:val="-12"/>
        </w:rPr>
        <w:t xml:space="preserve"> </w:t>
      </w:r>
      <w:r>
        <w:rPr>
          <w:color w:val="231F20"/>
          <w:spacing w:val="-2"/>
        </w:rPr>
        <w:t>Kim</w:t>
      </w:r>
      <w:r>
        <w:rPr>
          <w:color w:val="231F20"/>
          <w:spacing w:val="-11"/>
        </w:rPr>
        <w:t xml:space="preserve"> </w:t>
      </w:r>
      <w:r>
        <w:rPr>
          <w:color w:val="231F20"/>
          <w:spacing w:val="-2"/>
        </w:rPr>
        <w:t>(2014)</w:t>
      </w:r>
      <w:r>
        <w:rPr>
          <w:color w:val="231F20"/>
          <w:spacing w:val="-12"/>
        </w:rPr>
        <w:t xml:space="preserve"> </w:t>
      </w:r>
      <w:r>
        <w:rPr>
          <w:color w:val="231F20"/>
          <w:spacing w:val="-2"/>
        </w:rPr>
        <w:t xml:space="preserve">emphasized </w:t>
      </w:r>
      <w:r>
        <w:rPr>
          <w:color w:val="231F20"/>
        </w:rPr>
        <w:t>that</w:t>
      </w:r>
      <w:r>
        <w:rPr>
          <w:color w:val="231F20"/>
          <w:spacing w:val="-12"/>
        </w:rPr>
        <w:t xml:space="preserve"> </w:t>
      </w:r>
      <w:r>
        <w:rPr>
          <w:color w:val="231F20"/>
        </w:rPr>
        <w:t>corruption</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crime</w:t>
      </w:r>
      <w:r>
        <w:rPr>
          <w:color w:val="231F20"/>
          <w:spacing w:val="-12"/>
        </w:rPr>
        <w:t xml:space="preserve"> </w:t>
      </w:r>
      <w:r>
        <w:rPr>
          <w:color w:val="231F20"/>
        </w:rPr>
        <w:t>against</w:t>
      </w:r>
      <w:r>
        <w:rPr>
          <w:color w:val="231F20"/>
          <w:spacing w:val="-12"/>
        </w:rPr>
        <w:t xml:space="preserve"> </w:t>
      </w:r>
      <w:r>
        <w:rPr>
          <w:color w:val="231F20"/>
        </w:rPr>
        <w:t>humanity</w:t>
      </w:r>
      <w:r>
        <w:rPr>
          <w:color w:val="231F20"/>
          <w:spacing w:val="-12"/>
        </w:rPr>
        <w:t xml:space="preserve"> </w:t>
      </w:r>
      <w:r>
        <w:rPr>
          <w:color w:val="231F20"/>
        </w:rPr>
        <w:t>that</w:t>
      </w:r>
      <w:r>
        <w:rPr>
          <w:color w:val="231F20"/>
          <w:spacing w:val="-12"/>
        </w:rPr>
        <w:t xml:space="preserve"> </w:t>
      </w:r>
      <w:r>
        <w:rPr>
          <w:color w:val="231F20"/>
        </w:rPr>
        <w:t>is</w:t>
      </w:r>
      <w:r>
        <w:rPr>
          <w:color w:val="231F20"/>
          <w:spacing w:val="-12"/>
        </w:rPr>
        <w:t xml:space="preserve"> </w:t>
      </w:r>
      <w:r>
        <w:rPr>
          <w:color w:val="231F20"/>
        </w:rPr>
        <w:t>more</w:t>
      </w:r>
      <w:r>
        <w:rPr>
          <w:color w:val="231F20"/>
          <w:spacing w:val="-12"/>
        </w:rPr>
        <w:t xml:space="preserve"> </w:t>
      </w:r>
      <w:r>
        <w:rPr>
          <w:color w:val="231F20"/>
        </w:rPr>
        <w:t>dangerous</w:t>
      </w:r>
      <w:r>
        <w:rPr>
          <w:color w:val="231F20"/>
          <w:spacing w:val="-12"/>
        </w:rPr>
        <w:t xml:space="preserve"> </w:t>
      </w:r>
      <w:r>
        <w:rPr>
          <w:color w:val="231F20"/>
        </w:rPr>
        <w:t>than</w:t>
      </w:r>
      <w:r>
        <w:rPr>
          <w:color w:val="231F20"/>
          <w:spacing w:val="-12"/>
        </w:rPr>
        <w:t xml:space="preserve"> </w:t>
      </w:r>
      <w:r>
        <w:rPr>
          <w:color w:val="231F20"/>
        </w:rPr>
        <w:t>terrorists</w:t>
      </w:r>
      <w:r>
        <w:rPr>
          <w:color w:val="231F20"/>
          <w:spacing w:val="-14"/>
        </w:rPr>
        <w:t xml:space="preserve"> </w:t>
      </w:r>
      <w:r>
        <w:rPr>
          <w:color w:val="231F20"/>
        </w:rPr>
        <w:t>(Kapeli</w:t>
      </w:r>
      <w:r>
        <w:rPr>
          <w:color w:val="231F20"/>
          <w:spacing w:val="-11"/>
        </w:rPr>
        <w:t xml:space="preserve"> </w:t>
      </w:r>
      <w:r>
        <w:rPr>
          <w:color w:val="231F20"/>
        </w:rPr>
        <w:t>&amp; Mohamed,</w:t>
      </w:r>
      <w:r>
        <w:rPr>
          <w:color w:val="231F20"/>
          <w:spacing w:val="-14"/>
        </w:rPr>
        <w:t xml:space="preserve"> </w:t>
      </w:r>
      <w:r>
        <w:rPr>
          <w:color w:val="231F20"/>
        </w:rPr>
        <w:t>2015).</w:t>
      </w:r>
      <w:r>
        <w:rPr>
          <w:color w:val="231F20"/>
          <w:spacing w:val="-14"/>
        </w:rPr>
        <w:t xml:space="preserve"> </w:t>
      </w:r>
      <w:r>
        <w:rPr>
          <w:color w:val="231F20"/>
        </w:rPr>
        <w:t>Corruption</w:t>
      </w:r>
      <w:r>
        <w:rPr>
          <w:color w:val="231F20"/>
          <w:spacing w:val="-12"/>
        </w:rPr>
        <w:t xml:space="preserve"> </w:t>
      </w:r>
      <w:r>
        <w:rPr>
          <w:color w:val="231F20"/>
        </w:rPr>
        <w:t>hampered</w:t>
      </w:r>
      <w:r>
        <w:rPr>
          <w:color w:val="231F20"/>
          <w:spacing w:val="-13"/>
        </w:rPr>
        <w:t xml:space="preserve"> </w:t>
      </w:r>
      <w:r>
        <w:rPr>
          <w:color w:val="231F20"/>
        </w:rPr>
        <w:t>national</w:t>
      </w:r>
      <w:r>
        <w:rPr>
          <w:color w:val="231F20"/>
          <w:spacing w:val="-13"/>
        </w:rPr>
        <w:t xml:space="preserve"> </w:t>
      </w:r>
      <w:r>
        <w:rPr>
          <w:color w:val="231F20"/>
        </w:rPr>
        <w:t>development</w:t>
      </w:r>
      <w:r>
        <w:rPr>
          <w:color w:val="231F20"/>
          <w:spacing w:val="-13"/>
        </w:rPr>
        <w:t xml:space="preserve"> </w:t>
      </w:r>
      <w:r>
        <w:rPr>
          <w:color w:val="231F20"/>
        </w:rPr>
        <w:t>which</w:t>
      </w:r>
      <w:r>
        <w:rPr>
          <w:color w:val="231F20"/>
          <w:spacing w:val="-13"/>
        </w:rPr>
        <w:t xml:space="preserve"> </w:t>
      </w:r>
      <w:r>
        <w:rPr>
          <w:color w:val="231F20"/>
        </w:rPr>
        <w:t>triggered</w:t>
      </w:r>
      <w:r>
        <w:rPr>
          <w:color w:val="231F20"/>
          <w:spacing w:val="-13"/>
        </w:rPr>
        <w:t xml:space="preserve"> </w:t>
      </w:r>
      <w:r>
        <w:rPr>
          <w:color w:val="231F20"/>
        </w:rPr>
        <w:t>an</w:t>
      </w:r>
      <w:r>
        <w:rPr>
          <w:color w:val="231F20"/>
          <w:spacing w:val="-13"/>
        </w:rPr>
        <w:t xml:space="preserve"> </w:t>
      </w:r>
      <w:r>
        <w:rPr>
          <w:color w:val="231F20"/>
        </w:rPr>
        <w:t>increase in</w:t>
      </w:r>
      <w:r>
        <w:rPr>
          <w:color w:val="231F20"/>
          <w:spacing w:val="-4"/>
        </w:rPr>
        <w:t xml:space="preserve"> </w:t>
      </w:r>
      <w:r>
        <w:rPr>
          <w:color w:val="231F20"/>
        </w:rPr>
        <w:t>poverty,</w:t>
      </w:r>
      <w:r>
        <w:rPr>
          <w:color w:val="231F20"/>
          <w:spacing w:val="-4"/>
        </w:rPr>
        <w:t xml:space="preserve"> </w:t>
      </w:r>
      <w:r>
        <w:rPr>
          <w:color w:val="231F20"/>
        </w:rPr>
        <w:t>widening</w:t>
      </w:r>
      <w:r>
        <w:rPr>
          <w:color w:val="231F20"/>
          <w:spacing w:val="-4"/>
        </w:rPr>
        <w:t xml:space="preserve"> </w:t>
      </w:r>
      <w:r>
        <w:rPr>
          <w:color w:val="231F20"/>
        </w:rPr>
        <w:t>the</w:t>
      </w:r>
      <w:r>
        <w:rPr>
          <w:color w:val="231F20"/>
          <w:spacing w:val="-4"/>
        </w:rPr>
        <w:t xml:space="preserve"> </w:t>
      </w:r>
      <w:r>
        <w:rPr>
          <w:color w:val="231F20"/>
        </w:rPr>
        <w:t>gap</w:t>
      </w:r>
      <w:r>
        <w:rPr>
          <w:color w:val="231F20"/>
          <w:spacing w:val="-4"/>
        </w:rPr>
        <w:t xml:space="preserve"> </w:t>
      </w:r>
      <w:r>
        <w:rPr>
          <w:color w:val="231F20"/>
        </w:rPr>
        <w:t>of</w:t>
      </w:r>
      <w:r>
        <w:rPr>
          <w:color w:val="231F20"/>
          <w:spacing w:val="-4"/>
        </w:rPr>
        <w:t xml:space="preserve"> </w:t>
      </w:r>
      <w:r>
        <w:rPr>
          <w:color w:val="231F20"/>
        </w:rPr>
        <w:t>separators</w:t>
      </w:r>
      <w:r>
        <w:rPr>
          <w:color w:val="231F20"/>
          <w:spacing w:val="-4"/>
        </w:rPr>
        <w:t xml:space="preserve"> </w:t>
      </w:r>
      <w:r>
        <w:rPr>
          <w:color w:val="231F20"/>
        </w:rPr>
        <w:t>between</w:t>
      </w:r>
      <w:r>
        <w:rPr>
          <w:color w:val="231F20"/>
          <w:spacing w:val="-4"/>
        </w:rPr>
        <w:t xml:space="preserve"> </w:t>
      </w:r>
      <w:r>
        <w:rPr>
          <w:color w:val="231F20"/>
        </w:rPr>
        <w:t>the</w:t>
      </w:r>
      <w:r>
        <w:rPr>
          <w:color w:val="231F20"/>
          <w:spacing w:val="-4"/>
        </w:rPr>
        <w:t xml:space="preserve"> </w:t>
      </w:r>
      <w:r>
        <w:rPr>
          <w:color w:val="231F20"/>
        </w:rPr>
        <w:t>middle</w:t>
      </w:r>
      <w:r>
        <w:rPr>
          <w:color w:val="231F20"/>
          <w:spacing w:val="-4"/>
        </w:rPr>
        <w:t xml:space="preserve"> </w:t>
      </w:r>
      <w:r>
        <w:rPr>
          <w:color w:val="231F20"/>
        </w:rPr>
        <w:t>class</w:t>
      </w:r>
      <w:r>
        <w:rPr>
          <w:color w:val="231F20"/>
          <w:spacing w:val="-4"/>
        </w:rPr>
        <w:t xml:space="preserve"> </w:t>
      </w:r>
      <w:r>
        <w:rPr>
          <w:color w:val="231F20"/>
        </w:rPr>
        <w:t>and</w:t>
      </w:r>
      <w:r>
        <w:rPr>
          <w:color w:val="231F20"/>
          <w:spacing w:val="-4"/>
        </w:rPr>
        <w:t xml:space="preserve"> </w:t>
      </w:r>
      <w:r>
        <w:rPr>
          <w:color w:val="231F20"/>
        </w:rPr>
        <w:t>poor</w:t>
      </w:r>
      <w:r>
        <w:rPr>
          <w:color w:val="231F20"/>
          <w:spacing w:val="-4"/>
        </w:rPr>
        <w:t xml:space="preserve"> </w:t>
      </w:r>
      <w:r>
        <w:rPr>
          <w:color w:val="231F20"/>
        </w:rPr>
        <w:t>classes,</w:t>
      </w:r>
      <w:r>
        <w:rPr>
          <w:color w:val="231F20"/>
          <w:spacing w:val="-4"/>
        </w:rPr>
        <w:t xml:space="preserve"> </w:t>
      </w:r>
      <w:r>
        <w:rPr>
          <w:color w:val="231F20"/>
        </w:rPr>
        <w:t xml:space="preserve">and weakening of legal supremacy (Prateeppornnarong, 2021: 320). Corruption cases are </w:t>
      </w:r>
      <w:r>
        <w:rPr>
          <w:color w:val="231F20"/>
          <w:spacing w:val="-6"/>
        </w:rPr>
        <w:t xml:space="preserve">increasingly widespread in the central government and local governments (Masters &amp; Graycar, </w:t>
      </w:r>
      <w:r>
        <w:rPr>
          <w:color w:val="231F20"/>
        </w:rPr>
        <w:t>2015:1). But people are reluctant to report it to the authorities.</w:t>
      </w:r>
    </w:p>
    <w:p w14:paraId="324E21A4" w14:textId="77777777" w:rsidR="0038532E" w:rsidRDefault="00CA0F45">
      <w:pPr>
        <w:pStyle w:val="BodyText"/>
        <w:spacing w:before="111" w:line="295" w:lineRule="auto"/>
        <w:ind w:right="419" w:firstLine="338"/>
      </w:pPr>
      <w:r>
        <w:rPr>
          <w:color w:val="231F20"/>
        </w:rPr>
        <w:t xml:space="preserve">In Indonesia, bribery practice is like a pandemic that has penetrated all levels of </w:t>
      </w:r>
      <w:r>
        <w:rPr>
          <w:color w:val="231F20"/>
          <w:spacing w:val="-4"/>
        </w:rPr>
        <w:t xml:space="preserve">government, starting from the executive, legislative, and judicial ranks (U. I. Indonesia, 2021). </w:t>
      </w:r>
      <w:r>
        <w:rPr>
          <w:color w:val="231F20"/>
        </w:rPr>
        <w:t>Corruption in Indonesia accelerates in three stages, namely elitist, endemic, and systemic (Bidari, 2017:3). Post-Reformation, the government issued Law no. 31 of 1999 concerning the</w:t>
      </w:r>
      <w:r>
        <w:rPr>
          <w:color w:val="231F20"/>
          <w:spacing w:val="-7"/>
        </w:rPr>
        <w:t xml:space="preserve"> </w:t>
      </w:r>
      <w:r>
        <w:rPr>
          <w:color w:val="231F20"/>
        </w:rPr>
        <w:t>Eradication</w:t>
      </w:r>
      <w:r>
        <w:rPr>
          <w:color w:val="231F20"/>
          <w:spacing w:val="-7"/>
        </w:rPr>
        <w:t xml:space="preserve"> </w:t>
      </w:r>
      <w:r>
        <w:rPr>
          <w:color w:val="231F20"/>
        </w:rPr>
        <w:t>of</w:t>
      </w:r>
      <w:r>
        <w:rPr>
          <w:color w:val="231F20"/>
          <w:spacing w:val="-7"/>
        </w:rPr>
        <w:t xml:space="preserve"> </w:t>
      </w:r>
      <w:r>
        <w:rPr>
          <w:color w:val="231F20"/>
        </w:rPr>
        <w:t>Criminal</w:t>
      </w:r>
      <w:r>
        <w:rPr>
          <w:color w:val="231F20"/>
          <w:spacing w:val="-7"/>
        </w:rPr>
        <w:t xml:space="preserve"> </w:t>
      </w:r>
      <w:r>
        <w:rPr>
          <w:color w:val="231F20"/>
        </w:rPr>
        <w:t>Acts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(Tipikor)</w:t>
      </w:r>
      <w:r>
        <w:rPr>
          <w:color w:val="231F20"/>
          <w:spacing w:val="-7"/>
        </w:rPr>
        <w:t xml:space="preserve"> </w:t>
      </w:r>
      <w:r>
        <w:rPr>
          <w:color w:val="231F20"/>
        </w:rPr>
        <w:t>and</w:t>
      </w:r>
      <w:r>
        <w:rPr>
          <w:color w:val="231F20"/>
          <w:spacing w:val="-7"/>
        </w:rPr>
        <w:t xml:space="preserve"> </w:t>
      </w:r>
      <w:r>
        <w:rPr>
          <w:color w:val="231F20"/>
        </w:rPr>
        <w:t>establishes</w:t>
      </w:r>
      <w:r>
        <w:rPr>
          <w:color w:val="231F20"/>
          <w:spacing w:val="-7"/>
        </w:rPr>
        <w:t xml:space="preserve"> </w:t>
      </w:r>
      <w:r>
        <w:rPr>
          <w:color w:val="231F20"/>
        </w:rPr>
        <w:t>anti-corruption</w:t>
      </w:r>
      <w:r>
        <w:rPr>
          <w:color w:val="231F20"/>
          <w:spacing w:val="-7"/>
        </w:rPr>
        <w:t xml:space="preserve"> </w:t>
      </w:r>
      <w:r>
        <w:rPr>
          <w:color w:val="231F20"/>
        </w:rPr>
        <w:t>as</w:t>
      </w:r>
      <w:r>
        <w:rPr>
          <w:color w:val="231F20"/>
          <w:spacing w:val="-7"/>
        </w:rPr>
        <w:t xml:space="preserve"> </w:t>
      </w:r>
      <w:r>
        <w:rPr>
          <w:color w:val="231F20"/>
        </w:rPr>
        <w:t xml:space="preserve">a </w:t>
      </w:r>
      <w:r>
        <w:rPr>
          <w:color w:val="231F20"/>
          <w:spacing w:val="-2"/>
        </w:rPr>
        <w:t>national</w:t>
      </w:r>
      <w:r>
        <w:rPr>
          <w:color w:val="231F20"/>
          <w:spacing w:val="-11"/>
        </w:rPr>
        <w:t xml:space="preserve"> </w:t>
      </w:r>
      <w:r>
        <w:rPr>
          <w:color w:val="231F20"/>
          <w:spacing w:val="-2"/>
        </w:rPr>
        <w:t>agenda</w:t>
      </w:r>
      <w:r>
        <w:rPr>
          <w:color w:val="231F20"/>
          <w:spacing w:val="-11"/>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National</w:t>
      </w:r>
      <w:r>
        <w:rPr>
          <w:color w:val="231F20"/>
          <w:spacing w:val="-11"/>
        </w:rPr>
        <w:t xml:space="preserve"> </w:t>
      </w:r>
      <w:r>
        <w:rPr>
          <w:color w:val="231F20"/>
          <w:spacing w:val="-2"/>
        </w:rPr>
        <w:t>Mid-Term</w:t>
      </w:r>
      <w:r>
        <w:rPr>
          <w:color w:val="231F20"/>
          <w:spacing w:val="-11"/>
        </w:rPr>
        <w:t xml:space="preserve"> </w:t>
      </w:r>
      <w:r>
        <w:rPr>
          <w:color w:val="231F20"/>
          <w:spacing w:val="-2"/>
        </w:rPr>
        <w:t>Development</w:t>
      </w:r>
      <w:r>
        <w:rPr>
          <w:color w:val="231F20"/>
          <w:spacing w:val="-11"/>
        </w:rPr>
        <w:t xml:space="preserve"> </w:t>
      </w:r>
      <w:r>
        <w:rPr>
          <w:color w:val="231F20"/>
          <w:spacing w:val="-2"/>
        </w:rPr>
        <w:t>Plan</w:t>
      </w:r>
      <w:r>
        <w:rPr>
          <w:color w:val="231F20"/>
          <w:spacing w:val="-11"/>
        </w:rPr>
        <w:t xml:space="preserve"> </w:t>
      </w:r>
      <w:r>
        <w:rPr>
          <w:color w:val="231F20"/>
          <w:spacing w:val="-2"/>
        </w:rPr>
        <w:t>(U.</w:t>
      </w:r>
      <w:r>
        <w:rPr>
          <w:color w:val="231F20"/>
          <w:spacing w:val="-11"/>
        </w:rPr>
        <w:t xml:space="preserve"> </w:t>
      </w:r>
      <w:r>
        <w:rPr>
          <w:color w:val="231F20"/>
          <w:spacing w:val="-2"/>
        </w:rPr>
        <w:t>Indonesia,</w:t>
      </w:r>
      <w:r>
        <w:rPr>
          <w:color w:val="231F20"/>
          <w:spacing w:val="-11"/>
        </w:rPr>
        <w:t xml:space="preserve"> </w:t>
      </w:r>
      <w:r>
        <w:rPr>
          <w:color w:val="231F20"/>
          <w:spacing w:val="-2"/>
        </w:rPr>
        <w:t>2015).</w:t>
      </w:r>
      <w:r>
        <w:rPr>
          <w:color w:val="231F20"/>
          <w:spacing w:val="-11"/>
        </w:rPr>
        <w:t xml:space="preserve"> </w:t>
      </w:r>
      <w:r>
        <w:rPr>
          <w:color w:val="231F20"/>
          <w:spacing w:val="-2"/>
        </w:rPr>
        <w:t xml:space="preserve">Hundreds </w:t>
      </w:r>
      <w:r>
        <w:rPr>
          <w:color w:val="231F20"/>
        </w:rPr>
        <w:t>of</w:t>
      </w:r>
      <w:r>
        <w:rPr>
          <w:color w:val="231F20"/>
          <w:spacing w:val="-11"/>
        </w:rPr>
        <w:t xml:space="preserve"> </w:t>
      </w:r>
      <w:r>
        <w:rPr>
          <w:color w:val="231F20"/>
        </w:rPr>
        <w:t>suspects</w:t>
      </w:r>
      <w:r>
        <w:rPr>
          <w:color w:val="231F20"/>
          <w:spacing w:val="-11"/>
        </w:rPr>
        <w:t xml:space="preserve"> </w:t>
      </w:r>
      <w:r>
        <w:rPr>
          <w:color w:val="231F20"/>
        </w:rPr>
        <w:t>have</w:t>
      </w:r>
      <w:r>
        <w:rPr>
          <w:color w:val="231F20"/>
          <w:spacing w:val="-11"/>
        </w:rPr>
        <w:t xml:space="preserve"> </w:t>
      </w:r>
      <w:r>
        <w:rPr>
          <w:color w:val="231F20"/>
        </w:rPr>
        <w:t>been</w:t>
      </w:r>
      <w:r>
        <w:rPr>
          <w:color w:val="231F20"/>
          <w:spacing w:val="-11"/>
        </w:rPr>
        <w:t xml:space="preserve"> </w:t>
      </w:r>
      <w:r>
        <w:rPr>
          <w:color w:val="231F20"/>
        </w:rPr>
        <w:t>involved</w:t>
      </w:r>
      <w:r>
        <w:rPr>
          <w:color w:val="231F20"/>
          <w:spacing w:val="-11"/>
        </w:rPr>
        <w:t xml:space="preserve"> </w:t>
      </w:r>
      <w:r>
        <w:rPr>
          <w:color w:val="231F20"/>
        </w:rPr>
        <w:t>in</w:t>
      </w:r>
      <w:r>
        <w:rPr>
          <w:color w:val="231F20"/>
          <w:spacing w:val="-11"/>
        </w:rPr>
        <w:t xml:space="preserve"> </w:t>
      </w:r>
      <w:r>
        <w:rPr>
          <w:color w:val="231F20"/>
        </w:rPr>
        <w:t>legal</w:t>
      </w:r>
      <w:r>
        <w:rPr>
          <w:color w:val="231F20"/>
          <w:spacing w:val="-11"/>
        </w:rPr>
        <w:t xml:space="preserve"> </w:t>
      </w:r>
      <w:r>
        <w:rPr>
          <w:color w:val="231F20"/>
        </w:rPr>
        <w:t>cases</w:t>
      </w:r>
      <w:r>
        <w:rPr>
          <w:color w:val="231F20"/>
          <w:spacing w:val="-11"/>
        </w:rPr>
        <w:t xml:space="preserve"> </w:t>
      </w:r>
      <w:r>
        <w:rPr>
          <w:color w:val="231F20"/>
        </w:rPr>
        <w:t>due</w:t>
      </w:r>
      <w:r>
        <w:rPr>
          <w:color w:val="231F20"/>
          <w:spacing w:val="-11"/>
        </w:rPr>
        <w:t xml:space="preserve"> </w:t>
      </w:r>
      <w:r>
        <w:rPr>
          <w:color w:val="231F20"/>
        </w:rPr>
        <w:t>to</w:t>
      </w:r>
      <w:r>
        <w:rPr>
          <w:color w:val="231F20"/>
          <w:spacing w:val="-11"/>
        </w:rPr>
        <w:t xml:space="preserve"> </w:t>
      </w:r>
      <w:r>
        <w:rPr>
          <w:color w:val="231F20"/>
        </w:rPr>
        <w:t>misuse</w:t>
      </w:r>
      <w:r>
        <w:rPr>
          <w:color w:val="231F20"/>
          <w:spacing w:val="-11"/>
        </w:rPr>
        <w:t xml:space="preserve"> </w:t>
      </w:r>
      <w:r>
        <w:rPr>
          <w:color w:val="231F20"/>
        </w:rPr>
        <w:t>of</w:t>
      </w:r>
      <w:r>
        <w:rPr>
          <w:color w:val="231F20"/>
          <w:spacing w:val="-11"/>
        </w:rPr>
        <w:t xml:space="preserve"> </w:t>
      </w:r>
      <w:r>
        <w:rPr>
          <w:color w:val="231F20"/>
        </w:rPr>
        <w:t>state</w:t>
      </w:r>
      <w:r>
        <w:rPr>
          <w:color w:val="231F20"/>
          <w:spacing w:val="-11"/>
        </w:rPr>
        <w:t xml:space="preserve"> </w:t>
      </w:r>
      <w:r>
        <w:rPr>
          <w:color w:val="231F20"/>
        </w:rPr>
        <w:t>money.</w:t>
      </w:r>
      <w:r>
        <w:rPr>
          <w:color w:val="231F20"/>
          <w:spacing w:val="-11"/>
        </w:rPr>
        <w:t xml:space="preserve"> </w:t>
      </w:r>
      <w:r>
        <w:rPr>
          <w:color w:val="231F20"/>
        </w:rPr>
        <w:t>The</w:t>
      </w:r>
      <w:r>
        <w:rPr>
          <w:color w:val="231F20"/>
          <w:spacing w:val="-11"/>
        </w:rPr>
        <w:t xml:space="preserve"> </w:t>
      </w:r>
      <w:r>
        <w:rPr>
          <w:color w:val="231F20"/>
        </w:rPr>
        <w:t>Indonesian Corruption</w:t>
      </w:r>
      <w:r>
        <w:rPr>
          <w:color w:val="231F20"/>
          <w:spacing w:val="-14"/>
        </w:rPr>
        <w:t xml:space="preserve"> </w:t>
      </w:r>
      <w:r>
        <w:rPr>
          <w:color w:val="231F20"/>
        </w:rPr>
        <w:t>Watch</w:t>
      </w:r>
      <w:r>
        <w:rPr>
          <w:color w:val="231F20"/>
          <w:spacing w:val="-14"/>
        </w:rPr>
        <w:t xml:space="preserve"> </w:t>
      </w:r>
      <w:r>
        <w:rPr>
          <w:color w:val="231F20"/>
        </w:rPr>
        <w:t>(ICW)</w:t>
      </w:r>
      <w:r>
        <w:rPr>
          <w:color w:val="231F20"/>
          <w:spacing w:val="-13"/>
        </w:rPr>
        <w:t xml:space="preserve"> </w:t>
      </w:r>
      <w:r>
        <w:rPr>
          <w:color w:val="231F20"/>
        </w:rPr>
        <w:t>report</w:t>
      </w:r>
      <w:r>
        <w:rPr>
          <w:color w:val="231F20"/>
          <w:spacing w:val="-14"/>
        </w:rPr>
        <w:t xml:space="preserve"> </w:t>
      </w:r>
      <w:r>
        <w:rPr>
          <w:color w:val="231F20"/>
        </w:rPr>
        <w:t>noted</w:t>
      </w:r>
      <w:r>
        <w:rPr>
          <w:color w:val="231F20"/>
          <w:spacing w:val="-13"/>
        </w:rPr>
        <w:t xml:space="preserve"> </w:t>
      </w:r>
      <w:r>
        <w:rPr>
          <w:color w:val="231F20"/>
        </w:rPr>
        <w:t>that</w:t>
      </w:r>
      <w:r>
        <w:rPr>
          <w:color w:val="231F20"/>
          <w:spacing w:val="-14"/>
        </w:rPr>
        <w:t xml:space="preserve"> </w:t>
      </w:r>
      <w:r>
        <w:rPr>
          <w:color w:val="231F20"/>
        </w:rPr>
        <w:t>until</w:t>
      </w:r>
      <w:r>
        <w:rPr>
          <w:color w:val="231F20"/>
          <w:spacing w:val="-13"/>
        </w:rPr>
        <w:t xml:space="preserve"> </w:t>
      </w:r>
      <w:r>
        <w:rPr>
          <w:color w:val="231F20"/>
        </w:rPr>
        <w:t>semester</w:t>
      </w:r>
      <w:r>
        <w:rPr>
          <w:color w:val="231F20"/>
          <w:spacing w:val="-14"/>
        </w:rPr>
        <w:t xml:space="preserve"> </w:t>
      </w:r>
      <w:r>
        <w:rPr>
          <w:color w:val="231F20"/>
        </w:rPr>
        <w:t>1</w:t>
      </w:r>
      <w:r>
        <w:rPr>
          <w:color w:val="231F20"/>
          <w:spacing w:val="-14"/>
        </w:rPr>
        <w:t xml:space="preserve"> </w:t>
      </w:r>
      <w:r>
        <w:rPr>
          <w:color w:val="231F20"/>
        </w:rPr>
        <w:t>of</w:t>
      </w:r>
      <w:r>
        <w:rPr>
          <w:color w:val="231F20"/>
          <w:spacing w:val="-13"/>
        </w:rPr>
        <w:t xml:space="preserve"> </w:t>
      </w:r>
      <w:r>
        <w:rPr>
          <w:color w:val="231F20"/>
        </w:rPr>
        <w:t>2021,</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suffered</w:t>
      </w:r>
      <w:r>
        <w:rPr>
          <w:color w:val="231F20"/>
          <w:spacing w:val="-13"/>
        </w:rPr>
        <w:t xml:space="preserve"> </w:t>
      </w:r>
      <w:r>
        <w:rPr>
          <w:color w:val="231F20"/>
        </w:rPr>
        <w:t>a</w:t>
      </w:r>
      <w:r>
        <w:rPr>
          <w:color w:val="231F20"/>
          <w:spacing w:val="-14"/>
        </w:rPr>
        <w:t xml:space="preserve"> </w:t>
      </w:r>
      <w:r>
        <w:rPr>
          <w:color w:val="231F20"/>
        </w:rPr>
        <w:t>loss of</w:t>
      </w:r>
      <w:r>
        <w:rPr>
          <w:color w:val="231F20"/>
          <w:spacing w:val="-2"/>
        </w:rPr>
        <w:t xml:space="preserve"> </w:t>
      </w:r>
      <w:r>
        <w:rPr>
          <w:color w:val="231F20"/>
        </w:rPr>
        <w:t>Rp.</w:t>
      </w:r>
      <w:r>
        <w:rPr>
          <w:color w:val="231F20"/>
          <w:spacing w:val="-2"/>
        </w:rPr>
        <w:t xml:space="preserve"> </w:t>
      </w:r>
      <w:r>
        <w:rPr>
          <w:color w:val="231F20"/>
        </w:rPr>
        <w:t>26.83</w:t>
      </w:r>
      <w:r>
        <w:rPr>
          <w:color w:val="231F20"/>
          <w:spacing w:val="-1"/>
        </w:rPr>
        <w:t xml:space="preserve"> </w:t>
      </w:r>
      <w:r>
        <w:rPr>
          <w:color w:val="231F20"/>
        </w:rPr>
        <w:t>trillion</w:t>
      </w:r>
      <w:r>
        <w:rPr>
          <w:color w:val="231F20"/>
          <w:spacing w:val="-2"/>
        </w:rPr>
        <w:t xml:space="preserve"> </w:t>
      </w:r>
      <w:r>
        <w:rPr>
          <w:color w:val="231F20"/>
        </w:rPr>
        <w:t>due</w:t>
      </w:r>
      <w:r>
        <w:rPr>
          <w:color w:val="231F20"/>
          <w:spacing w:val="-1"/>
        </w:rPr>
        <w:t xml:space="preserve"> </w:t>
      </w:r>
      <w:r>
        <w:rPr>
          <w:color w:val="231F20"/>
        </w:rPr>
        <w:t>to</w:t>
      </w:r>
      <w:r>
        <w:rPr>
          <w:color w:val="231F20"/>
          <w:spacing w:val="-2"/>
        </w:rPr>
        <w:t xml:space="preserve"> </w:t>
      </w:r>
      <w:r>
        <w:rPr>
          <w:color w:val="231F20"/>
        </w:rPr>
        <w:t>corruption</w:t>
      </w:r>
      <w:r>
        <w:rPr>
          <w:color w:val="231F20"/>
          <w:spacing w:val="-2"/>
        </w:rPr>
        <w:t xml:space="preserve"> </w:t>
      </w:r>
      <w:r>
        <w:rPr>
          <w:color w:val="231F20"/>
        </w:rPr>
        <w:t>from</w:t>
      </w:r>
      <w:r>
        <w:rPr>
          <w:color w:val="231F20"/>
          <w:spacing w:val="-1"/>
        </w:rPr>
        <w:t xml:space="preserve"> </w:t>
      </w:r>
      <w:r>
        <w:rPr>
          <w:color w:val="231F20"/>
        </w:rPr>
        <w:t>209</w:t>
      </w:r>
      <w:r>
        <w:rPr>
          <w:color w:val="231F20"/>
          <w:spacing w:val="-1"/>
        </w:rPr>
        <w:t xml:space="preserve"> </w:t>
      </w:r>
      <w:r>
        <w:rPr>
          <w:color w:val="231F20"/>
        </w:rPr>
        <w:t>cases</w:t>
      </w:r>
      <w:r>
        <w:rPr>
          <w:color w:val="231F20"/>
          <w:spacing w:val="-2"/>
        </w:rPr>
        <w:t xml:space="preserve"> </w:t>
      </w:r>
      <w:r>
        <w:rPr>
          <w:color w:val="231F20"/>
        </w:rPr>
        <w:t>with</w:t>
      </w:r>
      <w:r>
        <w:rPr>
          <w:color w:val="231F20"/>
          <w:spacing w:val="-2"/>
        </w:rPr>
        <w:t xml:space="preserve"> </w:t>
      </w:r>
      <w:r>
        <w:rPr>
          <w:color w:val="231F20"/>
        </w:rPr>
        <w:t>482</w:t>
      </w:r>
      <w:r>
        <w:rPr>
          <w:color w:val="231F20"/>
          <w:spacing w:val="-1"/>
        </w:rPr>
        <w:t xml:space="preserve"> </w:t>
      </w:r>
      <w:r>
        <w:rPr>
          <w:color w:val="231F20"/>
        </w:rPr>
        <w:t>suspects</w:t>
      </w:r>
      <w:r>
        <w:rPr>
          <w:color w:val="231F20"/>
          <w:spacing w:val="-2"/>
        </w:rPr>
        <w:t xml:space="preserve"> </w:t>
      </w:r>
      <w:r>
        <w:rPr>
          <w:color w:val="231F20"/>
        </w:rPr>
        <w:t>being</w:t>
      </w:r>
      <w:r>
        <w:rPr>
          <w:color w:val="231F20"/>
          <w:spacing w:val="-1"/>
        </w:rPr>
        <w:t xml:space="preserve"> </w:t>
      </w:r>
      <w:r>
        <w:rPr>
          <w:color w:val="231F20"/>
        </w:rPr>
        <w:t>prosecuted. In</w:t>
      </w:r>
      <w:r>
        <w:rPr>
          <w:color w:val="231F20"/>
          <w:spacing w:val="-8"/>
        </w:rPr>
        <w:t xml:space="preserve"> </w:t>
      </w:r>
      <w:r>
        <w:rPr>
          <w:color w:val="231F20"/>
        </w:rPr>
        <w:t>2020,</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same</w:t>
      </w:r>
      <w:r>
        <w:rPr>
          <w:color w:val="231F20"/>
          <w:spacing w:val="-8"/>
        </w:rPr>
        <w:t xml:space="preserve"> </w:t>
      </w:r>
      <w:r>
        <w:rPr>
          <w:color w:val="231F20"/>
        </w:rPr>
        <w:t>period,</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due</w:t>
      </w:r>
      <w:r>
        <w:rPr>
          <w:color w:val="231F20"/>
          <w:spacing w:val="-8"/>
        </w:rPr>
        <w:t xml:space="preserve"> </w:t>
      </w:r>
      <w:r>
        <w:rPr>
          <w:color w:val="231F20"/>
        </w:rPr>
        <w:t>to</w:t>
      </w:r>
      <w:r>
        <w:rPr>
          <w:color w:val="231F20"/>
          <w:spacing w:val="-8"/>
        </w:rPr>
        <w:t xml:space="preserve"> </w:t>
      </w:r>
      <w:r>
        <w:rPr>
          <w:color w:val="231F20"/>
        </w:rPr>
        <w:t>corrupt</w:t>
      </w:r>
      <w:r>
        <w:rPr>
          <w:color w:val="231F20"/>
          <w:spacing w:val="-8"/>
        </w:rPr>
        <w:t xml:space="preserve"> </w:t>
      </w:r>
      <w:r>
        <w:rPr>
          <w:color w:val="231F20"/>
        </w:rPr>
        <w:t>practices</w:t>
      </w:r>
      <w:r>
        <w:rPr>
          <w:color w:val="231F20"/>
          <w:spacing w:val="-8"/>
        </w:rPr>
        <w:t xml:space="preserve"> </w:t>
      </w:r>
      <w:r>
        <w:rPr>
          <w:color w:val="231F20"/>
        </w:rPr>
        <w:t>were</w:t>
      </w:r>
      <w:r>
        <w:rPr>
          <w:color w:val="231F20"/>
          <w:spacing w:val="-8"/>
        </w:rPr>
        <w:t xml:space="preserve"> </w:t>
      </w:r>
      <w:r>
        <w:rPr>
          <w:color w:val="231F20"/>
        </w:rPr>
        <w:t>Rp.</w:t>
      </w:r>
      <w:r>
        <w:rPr>
          <w:color w:val="231F20"/>
          <w:spacing w:val="-8"/>
        </w:rPr>
        <w:t xml:space="preserve"> </w:t>
      </w:r>
      <w:r>
        <w:rPr>
          <w:color w:val="231F20"/>
        </w:rPr>
        <w:t>18.17</w:t>
      </w:r>
      <w:r>
        <w:rPr>
          <w:color w:val="231F20"/>
          <w:spacing w:val="-8"/>
        </w:rPr>
        <w:t xml:space="preserve"> </w:t>
      </w:r>
      <w:r>
        <w:rPr>
          <w:color w:val="231F20"/>
        </w:rPr>
        <w:t>trillion,</w:t>
      </w:r>
      <w:r>
        <w:rPr>
          <w:color w:val="231F20"/>
          <w:spacing w:val="-8"/>
        </w:rPr>
        <w:t xml:space="preserve"> </w:t>
      </w:r>
      <w:r>
        <w:rPr>
          <w:color w:val="231F20"/>
        </w:rPr>
        <w:t xml:space="preserve">an increase of 47.63%. (Annur, 2021). Indonesia’s position is getting worse at 102 out of 85, </w:t>
      </w:r>
      <w:r>
        <w:rPr>
          <w:color w:val="231F20"/>
          <w:spacing w:val="-4"/>
        </w:rPr>
        <w:t>according</w:t>
      </w:r>
      <w:r>
        <w:rPr>
          <w:color w:val="231F20"/>
          <w:spacing w:val="-5"/>
        </w:rPr>
        <w:t xml:space="preserve"> </w:t>
      </w:r>
      <w:r>
        <w:rPr>
          <w:color w:val="231F20"/>
          <w:spacing w:val="-4"/>
        </w:rPr>
        <w:t>to</w:t>
      </w:r>
      <w:r>
        <w:rPr>
          <w:color w:val="231F20"/>
          <w:spacing w:val="-5"/>
        </w:rPr>
        <w:t xml:space="preserve"> </w:t>
      </w:r>
      <w:r>
        <w:rPr>
          <w:color w:val="231F20"/>
          <w:spacing w:val="-4"/>
        </w:rPr>
        <w:t>the</w:t>
      </w:r>
      <w:r>
        <w:rPr>
          <w:color w:val="231F20"/>
          <w:spacing w:val="-5"/>
        </w:rPr>
        <w:t xml:space="preserve"> </w:t>
      </w:r>
      <w:r>
        <w:rPr>
          <w:color w:val="231F20"/>
          <w:spacing w:val="-4"/>
        </w:rPr>
        <w:t>Transparency</w:t>
      </w:r>
      <w:r>
        <w:rPr>
          <w:color w:val="231F20"/>
          <w:spacing w:val="-5"/>
        </w:rPr>
        <w:t xml:space="preserve"> </w:t>
      </w:r>
      <w:r>
        <w:rPr>
          <w:color w:val="231F20"/>
          <w:spacing w:val="-4"/>
        </w:rPr>
        <w:t>International</w:t>
      </w:r>
      <w:r>
        <w:rPr>
          <w:color w:val="231F20"/>
          <w:spacing w:val="-5"/>
        </w:rPr>
        <w:t xml:space="preserve"> </w:t>
      </w:r>
      <w:r>
        <w:rPr>
          <w:color w:val="231F20"/>
          <w:spacing w:val="-4"/>
        </w:rPr>
        <w:t>(TI)</w:t>
      </w:r>
      <w:r>
        <w:rPr>
          <w:color w:val="231F20"/>
          <w:spacing w:val="-5"/>
        </w:rPr>
        <w:t xml:space="preserve"> </w:t>
      </w:r>
      <w:r>
        <w:rPr>
          <w:color w:val="231F20"/>
          <w:spacing w:val="-4"/>
        </w:rPr>
        <w:t>version</w:t>
      </w:r>
      <w:r>
        <w:rPr>
          <w:color w:val="231F20"/>
          <w:spacing w:val="-5"/>
        </w:rPr>
        <w:t xml:space="preserve"> </w:t>
      </w:r>
      <w:r>
        <w:rPr>
          <w:color w:val="231F20"/>
          <w:spacing w:val="-4"/>
        </w:rPr>
        <w:t>of</w:t>
      </w:r>
      <w:r>
        <w:rPr>
          <w:color w:val="231F20"/>
          <w:spacing w:val="-5"/>
        </w:rPr>
        <w:t xml:space="preserve"> </w:t>
      </w:r>
      <w:r>
        <w:rPr>
          <w:color w:val="231F20"/>
          <w:spacing w:val="-4"/>
        </w:rPr>
        <w:t>corruption</w:t>
      </w:r>
      <w:r>
        <w:rPr>
          <w:color w:val="231F20"/>
          <w:spacing w:val="-5"/>
        </w:rPr>
        <w:t xml:space="preserve"> </w:t>
      </w:r>
      <w:r>
        <w:rPr>
          <w:color w:val="231F20"/>
          <w:spacing w:val="-4"/>
        </w:rPr>
        <w:t>eradication.</w:t>
      </w:r>
      <w:r>
        <w:rPr>
          <w:color w:val="231F20"/>
          <w:spacing w:val="-5"/>
        </w:rPr>
        <w:t xml:space="preserve"> </w:t>
      </w:r>
      <w:r>
        <w:rPr>
          <w:color w:val="231F20"/>
          <w:spacing w:val="-4"/>
        </w:rPr>
        <w:t xml:space="preserve">Indonesia’s </w:t>
      </w:r>
      <w:r>
        <w:rPr>
          <w:color w:val="231F20"/>
        </w:rPr>
        <w:t>score on the Corruption Perceptions Index drops from 40 to 37 (U. I. Indonesia, 2021).</w:t>
      </w:r>
    </w:p>
    <w:p w14:paraId="7A6D5F8D" w14:textId="77777777" w:rsidR="0038532E" w:rsidRDefault="00CA0F45">
      <w:pPr>
        <w:pStyle w:val="BodyText"/>
        <w:spacing w:before="108" w:line="295" w:lineRule="auto"/>
        <w:ind w:right="419" w:firstLine="338"/>
      </w:pPr>
      <w:r>
        <w:rPr>
          <w:color w:val="231F20"/>
        </w:rPr>
        <w:t xml:space="preserve">The Corruption Eradication Commission (KPK) reported that from 2003-2020 based on the origin of the agency there were 409 cases of corruption that occurred at the Regency </w:t>
      </w:r>
      <w:r>
        <w:rPr>
          <w:color w:val="231F20"/>
          <w:spacing w:val="-4"/>
        </w:rPr>
        <w:t>Government</w:t>
      </w:r>
      <w:r>
        <w:rPr>
          <w:color w:val="231F20"/>
          <w:spacing w:val="-10"/>
        </w:rPr>
        <w:t xml:space="preserve"> </w:t>
      </w:r>
      <w:r>
        <w:rPr>
          <w:color w:val="231F20"/>
          <w:spacing w:val="-4"/>
        </w:rPr>
        <w:t>(Pemkab)/City</w:t>
      </w:r>
      <w:r>
        <w:rPr>
          <w:color w:val="231F20"/>
          <w:spacing w:val="-10"/>
        </w:rPr>
        <w:t xml:space="preserve"> </w:t>
      </w:r>
      <w:r>
        <w:rPr>
          <w:color w:val="231F20"/>
          <w:spacing w:val="-4"/>
        </w:rPr>
        <w:t>Government</w:t>
      </w:r>
      <w:r>
        <w:rPr>
          <w:color w:val="231F20"/>
          <w:spacing w:val="-9"/>
        </w:rPr>
        <w:t xml:space="preserve"> </w:t>
      </w:r>
      <w:r>
        <w:rPr>
          <w:color w:val="231F20"/>
          <w:spacing w:val="-4"/>
        </w:rPr>
        <w:t>(Pemkot)</w:t>
      </w:r>
      <w:r>
        <w:rPr>
          <w:color w:val="231F20"/>
          <w:spacing w:val="-10"/>
        </w:rPr>
        <w:t xml:space="preserve"> </w:t>
      </w:r>
      <w:r>
        <w:rPr>
          <w:color w:val="231F20"/>
          <w:spacing w:val="-4"/>
        </w:rPr>
        <w:t>level.</w:t>
      </w:r>
      <w:r>
        <w:rPr>
          <w:color w:val="231F20"/>
          <w:spacing w:val="-9"/>
        </w:rPr>
        <w:t xml:space="preserve"> </w:t>
      </w:r>
      <w:r>
        <w:rPr>
          <w:color w:val="231F20"/>
          <w:spacing w:val="-4"/>
        </w:rPr>
        <w:t>Bribery</w:t>
      </w:r>
      <w:r>
        <w:rPr>
          <w:color w:val="231F20"/>
          <w:spacing w:val="-10"/>
        </w:rPr>
        <w:t xml:space="preserve"> </w:t>
      </w:r>
      <w:r>
        <w:rPr>
          <w:color w:val="231F20"/>
          <w:spacing w:val="-4"/>
        </w:rPr>
        <w:t>cases</w:t>
      </w:r>
      <w:r>
        <w:rPr>
          <w:color w:val="231F20"/>
          <w:spacing w:val="-9"/>
        </w:rPr>
        <w:t xml:space="preserve"> </w:t>
      </w:r>
      <w:r>
        <w:rPr>
          <w:color w:val="231F20"/>
          <w:spacing w:val="-4"/>
        </w:rPr>
        <w:t>in</w:t>
      </w:r>
      <w:r>
        <w:rPr>
          <w:color w:val="231F20"/>
          <w:spacing w:val="-10"/>
        </w:rPr>
        <w:t xml:space="preserve"> </w:t>
      </w:r>
      <w:r>
        <w:rPr>
          <w:color w:val="231F20"/>
          <w:spacing w:val="-4"/>
        </w:rPr>
        <w:t>regional</w:t>
      </w:r>
      <w:r>
        <w:rPr>
          <w:color w:val="231F20"/>
          <w:spacing w:val="-10"/>
        </w:rPr>
        <w:t xml:space="preserve"> </w:t>
      </w:r>
      <w:r>
        <w:rPr>
          <w:color w:val="231F20"/>
          <w:spacing w:val="-4"/>
        </w:rPr>
        <w:t xml:space="preserve">government </w:t>
      </w:r>
      <w:r>
        <w:rPr>
          <w:color w:val="231F20"/>
        </w:rPr>
        <w:t>are highest compared to Ministries/Institutions (382 cases), Provincial Government (152 cases), BUMN/BUMD (86 cases), DPR/DPRD (74 cases), and 20 corruption cases at the Commission</w:t>
      </w:r>
      <w:r>
        <w:rPr>
          <w:color w:val="231F20"/>
          <w:spacing w:val="-10"/>
        </w:rPr>
        <w:t xml:space="preserve"> </w:t>
      </w:r>
      <w:r>
        <w:rPr>
          <w:color w:val="231F20"/>
        </w:rPr>
        <w:t>level</w:t>
      </w:r>
      <w:r>
        <w:rPr>
          <w:color w:val="231F20"/>
          <w:spacing w:val="-9"/>
        </w:rPr>
        <w:t xml:space="preserve"> </w:t>
      </w:r>
      <w:r>
        <w:rPr>
          <w:color w:val="231F20"/>
        </w:rPr>
        <w:t>(Mutia,</w:t>
      </w:r>
      <w:r>
        <w:rPr>
          <w:color w:val="231F20"/>
          <w:spacing w:val="-9"/>
        </w:rPr>
        <w:t xml:space="preserve"> </w:t>
      </w:r>
      <w:r>
        <w:rPr>
          <w:color w:val="231F20"/>
        </w:rPr>
        <w:t>2021).</w:t>
      </w:r>
      <w:r>
        <w:rPr>
          <w:color w:val="231F20"/>
          <w:spacing w:val="-11"/>
        </w:rPr>
        <w:t xml:space="preserve"> </w:t>
      </w:r>
      <w:r>
        <w:rPr>
          <w:color w:val="231F20"/>
        </w:rPr>
        <w:t>Indonesia</w:t>
      </w:r>
      <w:r>
        <w:rPr>
          <w:color w:val="231F20"/>
          <w:spacing w:val="-11"/>
        </w:rPr>
        <w:t xml:space="preserve"> </w:t>
      </w:r>
      <w:r>
        <w:rPr>
          <w:color w:val="231F20"/>
        </w:rPr>
        <w:t>Corruption</w:t>
      </w:r>
      <w:r>
        <w:rPr>
          <w:color w:val="231F20"/>
          <w:spacing w:val="-11"/>
        </w:rPr>
        <w:t xml:space="preserve"> </w:t>
      </w:r>
      <w:r>
        <w:rPr>
          <w:color w:val="231F20"/>
        </w:rPr>
        <w:t>Watch</w:t>
      </w:r>
      <w:r>
        <w:rPr>
          <w:color w:val="231F20"/>
          <w:spacing w:val="-11"/>
        </w:rPr>
        <w:t xml:space="preserve"> </w:t>
      </w:r>
      <w:r>
        <w:rPr>
          <w:color w:val="231F20"/>
        </w:rPr>
        <w:t>(ICW)</w:t>
      </w:r>
      <w:r>
        <w:rPr>
          <w:color w:val="231F20"/>
          <w:spacing w:val="-11"/>
        </w:rPr>
        <w:t xml:space="preserve"> </w:t>
      </w:r>
      <w:r>
        <w:rPr>
          <w:color w:val="231F20"/>
        </w:rPr>
        <w:t>stated</w:t>
      </w:r>
      <w:r>
        <w:rPr>
          <w:color w:val="231F20"/>
          <w:spacing w:val="-11"/>
        </w:rPr>
        <w:t xml:space="preserve"> </w:t>
      </w:r>
      <w:r>
        <w:rPr>
          <w:color w:val="231F20"/>
        </w:rPr>
        <w:t>that</w:t>
      </w:r>
      <w:r>
        <w:rPr>
          <w:color w:val="231F20"/>
          <w:spacing w:val="-11"/>
        </w:rPr>
        <w:t xml:space="preserve"> </w:t>
      </w:r>
      <w:r>
        <w:rPr>
          <w:color w:val="231F20"/>
        </w:rPr>
        <w:t>in</w:t>
      </w:r>
      <w:r>
        <w:rPr>
          <w:color w:val="231F20"/>
          <w:spacing w:val="-11"/>
        </w:rPr>
        <w:t xml:space="preserve"> </w:t>
      </w:r>
      <w:r>
        <w:rPr>
          <w:color w:val="231F20"/>
        </w:rPr>
        <w:t xml:space="preserve">semester </w:t>
      </w:r>
      <w:r>
        <w:rPr>
          <w:color w:val="231F20"/>
          <w:spacing w:val="-6"/>
        </w:rPr>
        <w:t xml:space="preserve">1 of 2021, the most corruption at the local government level occurred in village administrations </w:t>
      </w:r>
      <w:r>
        <w:rPr>
          <w:color w:val="231F20"/>
        </w:rPr>
        <w:t>involving actors (village officials) with 62 cases. At the district government there were 60 cases and at the city government level 17 cases (Wel &amp; Dal, 2021). A total of 676 village officials</w:t>
      </w:r>
      <w:r>
        <w:rPr>
          <w:color w:val="231F20"/>
          <w:spacing w:val="-8"/>
        </w:rPr>
        <w:t xml:space="preserve"> </w:t>
      </w:r>
      <w:r>
        <w:rPr>
          <w:color w:val="231F20"/>
        </w:rPr>
        <w:t>were</w:t>
      </w:r>
      <w:r>
        <w:rPr>
          <w:color w:val="231F20"/>
          <w:spacing w:val="-8"/>
        </w:rPr>
        <w:t xml:space="preserve"> </w:t>
      </w:r>
      <w:r>
        <w:rPr>
          <w:color w:val="231F20"/>
        </w:rPr>
        <w:t>accused</w:t>
      </w:r>
      <w:r>
        <w:rPr>
          <w:color w:val="231F20"/>
          <w:spacing w:val="-8"/>
        </w:rPr>
        <w:t xml:space="preserve"> </w:t>
      </w:r>
      <w:r>
        <w:rPr>
          <w:color w:val="231F20"/>
        </w:rPr>
        <w:t>of</w:t>
      </w:r>
      <w:r>
        <w:rPr>
          <w:color w:val="231F20"/>
          <w:spacing w:val="-8"/>
        </w:rPr>
        <w:t xml:space="preserve"> </w:t>
      </w:r>
      <w:r>
        <w:rPr>
          <w:color w:val="231F20"/>
        </w:rPr>
        <w:t>corruption</w:t>
      </w:r>
      <w:r>
        <w:rPr>
          <w:color w:val="231F20"/>
          <w:spacing w:val="-8"/>
        </w:rPr>
        <w:t xml:space="preserve"> </w:t>
      </w:r>
      <w:r>
        <w:rPr>
          <w:color w:val="231F20"/>
        </w:rPr>
        <w:t>cases</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2015-2020</w:t>
      </w:r>
      <w:r>
        <w:rPr>
          <w:color w:val="231F20"/>
          <w:spacing w:val="-8"/>
        </w:rPr>
        <w:t xml:space="preserve"> </w:t>
      </w:r>
      <w:r>
        <w:rPr>
          <w:color w:val="231F20"/>
        </w:rPr>
        <w:t>period</w:t>
      </w:r>
      <w:r>
        <w:rPr>
          <w:color w:val="231F20"/>
          <w:spacing w:val="-8"/>
        </w:rPr>
        <w:t xml:space="preserve"> </w:t>
      </w:r>
      <w:r>
        <w:rPr>
          <w:color w:val="231F20"/>
        </w:rPr>
        <w:t>with</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of</w:t>
      </w:r>
      <w:r>
        <w:rPr>
          <w:color w:val="231F20"/>
          <w:spacing w:val="-8"/>
        </w:rPr>
        <w:t xml:space="preserve"> </w:t>
      </w:r>
      <w:r>
        <w:rPr>
          <w:color w:val="231F20"/>
        </w:rPr>
        <w:t>Rp.</w:t>
      </w:r>
    </w:p>
    <w:p w14:paraId="50F78F4B" w14:textId="77777777" w:rsidR="0038532E" w:rsidRDefault="0038532E">
      <w:pPr>
        <w:pStyle w:val="BodyText"/>
        <w:spacing w:line="295" w:lineRule="auto"/>
        <w:sectPr w:rsidR="0038532E">
          <w:headerReference w:type="even" r:id="rId10"/>
          <w:headerReference w:type="default" r:id="rId11"/>
          <w:pgSz w:w="11910" w:h="16840"/>
          <w:pgMar w:top="1180" w:right="1275" w:bottom="1220" w:left="1417" w:header="860" w:footer="0" w:gutter="0"/>
          <w:cols w:space="720"/>
        </w:sectPr>
      </w:pPr>
    </w:p>
    <w:p w14:paraId="44411FD0" w14:textId="77777777" w:rsidR="0038532E" w:rsidRDefault="0038532E">
      <w:pPr>
        <w:pStyle w:val="BodyText"/>
        <w:jc w:val="left"/>
      </w:pPr>
    </w:p>
    <w:p w14:paraId="116E5A2A" w14:textId="77777777" w:rsidR="0038532E" w:rsidRDefault="0038532E">
      <w:pPr>
        <w:pStyle w:val="BodyText"/>
        <w:spacing w:before="229"/>
        <w:jc w:val="left"/>
      </w:pPr>
    </w:p>
    <w:p w14:paraId="5185AA70" w14:textId="77777777" w:rsidR="0038532E" w:rsidRDefault="00CA0F45">
      <w:pPr>
        <w:pStyle w:val="BodyText"/>
        <w:spacing w:line="295" w:lineRule="auto"/>
        <w:ind w:left="284" w:right="137"/>
      </w:pPr>
      <w:r>
        <w:rPr>
          <w:color w:val="231F20"/>
        </w:rPr>
        <w:t>111</w:t>
      </w:r>
      <w:r>
        <w:rPr>
          <w:color w:val="231F20"/>
          <w:spacing w:val="-8"/>
        </w:rPr>
        <w:t xml:space="preserve"> </w:t>
      </w:r>
      <w:r>
        <w:rPr>
          <w:color w:val="231F20"/>
        </w:rPr>
        <w:t>billion</w:t>
      </w:r>
      <w:r>
        <w:rPr>
          <w:color w:val="231F20"/>
          <w:spacing w:val="-8"/>
        </w:rPr>
        <w:t xml:space="preserve"> </w:t>
      </w:r>
      <w:r>
        <w:rPr>
          <w:color w:val="231F20"/>
        </w:rPr>
        <w:t>originating</w:t>
      </w:r>
      <w:r>
        <w:rPr>
          <w:color w:val="231F20"/>
          <w:spacing w:val="-8"/>
        </w:rPr>
        <w:t xml:space="preserve"> </w:t>
      </w:r>
      <w:r>
        <w:rPr>
          <w:color w:val="231F20"/>
        </w:rPr>
        <w:t>from</w:t>
      </w:r>
      <w:r>
        <w:rPr>
          <w:color w:val="231F20"/>
          <w:spacing w:val="-8"/>
        </w:rPr>
        <w:t xml:space="preserve"> </w:t>
      </w:r>
      <w:r>
        <w:rPr>
          <w:color w:val="231F20"/>
        </w:rPr>
        <w:t>the</w:t>
      </w:r>
      <w:r>
        <w:rPr>
          <w:color w:val="231F20"/>
          <w:spacing w:val="-8"/>
        </w:rPr>
        <w:t xml:space="preserve"> </w:t>
      </w:r>
      <w:r>
        <w:rPr>
          <w:color w:val="231F20"/>
        </w:rPr>
        <w:t>misappropriation</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Village</w:t>
      </w:r>
      <w:r>
        <w:rPr>
          <w:color w:val="231F20"/>
          <w:spacing w:val="-8"/>
        </w:rPr>
        <w:t xml:space="preserve"> </w:t>
      </w:r>
      <w:r>
        <w:rPr>
          <w:color w:val="231F20"/>
        </w:rPr>
        <w:t>Fund.</w:t>
      </w:r>
      <w:r>
        <w:rPr>
          <w:color w:val="231F20"/>
          <w:spacing w:val="-8"/>
        </w:rPr>
        <w:t xml:space="preserve"> </w:t>
      </w:r>
      <w:r>
        <w:rPr>
          <w:color w:val="231F20"/>
        </w:rPr>
        <w:t>The</w:t>
      </w:r>
      <w:r>
        <w:rPr>
          <w:color w:val="231F20"/>
          <w:spacing w:val="-8"/>
        </w:rPr>
        <w:t xml:space="preserve"> </w:t>
      </w:r>
      <w:r>
        <w:rPr>
          <w:color w:val="231F20"/>
        </w:rPr>
        <w:t>biggest</w:t>
      </w:r>
      <w:r>
        <w:rPr>
          <w:color w:val="231F20"/>
          <w:spacing w:val="-9"/>
        </w:rPr>
        <w:t xml:space="preserve"> </w:t>
      </w:r>
      <w:r>
        <w:rPr>
          <w:color w:val="231F20"/>
        </w:rPr>
        <w:t>state</w:t>
      </w:r>
      <w:r>
        <w:rPr>
          <w:color w:val="231F20"/>
          <w:spacing w:val="-8"/>
        </w:rPr>
        <w:t xml:space="preserve"> </w:t>
      </w:r>
      <w:r>
        <w:rPr>
          <w:color w:val="231F20"/>
        </w:rPr>
        <w:t>loss from</w:t>
      </w:r>
      <w:r>
        <w:rPr>
          <w:color w:val="231F20"/>
          <w:spacing w:val="-14"/>
        </w:rPr>
        <w:t xml:space="preserve"> </w:t>
      </w:r>
      <w:r>
        <w:rPr>
          <w:color w:val="231F20"/>
        </w:rPr>
        <w:t>political</w:t>
      </w:r>
      <w:r>
        <w:rPr>
          <w:color w:val="231F20"/>
          <w:spacing w:val="-14"/>
        </w:rPr>
        <w:t xml:space="preserve"> </w:t>
      </w:r>
      <w:r>
        <w:rPr>
          <w:color w:val="231F20"/>
        </w:rPr>
        <w:t>clusters</w:t>
      </w:r>
      <w:r>
        <w:rPr>
          <w:color w:val="231F20"/>
          <w:spacing w:val="-13"/>
        </w:rPr>
        <w:t xml:space="preserve"> </w:t>
      </w:r>
      <w:r>
        <w:rPr>
          <w:color w:val="231F20"/>
        </w:rPr>
        <w:t>is</w:t>
      </w:r>
      <w:r>
        <w:rPr>
          <w:color w:val="231F20"/>
          <w:spacing w:val="-14"/>
        </w:rPr>
        <w:t xml:space="preserve"> </w:t>
      </w:r>
      <w:r>
        <w:rPr>
          <w:color w:val="231F20"/>
        </w:rPr>
        <w:t>Rp.</w:t>
      </w:r>
      <w:r>
        <w:rPr>
          <w:color w:val="231F20"/>
          <w:spacing w:val="-13"/>
        </w:rPr>
        <w:t xml:space="preserve"> </w:t>
      </w:r>
      <w:r>
        <w:rPr>
          <w:color w:val="231F20"/>
        </w:rPr>
        <w:t>115</w:t>
      </w:r>
      <w:r>
        <w:rPr>
          <w:color w:val="231F20"/>
          <w:spacing w:val="-14"/>
        </w:rPr>
        <w:t xml:space="preserve"> </w:t>
      </w:r>
      <w:r>
        <w:rPr>
          <w:color w:val="231F20"/>
        </w:rPr>
        <w:t>billion</w:t>
      </w:r>
      <w:r>
        <w:rPr>
          <w:color w:val="231F20"/>
          <w:spacing w:val="-13"/>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BUMN/BUMD</w:t>
      </w:r>
      <w:r>
        <w:rPr>
          <w:color w:val="231F20"/>
          <w:spacing w:val="-13"/>
        </w:rPr>
        <w:t xml:space="preserve"> </w:t>
      </w:r>
      <w:r>
        <w:rPr>
          <w:color w:val="231F20"/>
        </w:rPr>
        <w:t>cluster</w:t>
      </w:r>
      <w:r>
        <w:rPr>
          <w:color w:val="231F20"/>
          <w:spacing w:val="-14"/>
        </w:rPr>
        <w:t xml:space="preserve"> </w:t>
      </w:r>
      <w:r>
        <w:rPr>
          <w:color w:val="231F20"/>
        </w:rPr>
        <w:t>Rp.</w:t>
      </w:r>
      <w:r>
        <w:rPr>
          <w:color w:val="231F20"/>
          <w:spacing w:val="-13"/>
        </w:rPr>
        <w:t xml:space="preserve"> </w:t>
      </w:r>
      <w:r>
        <w:rPr>
          <w:color w:val="231F20"/>
        </w:rPr>
        <w:t>38</w:t>
      </w:r>
      <w:r>
        <w:rPr>
          <w:color w:val="231F20"/>
          <w:spacing w:val="-14"/>
        </w:rPr>
        <w:t xml:space="preserve"> </w:t>
      </w:r>
      <w:r>
        <w:rPr>
          <w:color w:val="231F20"/>
        </w:rPr>
        <w:t>billion</w:t>
      </w:r>
      <w:r>
        <w:rPr>
          <w:color w:val="231F20"/>
          <w:spacing w:val="-13"/>
        </w:rPr>
        <w:t xml:space="preserve"> </w:t>
      </w:r>
      <w:r>
        <w:rPr>
          <w:color w:val="231F20"/>
        </w:rPr>
        <w:t xml:space="preserve">(Guritno, 2021). The rampant misappropriation of Village Funds by village officials is contrary to the </w:t>
      </w:r>
      <w:r>
        <w:rPr>
          <w:color w:val="231F20"/>
          <w:spacing w:val="-4"/>
        </w:rPr>
        <w:t>policy</w:t>
      </w:r>
      <w:r>
        <w:rPr>
          <w:color w:val="231F20"/>
          <w:spacing w:val="-8"/>
        </w:rPr>
        <w:t xml:space="preserve"> </w:t>
      </w:r>
      <w:r>
        <w:rPr>
          <w:color w:val="231F20"/>
          <w:spacing w:val="-4"/>
        </w:rPr>
        <w:t>of</w:t>
      </w:r>
      <w:r>
        <w:rPr>
          <w:color w:val="231F20"/>
          <w:spacing w:val="-10"/>
        </w:rPr>
        <w:t xml:space="preserve"> </w:t>
      </w:r>
      <w:r>
        <w:rPr>
          <w:color w:val="231F20"/>
          <w:spacing w:val="-4"/>
        </w:rPr>
        <w:t>President</w:t>
      </w:r>
      <w:r>
        <w:rPr>
          <w:color w:val="231F20"/>
          <w:spacing w:val="-9"/>
        </w:rPr>
        <w:t xml:space="preserve"> </w:t>
      </w:r>
      <w:r>
        <w:rPr>
          <w:color w:val="231F20"/>
          <w:spacing w:val="-4"/>
        </w:rPr>
        <w:t>Joko</w:t>
      </w:r>
      <w:r>
        <w:rPr>
          <w:color w:val="231F20"/>
          <w:spacing w:val="-10"/>
        </w:rPr>
        <w:t xml:space="preserve"> </w:t>
      </w:r>
      <w:r>
        <w:rPr>
          <w:color w:val="231F20"/>
          <w:spacing w:val="-4"/>
        </w:rPr>
        <w:t>Widodo-Jusuf</w:t>
      </w:r>
      <w:r>
        <w:rPr>
          <w:color w:val="231F20"/>
          <w:spacing w:val="-9"/>
        </w:rPr>
        <w:t xml:space="preserve"> </w:t>
      </w:r>
      <w:r>
        <w:rPr>
          <w:color w:val="231F20"/>
          <w:spacing w:val="-4"/>
        </w:rPr>
        <w:t>Kalla</w:t>
      </w:r>
      <w:r>
        <w:rPr>
          <w:color w:val="231F20"/>
          <w:spacing w:val="-10"/>
        </w:rPr>
        <w:t xml:space="preserve"> </w:t>
      </w:r>
      <w:r>
        <w:rPr>
          <w:color w:val="231F20"/>
          <w:spacing w:val="-4"/>
        </w:rPr>
        <w:t>(2014-2019)</w:t>
      </w:r>
      <w:r>
        <w:rPr>
          <w:color w:val="231F20"/>
          <w:spacing w:val="-9"/>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Nawacita</w:t>
      </w:r>
      <w:r>
        <w:rPr>
          <w:color w:val="231F20"/>
          <w:spacing w:val="-10"/>
        </w:rPr>
        <w:t xml:space="preserve"> </w:t>
      </w:r>
      <w:r>
        <w:rPr>
          <w:color w:val="231F20"/>
          <w:spacing w:val="-4"/>
        </w:rPr>
        <w:t>Program</w:t>
      </w:r>
      <w:r>
        <w:rPr>
          <w:color w:val="231F20"/>
          <w:spacing w:val="-9"/>
        </w:rPr>
        <w:t xml:space="preserve"> </w:t>
      </w:r>
      <w:r>
        <w:rPr>
          <w:color w:val="231F20"/>
          <w:spacing w:val="-4"/>
        </w:rPr>
        <w:t xml:space="preserve">which </w:t>
      </w:r>
      <w:r>
        <w:rPr>
          <w:color w:val="231F20"/>
        </w:rPr>
        <w:t>aims to prosper the village following Law No. 6 of 2014 on Villages. The village is the spearhead</w:t>
      </w:r>
      <w:r>
        <w:rPr>
          <w:color w:val="231F20"/>
          <w:spacing w:val="-6"/>
        </w:rPr>
        <w:t xml:space="preserve"> </w:t>
      </w:r>
      <w:r>
        <w:rPr>
          <w:color w:val="231F20"/>
        </w:rPr>
        <w:t>of</w:t>
      </w:r>
      <w:r>
        <w:rPr>
          <w:color w:val="231F20"/>
          <w:spacing w:val="-6"/>
        </w:rPr>
        <w:t xml:space="preserve"> </w:t>
      </w:r>
      <w:r>
        <w:rPr>
          <w:color w:val="231F20"/>
        </w:rPr>
        <w:t>development</w:t>
      </w:r>
      <w:r>
        <w:rPr>
          <w:color w:val="231F20"/>
          <w:spacing w:val="-5"/>
        </w:rPr>
        <w:t xml:space="preserve"> </w:t>
      </w:r>
      <w:r>
        <w:rPr>
          <w:color w:val="231F20"/>
        </w:rPr>
        <w:t>(Sorong,</w:t>
      </w:r>
      <w:r>
        <w:rPr>
          <w:color w:val="231F20"/>
          <w:spacing w:val="-5"/>
        </w:rPr>
        <w:t xml:space="preserve"> </w:t>
      </w:r>
      <w:r>
        <w:rPr>
          <w:color w:val="231F20"/>
        </w:rPr>
        <w:t>2019).</w:t>
      </w:r>
      <w:r>
        <w:rPr>
          <w:color w:val="231F20"/>
          <w:spacing w:val="-6"/>
        </w:rPr>
        <w:t xml:space="preserve"> </w:t>
      </w:r>
      <w:r>
        <w:rPr>
          <w:color w:val="231F20"/>
        </w:rPr>
        <w:t>On</w:t>
      </w:r>
      <w:r>
        <w:rPr>
          <w:color w:val="231F20"/>
          <w:spacing w:val="-5"/>
        </w:rPr>
        <w:t xml:space="preserve"> </w:t>
      </w:r>
      <w:r>
        <w:rPr>
          <w:color w:val="231F20"/>
        </w:rPr>
        <w:t>that</w:t>
      </w:r>
      <w:r>
        <w:rPr>
          <w:color w:val="231F20"/>
          <w:spacing w:val="-5"/>
        </w:rPr>
        <w:t xml:space="preserve"> </w:t>
      </w:r>
      <w:r>
        <w:rPr>
          <w:color w:val="231F20"/>
        </w:rPr>
        <w:t>basis,</w:t>
      </w:r>
      <w:r>
        <w:rPr>
          <w:color w:val="231F20"/>
          <w:spacing w:val="-5"/>
        </w:rPr>
        <w:t xml:space="preserve"> </w:t>
      </w:r>
      <w:r>
        <w:rPr>
          <w:color w:val="231F20"/>
        </w:rPr>
        <w:t>Jokowi</w:t>
      </w:r>
      <w:r>
        <w:rPr>
          <w:color w:val="231F20"/>
          <w:spacing w:val="-6"/>
        </w:rPr>
        <w:t xml:space="preserve"> </w:t>
      </w:r>
      <w:r>
        <w:rPr>
          <w:color w:val="231F20"/>
        </w:rPr>
        <w:t>continues</w:t>
      </w:r>
      <w:r>
        <w:rPr>
          <w:color w:val="231F20"/>
          <w:spacing w:val="-5"/>
        </w:rPr>
        <w:t xml:space="preserve"> </w:t>
      </w:r>
      <w:r>
        <w:rPr>
          <w:color w:val="231F20"/>
        </w:rPr>
        <w:t>to</w:t>
      </w:r>
      <w:r>
        <w:rPr>
          <w:color w:val="231F20"/>
          <w:spacing w:val="-5"/>
        </w:rPr>
        <w:t xml:space="preserve"> </w:t>
      </w:r>
      <w:r>
        <w:rPr>
          <w:color w:val="231F20"/>
        </w:rPr>
        <w:t>increase</w:t>
      </w:r>
      <w:r>
        <w:rPr>
          <w:color w:val="231F20"/>
          <w:spacing w:val="-5"/>
        </w:rPr>
        <w:t xml:space="preserve"> </w:t>
      </w:r>
      <w:r>
        <w:rPr>
          <w:color w:val="231F20"/>
        </w:rPr>
        <w:t>the Village</w:t>
      </w:r>
      <w:r>
        <w:rPr>
          <w:color w:val="231F20"/>
          <w:spacing w:val="-5"/>
        </w:rPr>
        <w:t xml:space="preserve"> </w:t>
      </w:r>
      <w:r>
        <w:rPr>
          <w:color w:val="231F20"/>
        </w:rPr>
        <w:t>Fund</w:t>
      </w:r>
      <w:r>
        <w:rPr>
          <w:color w:val="231F20"/>
          <w:spacing w:val="-5"/>
        </w:rPr>
        <w:t xml:space="preserve"> </w:t>
      </w:r>
      <w:r>
        <w:rPr>
          <w:color w:val="231F20"/>
        </w:rPr>
        <w:t>budget</w:t>
      </w:r>
      <w:r>
        <w:rPr>
          <w:color w:val="231F20"/>
          <w:spacing w:val="-5"/>
        </w:rPr>
        <w:t xml:space="preserve"> </w:t>
      </w:r>
      <w:r>
        <w:rPr>
          <w:color w:val="231F20"/>
        </w:rPr>
        <w:t>which</w:t>
      </w:r>
      <w:r>
        <w:rPr>
          <w:color w:val="231F20"/>
          <w:spacing w:val="-5"/>
        </w:rPr>
        <w:t xml:space="preserve"> </w:t>
      </w:r>
      <w:r>
        <w:rPr>
          <w:color w:val="231F20"/>
        </w:rPr>
        <w:t>was</w:t>
      </w:r>
      <w:r>
        <w:rPr>
          <w:color w:val="231F20"/>
          <w:spacing w:val="-5"/>
        </w:rPr>
        <w:t xml:space="preserve"> </w:t>
      </w:r>
      <w:r>
        <w:rPr>
          <w:color w:val="231F20"/>
        </w:rPr>
        <w:t>originally</w:t>
      </w:r>
      <w:r>
        <w:rPr>
          <w:color w:val="231F20"/>
          <w:spacing w:val="-5"/>
        </w:rPr>
        <w:t xml:space="preserve"> </w:t>
      </w:r>
      <w:r>
        <w:rPr>
          <w:color w:val="231F20"/>
        </w:rPr>
        <w:t>Rp.</w:t>
      </w:r>
      <w:r>
        <w:rPr>
          <w:color w:val="231F20"/>
          <w:spacing w:val="-5"/>
        </w:rPr>
        <w:t xml:space="preserve"> </w:t>
      </w:r>
      <w:r>
        <w:rPr>
          <w:color w:val="231F20"/>
        </w:rPr>
        <w:t>20</w:t>
      </w:r>
      <w:r>
        <w:rPr>
          <w:color w:val="231F20"/>
          <w:spacing w:val="-5"/>
        </w:rPr>
        <w:t xml:space="preserve"> </w:t>
      </w:r>
      <w:r>
        <w:rPr>
          <w:color w:val="231F20"/>
        </w:rPr>
        <w:t>trillion</w:t>
      </w:r>
      <w:r>
        <w:rPr>
          <w:color w:val="231F20"/>
          <w:spacing w:val="-5"/>
        </w:rPr>
        <w:t xml:space="preserve"> </w:t>
      </w:r>
      <w:r>
        <w:rPr>
          <w:color w:val="231F20"/>
        </w:rPr>
        <w:t>in</w:t>
      </w:r>
      <w:r>
        <w:rPr>
          <w:color w:val="231F20"/>
          <w:spacing w:val="-5"/>
        </w:rPr>
        <w:t xml:space="preserve"> </w:t>
      </w:r>
      <w:r>
        <w:rPr>
          <w:color w:val="231F20"/>
        </w:rPr>
        <w:t>2015</w:t>
      </w:r>
      <w:r>
        <w:rPr>
          <w:color w:val="231F20"/>
          <w:spacing w:val="-5"/>
        </w:rPr>
        <w:t xml:space="preserve"> </w:t>
      </w:r>
      <w:r>
        <w:rPr>
          <w:color w:val="231F20"/>
        </w:rPr>
        <w:t>to</w:t>
      </w:r>
      <w:r>
        <w:rPr>
          <w:color w:val="231F20"/>
          <w:spacing w:val="-5"/>
        </w:rPr>
        <w:t xml:space="preserve"> </w:t>
      </w:r>
      <w:r>
        <w:rPr>
          <w:color w:val="231F20"/>
        </w:rPr>
        <w:t>around</w:t>
      </w:r>
      <w:r>
        <w:rPr>
          <w:color w:val="231F20"/>
          <w:spacing w:val="-5"/>
        </w:rPr>
        <w:t xml:space="preserve"> </w:t>
      </w:r>
      <w:r>
        <w:rPr>
          <w:color w:val="231F20"/>
        </w:rPr>
        <w:t>Rp.</w:t>
      </w:r>
      <w:r>
        <w:rPr>
          <w:color w:val="231F20"/>
          <w:spacing w:val="-5"/>
        </w:rPr>
        <w:t xml:space="preserve"> </w:t>
      </w:r>
      <w:r>
        <w:rPr>
          <w:color w:val="231F20"/>
        </w:rPr>
        <w:t>120</w:t>
      </w:r>
      <w:r>
        <w:rPr>
          <w:color w:val="231F20"/>
          <w:spacing w:val="-5"/>
        </w:rPr>
        <w:t xml:space="preserve"> </w:t>
      </w:r>
      <w:r>
        <w:rPr>
          <w:color w:val="231F20"/>
        </w:rPr>
        <w:t>trillion</w:t>
      </w:r>
      <w:r>
        <w:rPr>
          <w:color w:val="231F20"/>
          <w:spacing w:val="-5"/>
        </w:rPr>
        <w:t xml:space="preserve"> </w:t>
      </w:r>
      <w:r>
        <w:rPr>
          <w:color w:val="231F20"/>
        </w:rPr>
        <w:t xml:space="preserve">in </w:t>
      </w:r>
      <w:r>
        <w:rPr>
          <w:color w:val="231F20"/>
          <w:spacing w:val="-4"/>
        </w:rPr>
        <w:t>2018.</w:t>
      </w:r>
      <w:r>
        <w:rPr>
          <w:color w:val="231F20"/>
          <w:spacing w:val="-6"/>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Village</w:t>
      </w:r>
      <w:r>
        <w:rPr>
          <w:color w:val="231F20"/>
          <w:spacing w:val="-9"/>
        </w:rPr>
        <w:t xml:space="preserve"> </w:t>
      </w:r>
      <w:r>
        <w:rPr>
          <w:color w:val="231F20"/>
          <w:spacing w:val="-4"/>
        </w:rPr>
        <w:t>Fund,</w:t>
      </w:r>
      <w:r>
        <w:rPr>
          <w:color w:val="231F20"/>
          <w:spacing w:val="-9"/>
        </w:rPr>
        <w:t xml:space="preserve"> </w:t>
      </w:r>
      <w:r>
        <w:rPr>
          <w:color w:val="231F20"/>
          <w:spacing w:val="-4"/>
        </w:rPr>
        <w:t>it</w:t>
      </w:r>
      <w:r>
        <w:rPr>
          <w:color w:val="231F20"/>
          <w:spacing w:val="-9"/>
        </w:rPr>
        <w:t xml:space="preserve"> </w:t>
      </w:r>
      <w:r>
        <w:rPr>
          <w:color w:val="231F20"/>
          <w:spacing w:val="-4"/>
        </w:rPr>
        <w:t>is</w:t>
      </w:r>
      <w:r>
        <w:rPr>
          <w:color w:val="231F20"/>
          <w:spacing w:val="-9"/>
        </w:rPr>
        <w:t xml:space="preserve"> </w:t>
      </w:r>
      <w:r>
        <w:rPr>
          <w:color w:val="231F20"/>
          <w:spacing w:val="-4"/>
        </w:rPr>
        <w:t>hoped</w:t>
      </w:r>
      <w:r>
        <w:rPr>
          <w:color w:val="231F20"/>
          <w:spacing w:val="-10"/>
        </w:rPr>
        <w:t xml:space="preserve"> </w:t>
      </w:r>
      <w:r>
        <w:rPr>
          <w:color w:val="231F20"/>
          <w:spacing w:val="-4"/>
        </w:rPr>
        <w:t>that</w:t>
      </w:r>
      <w:r>
        <w:rPr>
          <w:color w:val="231F20"/>
          <w:spacing w:val="-8"/>
        </w:rPr>
        <w:t xml:space="preserve"> </w:t>
      </w:r>
      <w:r>
        <w:rPr>
          <w:color w:val="231F20"/>
          <w:spacing w:val="-4"/>
        </w:rPr>
        <w:t>the</w:t>
      </w:r>
      <w:r>
        <w:rPr>
          <w:color w:val="231F20"/>
          <w:spacing w:val="-9"/>
        </w:rPr>
        <w:t xml:space="preserve"> </w:t>
      </w:r>
      <w:r>
        <w:rPr>
          <w:color w:val="231F20"/>
          <w:spacing w:val="-4"/>
        </w:rPr>
        <w:t>income</w:t>
      </w:r>
      <w:r>
        <w:rPr>
          <w:color w:val="231F20"/>
          <w:spacing w:val="-9"/>
        </w:rPr>
        <w:t xml:space="preserve"> </w:t>
      </w:r>
      <w:r>
        <w:rPr>
          <w:color w:val="231F20"/>
          <w:spacing w:val="-4"/>
        </w:rPr>
        <w:t>of</w:t>
      </w:r>
      <w:r>
        <w:rPr>
          <w:color w:val="231F20"/>
          <w:spacing w:val="-9"/>
        </w:rPr>
        <w:t xml:space="preserve"> </w:t>
      </w:r>
      <w:r>
        <w:rPr>
          <w:color w:val="231F20"/>
          <w:spacing w:val="-4"/>
        </w:rPr>
        <w:t>rural</w:t>
      </w:r>
      <w:r>
        <w:rPr>
          <w:color w:val="231F20"/>
          <w:spacing w:val="-10"/>
        </w:rPr>
        <w:t xml:space="preserve"> </w:t>
      </w:r>
      <w:r>
        <w:rPr>
          <w:color w:val="231F20"/>
          <w:spacing w:val="-4"/>
        </w:rPr>
        <w:t>communities</w:t>
      </w:r>
      <w:r>
        <w:rPr>
          <w:color w:val="231F20"/>
          <w:spacing w:val="-8"/>
        </w:rPr>
        <w:t xml:space="preserve"> </w:t>
      </w:r>
      <w:r>
        <w:rPr>
          <w:color w:val="231F20"/>
          <w:spacing w:val="-4"/>
        </w:rPr>
        <w:t>will</w:t>
      </w:r>
      <w:r>
        <w:rPr>
          <w:color w:val="231F20"/>
          <w:spacing w:val="-10"/>
        </w:rPr>
        <w:t xml:space="preserve"> </w:t>
      </w:r>
      <w:r>
        <w:rPr>
          <w:color w:val="231F20"/>
          <w:spacing w:val="-4"/>
        </w:rPr>
        <w:t>increase, in</w:t>
      </w:r>
      <w:r>
        <w:rPr>
          <w:color w:val="231F20"/>
          <w:spacing w:val="-10"/>
        </w:rPr>
        <w:t xml:space="preserve"> </w:t>
      </w:r>
      <w:r>
        <w:rPr>
          <w:color w:val="231F20"/>
          <w:spacing w:val="-4"/>
        </w:rPr>
        <w:t>addition</w:t>
      </w:r>
      <w:r>
        <w:rPr>
          <w:color w:val="231F20"/>
          <w:spacing w:val="-10"/>
        </w:rPr>
        <w:t xml:space="preserve"> </w:t>
      </w:r>
      <w:r>
        <w:rPr>
          <w:color w:val="231F20"/>
          <w:spacing w:val="-4"/>
        </w:rPr>
        <w:t>to</w:t>
      </w:r>
      <w:r>
        <w:rPr>
          <w:color w:val="231F20"/>
          <w:spacing w:val="-9"/>
        </w:rPr>
        <w:t xml:space="preserve"> </w:t>
      </w:r>
      <w:r>
        <w:rPr>
          <w:color w:val="231F20"/>
          <w:spacing w:val="-4"/>
        </w:rPr>
        <w:t>the</w:t>
      </w:r>
      <w:r>
        <w:rPr>
          <w:color w:val="231F20"/>
          <w:spacing w:val="-10"/>
        </w:rPr>
        <w:t xml:space="preserve"> </w:t>
      </w:r>
      <w:r>
        <w:rPr>
          <w:color w:val="231F20"/>
          <w:spacing w:val="-4"/>
        </w:rPr>
        <w:t>quality</w:t>
      </w:r>
      <w:r>
        <w:rPr>
          <w:color w:val="231F20"/>
          <w:spacing w:val="-9"/>
        </w:rPr>
        <w:t xml:space="preserve"> </w:t>
      </w:r>
      <w:r>
        <w:rPr>
          <w:color w:val="231F20"/>
          <w:spacing w:val="-4"/>
        </w:rPr>
        <w:t>of</w:t>
      </w:r>
      <w:r>
        <w:rPr>
          <w:color w:val="231F20"/>
          <w:spacing w:val="-10"/>
        </w:rPr>
        <w:t xml:space="preserve"> </w:t>
      </w:r>
      <w:r>
        <w:rPr>
          <w:color w:val="231F20"/>
          <w:spacing w:val="-4"/>
        </w:rPr>
        <w:t>life</w:t>
      </w:r>
      <w:r>
        <w:rPr>
          <w:color w:val="231F20"/>
          <w:spacing w:val="-9"/>
        </w:rPr>
        <w:t xml:space="preserve"> </w:t>
      </w:r>
      <w:r>
        <w:rPr>
          <w:color w:val="231F20"/>
          <w:spacing w:val="-4"/>
        </w:rPr>
        <w:t>(Kemenkominfo,</w:t>
      </w:r>
      <w:r>
        <w:rPr>
          <w:color w:val="231F20"/>
          <w:spacing w:val="-10"/>
        </w:rPr>
        <w:t xml:space="preserve"> </w:t>
      </w:r>
      <w:r>
        <w:rPr>
          <w:color w:val="231F20"/>
          <w:spacing w:val="-4"/>
        </w:rPr>
        <w:t>2017).</w:t>
      </w:r>
      <w:r>
        <w:rPr>
          <w:color w:val="231F20"/>
          <w:spacing w:val="-10"/>
        </w:rPr>
        <w:t xml:space="preserve"> </w:t>
      </w:r>
      <w:r>
        <w:rPr>
          <w:color w:val="231F20"/>
          <w:spacing w:val="-4"/>
        </w:rPr>
        <w:t>In</w:t>
      </w:r>
      <w:r>
        <w:rPr>
          <w:color w:val="231F20"/>
          <w:spacing w:val="-9"/>
        </w:rPr>
        <w:t xml:space="preserve"> </w:t>
      </w:r>
      <w:r>
        <w:rPr>
          <w:color w:val="231F20"/>
          <w:spacing w:val="-4"/>
        </w:rPr>
        <w:t>practice,</w:t>
      </w:r>
      <w:r>
        <w:rPr>
          <w:color w:val="231F20"/>
          <w:spacing w:val="-10"/>
        </w:rPr>
        <w:t xml:space="preserve"> </w:t>
      </w:r>
      <w:r>
        <w:rPr>
          <w:color w:val="231F20"/>
          <w:spacing w:val="-4"/>
        </w:rPr>
        <w:t>the</w:t>
      </w:r>
      <w:r>
        <w:rPr>
          <w:color w:val="231F20"/>
          <w:spacing w:val="-9"/>
        </w:rPr>
        <w:t xml:space="preserve"> </w:t>
      </w:r>
      <w:r>
        <w:rPr>
          <w:color w:val="231F20"/>
          <w:spacing w:val="-4"/>
        </w:rPr>
        <w:t>Village</w:t>
      </w:r>
      <w:r>
        <w:rPr>
          <w:color w:val="231F20"/>
          <w:spacing w:val="-10"/>
        </w:rPr>
        <w:t xml:space="preserve"> </w:t>
      </w:r>
      <w:r>
        <w:rPr>
          <w:color w:val="231F20"/>
          <w:spacing w:val="-4"/>
        </w:rPr>
        <w:t>Funds</w:t>
      </w:r>
      <w:r>
        <w:rPr>
          <w:color w:val="231F20"/>
          <w:spacing w:val="-9"/>
        </w:rPr>
        <w:t xml:space="preserve"> </w:t>
      </w:r>
      <w:r>
        <w:rPr>
          <w:color w:val="231F20"/>
          <w:spacing w:val="-4"/>
        </w:rPr>
        <w:t xml:space="preserve">disbursed </w:t>
      </w:r>
      <w:r>
        <w:rPr>
          <w:color w:val="231F20"/>
        </w:rPr>
        <w:t>by the central government to villages are prone to corruption (Zakariya, 2020).</w:t>
      </w:r>
    </w:p>
    <w:p w14:paraId="0FE878D6" w14:textId="77777777" w:rsidR="0038532E" w:rsidRDefault="00CA0F45">
      <w:pPr>
        <w:pStyle w:val="BodyText"/>
        <w:spacing w:before="110" w:line="295" w:lineRule="auto"/>
        <w:ind w:left="284" w:right="134" w:firstLine="338"/>
      </w:pPr>
      <w:r>
        <w:rPr>
          <w:color w:val="231F20"/>
        </w:rPr>
        <w:t>As</w:t>
      </w:r>
      <w:r>
        <w:rPr>
          <w:color w:val="231F20"/>
          <w:spacing w:val="-1"/>
        </w:rPr>
        <w:t xml:space="preserve"> </w:t>
      </w:r>
      <w:r>
        <w:rPr>
          <w:color w:val="231F20"/>
        </w:rPr>
        <w:t>known,</w:t>
      </w:r>
      <w:r>
        <w:rPr>
          <w:color w:val="231F20"/>
          <w:spacing w:val="-1"/>
        </w:rPr>
        <w:t xml:space="preserve"> </w:t>
      </w:r>
      <w:r>
        <w:rPr>
          <w:color w:val="231F20"/>
        </w:rPr>
        <w:t>the</w:t>
      </w:r>
      <w:r>
        <w:rPr>
          <w:color w:val="231F20"/>
          <w:spacing w:val="-1"/>
        </w:rPr>
        <w:t xml:space="preserve"> </w:t>
      </w:r>
      <w:r>
        <w:rPr>
          <w:color w:val="231F20"/>
        </w:rPr>
        <w:t>Village</w:t>
      </w:r>
      <w:r>
        <w:rPr>
          <w:color w:val="231F20"/>
          <w:spacing w:val="-1"/>
        </w:rPr>
        <w:t xml:space="preserve"> </w:t>
      </w:r>
      <w:r>
        <w:rPr>
          <w:color w:val="231F20"/>
        </w:rPr>
        <w:t>according</w:t>
      </w:r>
      <w:r>
        <w:rPr>
          <w:color w:val="231F20"/>
          <w:spacing w:val="-1"/>
        </w:rPr>
        <w:t xml:space="preserve"> </w:t>
      </w:r>
      <w:r>
        <w:rPr>
          <w:color w:val="231F20"/>
        </w:rPr>
        <w:t>to</w:t>
      </w:r>
      <w:r>
        <w:rPr>
          <w:color w:val="231F20"/>
          <w:spacing w:val="-1"/>
        </w:rPr>
        <w:t xml:space="preserve"> </w:t>
      </w:r>
      <w:r>
        <w:rPr>
          <w:color w:val="231F20"/>
        </w:rPr>
        <w:t>Law</w:t>
      </w:r>
      <w:r>
        <w:rPr>
          <w:color w:val="231F20"/>
          <w:spacing w:val="-1"/>
        </w:rPr>
        <w:t xml:space="preserve"> </w:t>
      </w:r>
      <w:r>
        <w:rPr>
          <w:color w:val="231F20"/>
        </w:rPr>
        <w:t>Number</w:t>
      </w:r>
      <w:r>
        <w:rPr>
          <w:color w:val="231F20"/>
          <w:spacing w:val="-1"/>
        </w:rPr>
        <w:t xml:space="preserve"> </w:t>
      </w:r>
      <w:r>
        <w:rPr>
          <w:color w:val="231F20"/>
        </w:rPr>
        <w:t>6</w:t>
      </w:r>
      <w:r>
        <w:rPr>
          <w:color w:val="231F20"/>
          <w:spacing w:val="-1"/>
        </w:rPr>
        <w:t xml:space="preserve"> </w:t>
      </w:r>
      <w:r>
        <w:rPr>
          <w:color w:val="231F20"/>
        </w:rPr>
        <w:t>of</w:t>
      </w:r>
      <w:r>
        <w:rPr>
          <w:color w:val="231F20"/>
          <w:spacing w:val="-1"/>
        </w:rPr>
        <w:t xml:space="preserve"> </w:t>
      </w:r>
      <w:r>
        <w:rPr>
          <w:color w:val="231F20"/>
        </w:rPr>
        <w:t>2014</w:t>
      </w:r>
      <w:r>
        <w:rPr>
          <w:color w:val="231F20"/>
          <w:spacing w:val="-1"/>
        </w:rPr>
        <w:t xml:space="preserve"> </w:t>
      </w:r>
      <w:r>
        <w:rPr>
          <w:color w:val="231F20"/>
        </w:rPr>
        <w:t>concerning</w:t>
      </w:r>
      <w:r>
        <w:rPr>
          <w:color w:val="231F20"/>
          <w:spacing w:val="-1"/>
        </w:rPr>
        <w:t xml:space="preserve"> </w:t>
      </w:r>
      <w:r>
        <w:rPr>
          <w:color w:val="231F20"/>
        </w:rPr>
        <w:t>Villages</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legal community unit that has territorial boundaries and is authorized to administer village government through village establishment, development, and empowerment of village communities based on community initiatives, origin rights, and village customs. (P. R. Indonesia,</w:t>
      </w:r>
      <w:r>
        <w:rPr>
          <w:color w:val="231F20"/>
          <w:spacing w:val="-6"/>
        </w:rPr>
        <w:t xml:space="preserve"> </w:t>
      </w:r>
      <w:r>
        <w:rPr>
          <w:color w:val="231F20"/>
        </w:rPr>
        <w:t>2014).</w:t>
      </w:r>
      <w:r>
        <w:rPr>
          <w:color w:val="231F20"/>
          <w:spacing w:val="-6"/>
        </w:rPr>
        <w:t xml:space="preserve"> </w:t>
      </w:r>
      <w:r>
        <w:rPr>
          <w:color w:val="231F20"/>
        </w:rPr>
        <w:t>Law</w:t>
      </w:r>
      <w:r>
        <w:rPr>
          <w:color w:val="231F20"/>
          <w:spacing w:val="-6"/>
        </w:rPr>
        <w:t xml:space="preserve"> </w:t>
      </w:r>
      <w:r>
        <w:rPr>
          <w:color w:val="231F20"/>
        </w:rPr>
        <w:t>Number</w:t>
      </w:r>
      <w:r>
        <w:rPr>
          <w:color w:val="231F20"/>
          <w:spacing w:val="-6"/>
        </w:rPr>
        <w:t xml:space="preserve"> </w:t>
      </w:r>
      <w:r>
        <w:rPr>
          <w:color w:val="231F20"/>
        </w:rPr>
        <w:t>6</w:t>
      </w:r>
      <w:r>
        <w:rPr>
          <w:color w:val="231F20"/>
          <w:spacing w:val="-6"/>
        </w:rPr>
        <w:t xml:space="preserve"> </w:t>
      </w:r>
      <w:r>
        <w:rPr>
          <w:color w:val="231F20"/>
        </w:rPr>
        <w:t>of</w:t>
      </w:r>
      <w:r>
        <w:rPr>
          <w:color w:val="231F20"/>
          <w:spacing w:val="-6"/>
        </w:rPr>
        <w:t xml:space="preserve"> </w:t>
      </w:r>
      <w:r>
        <w:rPr>
          <w:color w:val="231F20"/>
        </w:rPr>
        <w:t>2014</w:t>
      </w:r>
      <w:r>
        <w:rPr>
          <w:color w:val="231F20"/>
          <w:spacing w:val="-6"/>
        </w:rPr>
        <w:t xml:space="preserve"> </w:t>
      </w:r>
      <w:r>
        <w:rPr>
          <w:color w:val="231F20"/>
        </w:rPr>
        <w:t>concerning</w:t>
      </w:r>
      <w:r>
        <w:rPr>
          <w:color w:val="231F20"/>
          <w:spacing w:val="-6"/>
        </w:rPr>
        <w:t xml:space="preserve"> </w:t>
      </w:r>
      <w:r>
        <w:rPr>
          <w:color w:val="231F20"/>
        </w:rPr>
        <w:t>Villages</w:t>
      </w:r>
      <w:r>
        <w:rPr>
          <w:color w:val="231F20"/>
          <w:spacing w:val="-5"/>
        </w:rPr>
        <w:t xml:space="preserve"> </w:t>
      </w:r>
      <w:r>
        <w:rPr>
          <w:color w:val="231F20"/>
        </w:rPr>
        <w:t>regulates</w:t>
      </w:r>
      <w:r>
        <w:rPr>
          <w:color w:val="231F20"/>
          <w:spacing w:val="-6"/>
        </w:rPr>
        <w:t xml:space="preserve"> </w:t>
      </w:r>
      <w:r>
        <w:rPr>
          <w:color w:val="231F20"/>
        </w:rPr>
        <w:t>the</w:t>
      </w:r>
      <w:r>
        <w:rPr>
          <w:color w:val="231F20"/>
          <w:spacing w:val="-6"/>
        </w:rPr>
        <w:t xml:space="preserve"> </w:t>
      </w:r>
      <w:r>
        <w:rPr>
          <w:color w:val="231F20"/>
        </w:rPr>
        <w:t>management</w:t>
      </w:r>
      <w:r>
        <w:rPr>
          <w:color w:val="231F20"/>
          <w:spacing w:val="-6"/>
        </w:rPr>
        <w:t xml:space="preserve"> </w:t>
      </w:r>
      <w:r>
        <w:rPr>
          <w:color w:val="231F20"/>
        </w:rPr>
        <w:t>of Village Funds in a transparent and accountable manner. Transparency of development programs,</w:t>
      </w:r>
      <w:r>
        <w:rPr>
          <w:color w:val="231F20"/>
          <w:spacing w:val="-8"/>
        </w:rPr>
        <w:t xml:space="preserve"> </w:t>
      </w:r>
      <w:r>
        <w:rPr>
          <w:color w:val="231F20"/>
        </w:rPr>
        <w:t>government</w:t>
      </w:r>
      <w:r>
        <w:rPr>
          <w:color w:val="231F20"/>
          <w:spacing w:val="-8"/>
        </w:rPr>
        <w:t xml:space="preserve"> </w:t>
      </w:r>
      <w:r>
        <w:rPr>
          <w:color w:val="231F20"/>
        </w:rPr>
        <w:t>action,s</w:t>
      </w:r>
      <w:r>
        <w:rPr>
          <w:color w:val="231F20"/>
          <w:spacing w:val="-8"/>
        </w:rPr>
        <w:t xml:space="preserve"> </w:t>
      </w:r>
      <w:r>
        <w:rPr>
          <w:color w:val="231F20"/>
        </w:rPr>
        <w:t>and</w:t>
      </w:r>
      <w:r>
        <w:rPr>
          <w:color w:val="231F20"/>
          <w:spacing w:val="-8"/>
        </w:rPr>
        <w:t xml:space="preserve"> </w:t>
      </w:r>
      <w:r>
        <w:rPr>
          <w:color w:val="231F20"/>
        </w:rPr>
        <w:t>related</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use</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budget</w:t>
      </w:r>
      <w:r>
        <w:rPr>
          <w:color w:val="231F20"/>
          <w:spacing w:val="-8"/>
        </w:rPr>
        <w:t xml:space="preserve"> </w:t>
      </w:r>
      <w:r>
        <w:rPr>
          <w:color w:val="231F20"/>
        </w:rPr>
        <w:t>by</w:t>
      </w:r>
      <w:r>
        <w:rPr>
          <w:color w:val="231F20"/>
          <w:spacing w:val="-8"/>
        </w:rPr>
        <w:t xml:space="preserve"> </w:t>
      </w:r>
      <w:r>
        <w:rPr>
          <w:color w:val="231F20"/>
        </w:rPr>
        <w:t>opening</w:t>
      </w:r>
      <w:r>
        <w:rPr>
          <w:color w:val="231F20"/>
          <w:spacing w:val="-8"/>
        </w:rPr>
        <w:t xml:space="preserve"> </w:t>
      </w:r>
      <w:r>
        <w:rPr>
          <w:color w:val="231F20"/>
        </w:rPr>
        <w:t>the</w:t>
      </w:r>
      <w:r>
        <w:rPr>
          <w:color w:val="231F20"/>
          <w:spacing w:val="-8"/>
        </w:rPr>
        <w:t xml:space="preserve"> </w:t>
      </w:r>
      <w:r>
        <w:rPr>
          <w:color w:val="231F20"/>
        </w:rPr>
        <w:t>widest access</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public,</w:t>
      </w:r>
      <w:r>
        <w:rPr>
          <w:color w:val="231F20"/>
          <w:spacing w:val="-6"/>
        </w:rPr>
        <w:t xml:space="preserve"> </w:t>
      </w:r>
      <w:r>
        <w:rPr>
          <w:color w:val="231F20"/>
        </w:rPr>
        <w:t>is</w:t>
      </w:r>
      <w:r>
        <w:rPr>
          <w:color w:val="231F20"/>
          <w:spacing w:val="-6"/>
        </w:rPr>
        <w:t xml:space="preserve"> </w:t>
      </w:r>
      <w:r>
        <w:rPr>
          <w:color w:val="231F20"/>
        </w:rPr>
        <w:t>one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supporting</w:t>
      </w:r>
      <w:r>
        <w:rPr>
          <w:color w:val="231F20"/>
          <w:spacing w:val="-6"/>
        </w:rPr>
        <w:t xml:space="preserve"> </w:t>
      </w:r>
      <w:r>
        <w:rPr>
          <w:color w:val="231F20"/>
        </w:rPr>
        <w:t>the</w:t>
      </w:r>
      <w:r>
        <w:rPr>
          <w:color w:val="231F20"/>
          <w:spacing w:val="-6"/>
        </w:rPr>
        <w:t xml:space="preserve"> </w:t>
      </w:r>
      <w:r>
        <w:rPr>
          <w:color w:val="231F20"/>
        </w:rPr>
        <w:t>success</w:t>
      </w:r>
      <w:r>
        <w:rPr>
          <w:color w:val="231F20"/>
          <w:spacing w:val="-6"/>
        </w:rPr>
        <w:t xml:space="preserve"> </w:t>
      </w:r>
      <w:r>
        <w:rPr>
          <w:color w:val="231F20"/>
        </w:rPr>
        <w:t>of</w:t>
      </w:r>
      <w:r>
        <w:rPr>
          <w:color w:val="231F20"/>
          <w:spacing w:val="-6"/>
        </w:rPr>
        <w:t xml:space="preserve"> </w:t>
      </w:r>
      <w:r>
        <w:rPr>
          <w:color w:val="231F20"/>
        </w:rPr>
        <w:t>democracy.</w:t>
      </w:r>
      <w:r>
        <w:rPr>
          <w:color w:val="231F20"/>
          <w:spacing w:val="-6"/>
        </w:rPr>
        <w:t xml:space="preserve"> </w:t>
      </w:r>
      <w:r>
        <w:rPr>
          <w:color w:val="231F20"/>
        </w:rPr>
        <w:t xml:space="preserve">The </w:t>
      </w:r>
      <w:r>
        <w:rPr>
          <w:color w:val="231F20"/>
          <w:spacing w:val="-4"/>
        </w:rPr>
        <w:t>implementation</w:t>
      </w:r>
      <w:r>
        <w:rPr>
          <w:color w:val="231F20"/>
          <w:spacing w:val="-7"/>
        </w:rPr>
        <w:t xml:space="preserve"> </w:t>
      </w:r>
      <w:r>
        <w:rPr>
          <w:color w:val="231F20"/>
          <w:spacing w:val="-4"/>
        </w:rPr>
        <w:t>of</w:t>
      </w:r>
      <w:r>
        <w:rPr>
          <w:color w:val="231F20"/>
          <w:spacing w:val="-7"/>
        </w:rPr>
        <w:t xml:space="preserve"> </w:t>
      </w:r>
      <w:r>
        <w:rPr>
          <w:color w:val="231F20"/>
          <w:spacing w:val="-4"/>
        </w:rPr>
        <w:t>accountability,</w:t>
      </w:r>
      <w:r>
        <w:rPr>
          <w:color w:val="231F20"/>
          <w:spacing w:val="-6"/>
        </w:rPr>
        <w:t xml:space="preserve"> </w:t>
      </w:r>
      <w:r>
        <w:rPr>
          <w:color w:val="231F20"/>
          <w:spacing w:val="-4"/>
        </w:rPr>
        <w:t>transparency,</w:t>
      </w:r>
      <w:r>
        <w:rPr>
          <w:color w:val="231F20"/>
          <w:spacing w:val="-6"/>
        </w:rPr>
        <w:t xml:space="preserve"> </w:t>
      </w:r>
      <w:r>
        <w:rPr>
          <w:color w:val="231F20"/>
          <w:spacing w:val="-4"/>
        </w:rPr>
        <w:t>and</w:t>
      </w:r>
      <w:r>
        <w:rPr>
          <w:color w:val="231F20"/>
          <w:spacing w:val="-7"/>
        </w:rPr>
        <w:t xml:space="preserve"> </w:t>
      </w:r>
      <w:r>
        <w:rPr>
          <w:color w:val="231F20"/>
          <w:spacing w:val="-4"/>
        </w:rPr>
        <w:t>openness</w:t>
      </w:r>
      <w:r>
        <w:rPr>
          <w:color w:val="231F20"/>
          <w:spacing w:val="-7"/>
        </w:rPr>
        <w:t xml:space="preserve"> </w:t>
      </w:r>
      <w:r>
        <w:rPr>
          <w:color w:val="231F20"/>
          <w:spacing w:val="-4"/>
        </w:rPr>
        <w:t>of</w:t>
      </w:r>
      <w:r>
        <w:rPr>
          <w:color w:val="231F20"/>
          <w:spacing w:val="-7"/>
        </w:rPr>
        <w:t xml:space="preserve"> </w:t>
      </w:r>
      <w:r>
        <w:rPr>
          <w:color w:val="231F20"/>
          <w:spacing w:val="-4"/>
        </w:rPr>
        <w:t>broad</w:t>
      </w:r>
      <w:r>
        <w:rPr>
          <w:color w:val="231F20"/>
          <w:spacing w:val="-7"/>
        </w:rPr>
        <w:t xml:space="preserve"> </w:t>
      </w:r>
      <w:r>
        <w:rPr>
          <w:color w:val="231F20"/>
          <w:spacing w:val="-4"/>
        </w:rPr>
        <w:t>access</w:t>
      </w:r>
      <w:r>
        <w:rPr>
          <w:color w:val="231F20"/>
          <w:spacing w:val="-7"/>
        </w:rPr>
        <w:t xml:space="preserve"> </w:t>
      </w:r>
      <w:r>
        <w:rPr>
          <w:color w:val="231F20"/>
          <w:spacing w:val="-4"/>
        </w:rPr>
        <w:t>to</w:t>
      </w:r>
      <w:r>
        <w:rPr>
          <w:color w:val="231F20"/>
          <w:spacing w:val="-7"/>
        </w:rPr>
        <w:t xml:space="preserve"> </w:t>
      </w:r>
      <w:r>
        <w:rPr>
          <w:color w:val="231F20"/>
          <w:spacing w:val="-4"/>
        </w:rPr>
        <w:t xml:space="preserve">information </w:t>
      </w:r>
      <w:r>
        <w:rPr>
          <w:color w:val="231F20"/>
          <w:spacing w:val="-2"/>
        </w:rPr>
        <w:t>to</w:t>
      </w:r>
      <w:r>
        <w:rPr>
          <w:color w:val="231F20"/>
          <w:spacing w:val="-10"/>
        </w:rPr>
        <w:t xml:space="preserve"> </w:t>
      </w:r>
      <w:r>
        <w:rPr>
          <w:color w:val="231F20"/>
          <w:spacing w:val="-2"/>
        </w:rPr>
        <w:t>the</w:t>
      </w:r>
      <w:r>
        <w:rPr>
          <w:color w:val="231F20"/>
          <w:spacing w:val="-9"/>
        </w:rPr>
        <w:t xml:space="preserve"> </w:t>
      </w:r>
      <w:r>
        <w:rPr>
          <w:color w:val="231F20"/>
          <w:spacing w:val="-2"/>
        </w:rPr>
        <w:t>public</w:t>
      </w:r>
      <w:r>
        <w:rPr>
          <w:color w:val="231F20"/>
          <w:spacing w:val="-9"/>
        </w:rPr>
        <w:t xml:space="preserve"> </w:t>
      </w:r>
      <w:r>
        <w:rPr>
          <w:color w:val="231F20"/>
          <w:spacing w:val="-2"/>
        </w:rPr>
        <w:t>by</w:t>
      </w:r>
      <w:r>
        <w:rPr>
          <w:color w:val="231F20"/>
          <w:spacing w:val="-9"/>
        </w:rPr>
        <w:t xml:space="preserve"> </w:t>
      </w:r>
      <w:r>
        <w:rPr>
          <w:color w:val="231F20"/>
          <w:spacing w:val="-2"/>
        </w:rPr>
        <w:t>the</w:t>
      </w:r>
      <w:r>
        <w:rPr>
          <w:color w:val="231F20"/>
          <w:spacing w:val="-9"/>
        </w:rPr>
        <w:t xml:space="preserve"> </w:t>
      </w:r>
      <w:r>
        <w:rPr>
          <w:color w:val="231F20"/>
          <w:spacing w:val="-2"/>
        </w:rPr>
        <w:t>state</w:t>
      </w:r>
      <w:r>
        <w:rPr>
          <w:color w:val="231F20"/>
          <w:spacing w:val="-9"/>
        </w:rPr>
        <w:t xml:space="preserve"> </w:t>
      </w:r>
      <w:r>
        <w:rPr>
          <w:color w:val="231F20"/>
          <w:spacing w:val="-2"/>
        </w:rPr>
        <w:t>is</w:t>
      </w:r>
      <w:r>
        <w:rPr>
          <w:color w:val="231F20"/>
          <w:spacing w:val="-9"/>
        </w:rPr>
        <w:t xml:space="preserve"> </w:t>
      </w:r>
      <w:r>
        <w:rPr>
          <w:color w:val="231F20"/>
          <w:spacing w:val="-2"/>
        </w:rPr>
        <w:t>absolute</w:t>
      </w:r>
      <w:r>
        <w:rPr>
          <w:color w:val="231F20"/>
          <w:spacing w:val="-9"/>
        </w:rPr>
        <w:t xml:space="preserve"> </w:t>
      </w:r>
      <w:r>
        <w:rPr>
          <w:color w:val="231F20"/>
          <w:spacing w:val="-2"/>
        </w:rPr>
        <w:t>(Martinez,</w:t>
      </w:r>
      <w:r>
        <w:rPr>
          <w:color w:val="231F20"/>
          <w:spacing w:val="-9"/>
        </w:rPr>
        <w:t xml:space="preserve"> </w:t>
      </w:r>
      <w:r>
        <w:rPr>
          <w:color w:val="231F20"/>
          <w:spacing w:val="-2"/>
        </w:rPr>
        <w:t>Rodriguez,</w:t>
      </w:r>
      <w:r>
        <w:rPr>
          <w:color w:val="231F20"/>
          <w:spacing w:val="-9"/>
        </w:rPr>
        <w:t xml:space="preserve"> </w:t>
      </w:r>
      <w:r>
        <w:rPr>
          <w:color w:val="231F20"/>
          <w:spacing w:val="-2"/>
        </w:rPr>
        <w:t>&amp;</w:t>
      </w:r>
      <w:r>
        <w:rPr>
          <w:color w:val="231F20"/>
          <w:spacing w:val="-9"/>
        </w:rPr>
        <w:t xml:space="preserve"> </w:t>
      </w:r>
      <w:r>
        <w:rPr>
          <w:color w:val="231F20"/>
          <w:spacing w:val="-2"/>
        </w:rPr>
        <w:t>Aranda,</w:t>
      </w:r>
      <w:r>
        <w:rPr>
          <w:color w:val="231F20"/>
          <w:spacing w:val="-12"/>
        </w:rPr>
        <w:t xml:space="preserve"> </w:t>
      </w:r>
      <w:r>
        <w:rPr>
          <w:color w:val="231F20"/>
          <w:spacing w:val="-2"/>
        </w:rPr>
        <w:t>2019).</w:t>
      </w:r>
      <w:r>
        <w:rPr>
          <w:color w:val="231F20"/>
          <w:spacing w:val="-11"/>
        </w:rPr>
        <w:t xml:space="preserve"> </w:t>
      </w:r>
      <w:r>
        <w:rPr>
          <w:color w:val="231F20"/>
          <w:spacing w:val="-2"/>
        </w:rPr>
        <w:t xml:space="preserve">Implementation </w:t>
      </w:r>
      <w:r>
        <w:rPr>
          <w:color w:val="231F20"/>
        </w:rPr>
        <w:t>of</w:t>
      </w:r>
      <w:r>
        <w:rPr>
          <w:color w:val="231F20"/>
          <w:spacing w:val="-5"/>
        </w:rPr>
        <w:t xml:space="preserve"> </w:t>
      </w:r>
      <w:r>
        <w:rPr>
          <w:color w:val="231F20"/>
        </w:rPr>
        <w:t>accountability,</w:t>
      </w:r>
      <w:r>
        <w:rPr>
          <w:color w:val="231F20"/>
          <w:spacing w:val="-5"/>
        </w:rPr>
        <w:t xml:space="preserve"> </w:t>
      </w:r>
      <w:r>
        <w:rPr>
          <w:color w:val="231F20"/>
        </w:rPr>
        <w:t>transparency,</w:t>
      </w:r>
      <w:r>
        <w:rPr>
          <w:color w:val="231F20"/>
          <w:spacing w:val="-5"/>
        </w:rPr>
        <w:t xml:space="preserve"> </w:t>
      </w:r>
      <w:r>
        <w:rPr>
          <w:color w:val="231F20"/>
        </w:rPr>
        <w:t>ICT-based</w:t>
      </w:r>
      <w:r>
        <w:rPr>
          <w:color w:val="231F20"/>
          <w:spacing w:val="-5"/>
        </w:rPr>
        <w:t xml:space="preserve"> </w:t>
      </w:r>
      <w:r>
        <w:rPr>
          <w:color w:val="231F20"/>
        </w:rPr>
        <w:t>through</w:t>
      </w:r>
      <w:r>
        <w:rPr>
          <w:color w:val="231F20"/>
          <w:spacing w:val="-6"/>
        </w:rPr>
        <w:t xml:space="preserve"> </w:t>
      </w:r>
      <w:r>
        <w:rPr>
          <w:color w:val="231F20"/>
        </w:rPr>
        <w:t>e-government</w:t>
      </w:r>
      <w:r>
        <w:rPr>
          <w:color w:val="231F20"/>
          <w:spacing w:val="-5"/>
        </w:rPr>
        <w:t xml:space="preserve"> </w:t>
      </w:r>
      <w:r>
        <w:rPr>
          <w:color w:val="231F20"/>
        </w:rPr>
        <w:t>is</w:t>
      </w:r>
      <w:r>
        <w:rPr>
          <w:color w:val="231F20"/>
          <w:spacing w:val="-5"/>
        </w:rPr>
        <w:t xml:space="preserve"> </w:t>
      </w:r>
      <w:r>
        <w:rPr>
          <w:color w:val="231F20"/>
        </w:rPr>
        <w:t>very</w:t>
      </w:r>
      <w:r>
        <w:rPr>
          <w:color w:val="231F20"/>
          <w:spacing w:val="-5"/>
        </w:rPr>
        <w:t xml:space="preserve"> </w:t>
      </w:r>
      <w:r>
        <w:rPr>
          <w:color w:val="231F20"/>
        </w:rPr>
        <w:t>important</w:t>
      </w:r>
      <w:r>
        <w:rPr>
          <w:color w:val="231F20"/>
          <w:spacing w:val="-5"/>
        </w:rPr>
        <w:t xml:space="preserve"> </w:t>
      </w:r>
      <w:r>
        <w:rPr>
          <w:color w:val="231F20"/>
        </w:rPr>
        <w:t>as</w:t>
      </w:r>
      <w:r>
        <w:rPr>
          <w:color w:val="231F20"/>
          <w:spacing w:val="-6"/>
        </w:rPr>
        <w:t xml:space="preserve"> </w:t>
      </w:r>
      <w:r>
        <w:rPr>
          <w:color w:val="231F20"/>
        </w:rPr>
        <w:t>part of efforts to eradicate corruption (Lyrio, Lunkes, &amp; Talliani, 2018; A. Sari, 2017).</w:t>
      </w:r>
    </w:p>
    <w:p w14:paraId="64705DAA" w14:textId="77777777" w:rsidR="0038532E" w:rsidRDefault="00CA0F45">
      <w:pPr>
        <w:pStyle w:val="BodyText"/>
        <w:spacing w:before="111" w:line="295" w:lineRule="auto"/>
        <w:ind w:left="284" w:right="134" w:firstLine="338"/>
      </w:pPr>
      <w:r>
        <w:rPr>
          <w:color w:val="231F20"/>
        </w:rPr>
        <w:t>The</w:t>
      </w:r>
      <w:r>
        <w:rPr>
          <w:color w:val="231F20"/>
          <w:spacing w:val="-1"/>
        </w:rPr>
        <w:t xml:space="preserve"> </w:t>
      </w:r>
      <w:r>
        <w:rPr>
          <w:color w:val="231F20"/>
        </w:rPr>
        <w:t>government</w:t>
      </w:r>
      <w:r>
        <w:rPr>
          <w:color w:val="231F20"/>
          <w:spacing w:val="-1"/>
        </w:rPr>
        <w:t xml:space="preserve"> </w:t>
      </w:r>
      <w:r>
        <w:rPr>
          <w:color w:val="231F20"/>
        </w:rPr>
        <w:t>allocates</w:t>
      </w:r>
      <w:r>
        <w:rPr>
          <w:color w:val="231F20"/>
          <w:spacing w:val="-1"/>
        </w:rPr>
        <w:t xml:space="preserve"> </w:t>
      </w:r>
      <w:r>
        <w:rPr>
          <w:color w:val="231F20"/>
        </w:rPr>
        <w:t>a</w:t>
      </w:r>
      <w:r>
        <w:rPr>
          <w:color w:val="231F20"/>
          <w:spacing w:val="-1"/>
        </w:rPr>
        <w:t xml:space="preserve"> </w:t>
      </w:r>
      <w:r>
        <w:rPr>
          <w:color w:val="231F20"/>
        </w:rPr>
        <w:t>special</w:t>
      </w:r>
      <w:r>
        <w:rPr>
          <w:color w:val="231F20"/>
          <w:spacing w:val="-1"/>
        </w:rPr>
        <w:t xml:space="preserve"> </w:t>
      </w:r>
      <w:r>
        <w:rPr>
          <w:color w:val="231F20"/>
        </w:rPr>
        <w:t>budget</w:t>
      </w:r>
      <w:r>
        <w:rPr>
          <w:color w:val="231F20"/>
          <w:spacing w:val="-2"/>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Village</w:t>
      </w:r>
      <w:r>
        <w:rPr>
          <w:color w:val="231F20"/>
          <w:spacing w:val="-1"/>
        </w:rPr>
        <w:t xml:space="preserve"> </w:t>
      </w:r>
      <w:r>
        <w:rPr>
          <w:color w:val="231F20"/>
        </w:rPr>
        <w:t>Fund</w:t>
      </w:r>
      <w:r>
        <w:rPr>
          <w:color w:val="231F20"/>
          <w:spacing w:val="-1"/>
        </w:rPr>
        <w:t xml:space="preserve"> </w:t>
      </w:r>
      <w:r>
        <w:rPr>
          <w:color w:val="231F20"/>
        </w:rPr>
        <w:t>sourced</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 xml:space="preserve">State </w:t>
      </w:r>
      <w:r>
        <w:rPr>
          <w:color w:val="231F20"/>
          <w:spacing w:val="-4"/>
        </w:rPr>
        <w:t>Revenue</w:t>
      </w:r>
      <w:r>
        <w:rPr>
          <w:color w:val="231F20"/>
          <w:spacing w:val="-8"/>
        </w:rPr>
        <w:t xml:space="preserve"> </w:t>
      </w:r>
      <w:r>
        <w:rPr>
          <w:color w:val="231F20"/>
          <w:spacing w:val="-4"/>
        </w:rPr>
        <w:t>and</w:t>
      </w:r>
      <w:r>
        <w:rPr>
          <w:color w:val="231F20"/>
          <w:spacing w:val="-8"/>
        </w:rPr>
        <w:t xml:space="preserve"> </w:t>
      </w:r>
      <w:r>
        <w:rPr>
          <w:color w:val="231F20"/>
          <w:spacing w:val="-4"/>
        </w:rPr>
        <w:t>Expenditure</w:t>
      </w:r>
      <w:r>
        <w:rPr>
          <w:color w:val="231F20"/>
          <w:spacing w:val="-8"/>
        </w:rPr>
        <w:t xml:space="preserve"> </w:t>
      </w:r>
      <w:r>
        <w:rPr>
          <w:color w:val="231F20"/>
          <w:spacing w:val="-4"/>
        </w:rPr>
        <w:t>Budget</w:t>
      </w:r>
      <w:r>
        <w:rPr>
          <w:color w:val="231F20"/>
          <w:spacing w:val="-8"/>
        </w:rPr>
        <w:t xml:space="preserve"> </w:t>
      </w:r>
      <w:r>
        <w:rPr>
          <w:color w:val="231F20"/>
          <w:spacing w:val="-4"/>
        </w:rPr>
        <w:t>(APBN).</w:t>
      </w:r>
      <w:r>
        <w:rPr>
          <w:color w:val="231F20"/>
          <w:spacing w:val="-8"/>
        </w:rPr>
        <w:t xml:space="preserve"> </w:t>
      </w:r>
      <w:r>
        <w:rPr>
          <w:color w:val="231F20"/>
          <w:spacing w:val="-4"/>
        </w:rPr>
        <w:t>Based</w:t>
      </w:r>
      <w:r>
        <w:rPr>
          <w:color w:val="231F20"/>
          <w:spacing w:val="-8"/>
        </w:rPr>
        <w:t xml:space="preserve"> </w:t>
      </w:r>
      <w:r>
        <w:rPr>
          <w:color w:val="231F20"/>
          <w:spacing w:val="-4"/>
        </w:rPr>
        <w:t>on</w:t>
      </w:r>
      <w:r>
        <w:rPr>
          <w:color w:val="231F20"/>
          <w:spacing w:val="-8"/>
        </w:rPr>
        <w:t xml:space="preserve"> </w:t>
      </w:r>
      <w:r>
        <w:rPr>
          <w:color w:val="231F20"/>
          <w:spacing w:val="-4"/>
        </w:rPr>
        <w:t>Permendes</w:t>
      </w:r>
      <w:r>
        <w:rPr>
          <w:color w:val="231F20"/>
          <w:spacing w:val="-8"/>
        </w:rPr>
        <w:t xml:space="preserve"> </w:t>
      </w:r>
      <w:r>
        <w:rPr>
          <w:color w:val="231F20"/>
          <w:spacing w:val="-4"/>
        </w:rPr>
        <w:t>PDTT</w:t>
      </w:r>
      <w:r>
        <w:rPr>
          <w:color w:val="231F20"/>
          <w:spacing w:val="-8"/>
        </w:rPr>
        <w:t xml:space="preserve"> </w:t>
      </w:r>
      <w:r>
        <w:rPr>
          <w:color w:val="231F20"/>
          <w:spacing w:val="-4"/>
        </w:rPr>
        <w:t>No.</w:t>
      </w:r>
      <w:r>
        <w:rPr>
          <w:color w:val="231F20"/>
          <w:spacing w:val="-8"/>
        </w:rPr>
        <w:t xml:space="preserve"> </w:t>
      </w:r>
      <w:r>
        <w:rPr>
          <w:color w:val="231F20"/>
          <w:spacing w:val="-4"/>
        </w:rPr>
        <w:t>22/2016</w:t>
      </w:r>
      <w:r>
        <w:rPr>
          <w:color w:val="231F20"/>
          <w:spacing w:val="-8"/>
        </w:rPr>
        <w:t xml:space="preserve"> </w:t>
      </w:r>
      <w:r>
        <w:rPr>
          <w:color w:val="231F20"/>
          <w:spacing w:val="-4"/>
        </w:rPr>
        <w:t xml:space="preserve">concerning </w:t>
      </w:r>
      <w:r>
        <w:rPr>
          <w:color w:val="231F20"/>
        </w:rPr>
        <w:t>the Determination of Priority for Village Funds in 2017 regulates this grant fund for governance, implementation of development, community development, and community empowerment. (P. R. Indonesia, 2016). The four main aspects aimed at making rural communities</w:t>
      </w:r>
      <w:r>
        <w:rPr>
          <w:color w:val="231F20"/>
          <w:spacing w:val="-4"/>
        </w:rPr>
        <w:t xml:space="preserve"> </w:t>
      </w:r>
      <w:r>
        <w:rPr>
          <w:color w:val="231F20"/>
        </w:rPr>
        <w:t>more</w:t>
      </w:r>
      <w:r>
        <w:rPr>
          <w:color w:val="231F20"/>
          <w:spacing w:val="-4"/>
        </w:rPr>
        <w:t xml:space="preserve"> </w:t>
      </w:r>
      <w:r>
        <w:rPr>
          <w:color w:val="231F20"/>
        </w:rPr>
        <w:t>prosperous</w:t>
      </w:r>
      <w:r>
        <w:rPr>
          <w:color w:val="231F20"/>
          <w:spacing w:val="-4"/>
        </w:rPr>
        <w:t xml:space="preserve"> </w:t>
      </w:r>
      <w:r>
        <w:rPr>
          <w:color w:val="231F20"/>
        </w:rPr>
        <w:t>according</w:t>
      </w:r>
      <w:r>
        <w:rPr>
          <w:color w:val="231F20"/>
          <w:spacing w:val="-4"/>
        </w:rPr>
        <w:t xml:space="preserve"> </w:t>
      </w:r>
      <w:r>
        <w:rPr>
          <w:color w:val="231F20"/>
        </w:rPr>
        <w:t>to</w:t>
      </w:r>
      <w:r>
        <w:rPr>
          <w:color w:val="231F20"/>
          <w:spacing w:val="-4"/>
        </w:rPr>
        <w:t xml:space="preserve"> </w:t>
      </w:r>
      <w:r>
        <w:rPr>
          <w:color w:val="231F20"/>
        </w:rPr>
        <w:t>Law</w:t>
      </w:r>
      <w:r>
        <w:rPr>
          <w:color w:val="231F20"/>
          <w:spacing w:val="-4"/>
        </w:rPr>
        <w:t xml:space="preserve"> </w:t>
      </w:r>
      <w:r>
        <w:rPr>
          <w:color w:val="231F20"/>
        </w:rPr>
        <w:t>no.</w:t>
      </w:r>
      <w:r>
        <w:rPr>
          <w:color w:val="231F20"/>
          <w:spacing w:val="-4"/>
        </w:rPr>
        <w:t xml:space="preserve"> </w:t>
      </w:r>
      <w:r>
        <w:rPr>
          <w:color w:val="231F20"/>
        </w:rPr>
        <w:t>6</w:t>
      </w:r>
      <w:r>
        <w:rPr>
          <w:color w:val="231F20"/>
          <w:spacing w:val="-4"/>
        </w:rPr>
        <w:t xml:space="preserve"> </w:t>
      </w:r>
      <w:r>
        <w:rPr>
          <w:color w:val="231F20"/>
        </w:rPr>
        <w:t>of</w:t>
      </w:r>
      <w:r>
        <w:rPr>
          <w:color w:val="231F20"/>
          <w:spacing w:val="-4"/>
        </w:rPr>
        <w:t xml:space="preserve"> </w:t>
      </w:r>
      <w:r>
        <w:rPr>
          <w:color w:val="231F20"/>
        </w:rPr>
        <w:t>2014</w:t>
      </w:r>
      <w:r>
        <w:rPr>
          <w:color w:val="231F20"/>
          <w:spacing w:val="-4"/>
        </w:rPr>
        <w:t xml:space="preserve"> </w:t>
      </w:r>
      <w:r>
        <w:rPr>
          <w:color w:val="231F20"/>
        </w:rPr>
        <w:t>concerning</w:t>
      </w:r>
      <w:r>
        <w:rPr>
          <w:color w:val="231F20"/>
          <w:spacing w:val="-4"/>
        </w:rPr>
        <w:t xml:space="preserve"> </w:t>
      </w:r>
      <w:r>
        <w:rPr>
          <w:color w:val="231F20"/>
        </w:rPr>
        <w:t>Villages,</w:t>
      </w:r>
      <w:r>
        <w:rPr>
          <w:color w:val="231F20"/>
          <w:spacing w:val="-4"/>
        </w:rPr>
        <w:t xml:space="preserve"> </w:t>
      </w:r>
      <w:r>
        <w:rPr>
          <w:color w:val="231F20"/>
        </w:rPr>
        <w:t xml:space="preserve">namely meeting basic needs, developing facilities and infrastructure, developing local economic </w:t>
      </w:r>
      <w:r>
        <w:rPr>
          <w:color w:val="231F20"/>
          <w:spacing w:val="-4"/>
        </w:rPr>
        <w:t xml:space="preserve">potential, and utilizing natural resources and the environment. (R, Sadono, &amp; Wibowo, 2017). </w:t>
      </w:r>
      <w:r>
        <w:rPr>
          <w:color w:val="231F20"/>
          <w:spacing w:val="-6"/>
        </w:rPr>
        <w:t xml:space="preserve">On the other hand, communication plays an important role in supporting daily human activities </w:t>
      </w:r>
      <w:r>
        <w:rPr>
          <w:color w:val="231F20"/>
          <w:spacing w:val="-4"/>
        </w:rPr>
        <w:t xml:space="preserve">by using appropriate communication strategies (Genç, 2017). Communication is an important </w:t>
      </w:r>
      <w:r>
        <w:rPr>
          <w:color w:val="231F20"/>
        </w:rPr>
        <w:t>element of every organization (Turkalj &amp; Fosic, n.d.).</w:t>
      </w:r>
    </w:p>
    <w:p w14:paraId="45C63E3D" w14:textId="77777777" w:rsidR="0038532E" w:rsidRDefault="0038532E">
      <w:pPr>
        <w:pStyle w:val="BodyText"/>
        <w:spacing w:line="295" w:lineRule="auto"/>
        <w:sectPr w:rsidR="0038532E">
          <w:footerReference w:type="even" r:id="rId12"/>
          <w:footerReference w:type="default" r:id="rId13"/>
          <w:pgSz w:w="11910" w:h="16840"/>
          <w:pgMar w:top="1180" w:right="1275" w:bottom="1220" w:left="1417" w:header="0" w:footer="1023" w:gutter="0"/>
          <w:pgNumType w:start="3"/>
          <w:cols w:space="720"/>
        </w:sectPr>
      </w:pPr>
    </w:p>
    <w:p w14:paraId="614E912F" w14:textId="77777777" w:rsidR="0038532E" w:rsidRDefault="0038532E">
      <w:pPr>
        <w:pStyle w:val="BodyText"/>
        <w:jc w:val="left"/>
      </w:pPr>
    </w:p>
    <w:p w14:paraId="1E24AEEA" w14:textId="77777777" w:rsidR="0038532E" w:rsidRDefault="0038532E">
      <w:pPr>
        <w:pStyle w:val="BodyText"/>
        <w:spacing w:before="229"/>
        <w:jc w:val="left"/>
      </w:pPr>
    </w:p>
    <w:p w14:paraId="0056FDA2" w14:textId="77777777" w:rsidR="0038532E" w:rsidRDefault="00CA0F45">
      <w:pPr>
        <w:pStyle w:val="BodyText"/>
        <w:spacing w:line="295" w:lineRule="auto"/>
        <w:ind w:right="417" w:firstLine="338"/>
      </w:pPr>
      <w:r>
        <w:rPr>
          <w:color w:val="231F20"/>
          <w:spacing w:val="-2"/>
        </w:rPr>
        <w:t>In</w:t>
      </w:r>
      <w:r>
        <w:rPr>
          <w:color w:val="231F20"/>
          <w:spacing w:val="-10"/>
        </w:rPr>
        <w:t xml:space="preserve"> </w:t>
      </w:r>
      <w:r>
        <w:rPr>
          <w:color w:val="231F20"/>
          <w:spacing w:val="-2"/>
        </w:rPr>
        <w:t>the</w:t>
      </w:r>
      <w:r>
        <w:rPr>
          <w:color w:val="231F20"/>
          <w:spacing w:val="-9"/>
        </w:rPr>
        <w:t xml:space="preserve"> </w:t>
      </w:r>
      <w:r>
        <w:rPr>
          <w:color w:val="231F20"/>
          <w:spacing w:val="-2"/>
        </w:rPr>
        <w:t>communication</w:t>
      </w:r>
      <w:r>
        <w:rPr>
          <w:color w:val="231F20"/>
          <w:spacing w:val="-10"/>
        </w:rPr>
        <w:t xml:space="preserve"> </w:t>
      </w:r>
      <w:r>
        <w:rPr>
          <w:color w:val="231F20"/>
          <w:spacing w:val="-2"/>
        </w:rPr>
        <w:t>process,</w:t>
      </w:r>
      <w:r>
        <w:rPr>
          <w:color w:val="231F20"/>
          <w:spacing w:val="-9"/>
        </w:rPr>
        <w:t xml:space="preserve"> </w:t>
      </w:r>
      <w:r>
        <w:rPr>
          <w:color w:val="231F20"/>
          <w:spacing w:val="-2"/>
        </w:rPr>
        <w:t>there</w:t>
      </w:r>
      <w:r>
        <w:rPr>
          <w:color w:val="231F20"/>
          <w:spacing w:val="-9"/>
        </w:rPr>
        <w:t xml:space="preserve"> </w:t>
      </w:r>
      <w:r>
        <w:rPr>
          <w:color w:val="231F20"/>
          <w:spacing w:val="-2"/>
        </w:rPr>
        <w:t>are</w:t>
      </w:r>
      <w:r>
        <w:rPr>
          <w:color w:val="231F20"/>
          <w:spacing w:val="-9"/>
        </w:rPr>
        <w:t xml:space="preserve"> </w:t>
      </w:r>
      <w:r>
        <w:rPr>
          <w:color w:val="231F20"/>
          <w:spacing w:val="-2"/>
        </w:rPr>
        <w:t>five</w:t>
      </w:r>
      <w:r>
        <w:rPr>
          <w:color w:val="231F20"/>
          <w:spacing w:val="-9"/>
        </w:rPr>
        <w:t xml:space="preserve"> </w:t>
      </w:r>
      <w:r>
        <w:rPr>
          <w:color w:val="231F20"/>
          <w:spacing w:val="-2"/>
        </w:rPr>
        <w:t>elements,</w:t>
      </w:r>
      <w:r>
        <w:rPr>
          <w:color w:val="231F20"/>
          <w:spacing w:val="-9"/>
        </w:rPr>
        <w:t xml:space="preserve"> </w:t>
      </w:r>
      <w:r>
        <w:rPr>
          <w:color w:val="231F20"/>
          <w:spacing w:val="-2"/>
        </w:rPr>
        <w:t>namely</w:t>
      </w:r>
      <w:r>
        <w:rPr>
          <w:color w:val="231F20"/>
          <w:spacing w:val="-9"/>
        </w:rPr>
        <w:t xml:space="preserve"> </w:t>
      </w:r>
      <w:r>
        <w:rPr>
          <w:color w:val="231F20"/>
          <w:spacing w:val="-2"/>
        </w:rPr>
        <w:t>communicator,</w:t>
      </w:r>
      <w:r>
        <w:rPr>
          <w:color w:val="231F20"/>
          <w:spacing w:val="-9"/>
        </w:rPr>
        <w:t xml:space="preserve"> </w:t>
      </w:r>
      <w:r>
        <w:rPr>
          <w:color w:val="231F20"/>
          <w:spacing w:val="-2"/>
        </w:rPr>
        <w:t>message, media,</w:t>
      </w:r>
      <w:r>
        <w:rPr>
          <w:color w:val="231F20"/>
          <w:spacing w:val="-12"/>
        </w:rPr>
        <w:t xml:space="preserve"> </w:t>
      </w:r>
      <w:r>
        <w:rPr>
          <w:color w:val="231F20"/>
          <w:spacing w:val="-2"/>
        </w:rPr>
        <w:t>communicant,</w:t>
      </w:r>
      <w:r>
        <w:rPr>
          <w:color w:val="231F20"/>
          <w:spacing w:val="-12"/>
        </w:rPr>
        <w:t xml:space="preserve"> </w:t>
      </w:r>
      <w:r>
        <w:rPr>
          <w:color w:val="231F20"/>
          <w:spacing w:val="-2"/>
        </w:rPr>
        <w:t>and</w:t>
      </w:r>
      <w:r>
        <w:rPr>
          <w:color w:val="231F20"/>
          <w:spacing w:val="-11"/>
        </w:rPr>
        <w:t xml:space="preserve"> </w:t>
      </w:r>
      <w:r>
        <w:rPr>
          <w:color w:val="231F20"/>
          <w:spacing w:val="-2"/>
        </w:rPr>
        <w:t>effect</w:t>
      </w:r>
      <w:r>
        <w:rPr>
          <w:color w:val="231F20"/>
          <w:spacing w:val="-12"/>
        </w:rPr>
        <w:t xml:space="preserve"> </w:t>
      </w:r>
      <w:r>
        <w:rPr>
          <w:color w:val="231F20"/>
          <w:spacing w:val="-2"/>
        </w:rPr>
        <w:t>(Laswell</w:t>
      </w:r>
      <w:r>
        <w:rPr>
          <w:color w:val="231F20"/>
          <w:spacing w:val="-11"/>
        </w:rPr>
        <w:t xml:space="preserve"> </w:t>
      </w:r>
      <w:r>
        <w:rPr>
          <w:color w:val="231F20"/>
          <w:spacing w:val="-2"/>
        </w:rPr>
        <w:t>dikutip</w:t>
      </w:r>
      <w:r>
        <w:rPr>
          <w:color w:val="231F20"/>
          <w:spacing w:val="-12"/>
        </w:rPr>
        <w:t xml:space="preserve"> </w:t>
      </w:r>
      <w:r>
        <w:rPr>
          <w:color w:val="231F20"/>
          <w:spacing w:val="-2"/>
        </w:rPr>
        <w:t>Afdjani,</w:t>
      </w:r>
      <w:r>
        <w:rPr>
          <w:color w:val="231F20"/>
          <w:spacing w:val="-11"/>
        </w:rPr>
        <w:t xml:space="preserve"> </w:t>
      </w:r>
      <w:r>
        <w:rPr>
          <w:color w:val="231F20"/>
          <w:spacing w:val="-2"/>
        </w:rPr>
        <w:t>2014:5).</w:t>
      </w:r>
      <w:r>
        <w:rPr>
          <w:color w:val="231F20"/>
          <w:spacing w:val="-12"/>
        </w:rPr>
        <w:t xml:space="preserve"> </w:t>
      </w:r>
      <w:r>
        <w:rPr>
          <w:color w:val="231F20"/>
          <w:spacing w:val="-2"/>
        </w:rPr>
        <w:t>In</w:t>
      </w:r>
      <w:r>
        <w:rPr>
          <w:color w:val="231F20"/>
          <w:spacing w:val="-12"/>
        </w:rPr>
        <w:t xml:space="preserve"> </w:t>
      </w:r>
      <w:r>
        <w:rPr>
          <w:color w:val="231F20"/>
          <w:spacing w:val="-2"/>
        </w:rPr>
        <w:t>the</w:t>
      </w:r>
      <w:r>
        <w:rPr>
          <w:color w:val="231F20"/>
          <w:spacing w:val="-11"/>
        </w:rPr>
        <w:t xml:space="preserve"> </w:t>
      </w:r>
      <w:r>
        <w:rPr>
          <w:color w:val="231F20"/>
          <w:spacing w:val="-2"/>
        </w:rPr>
        <w:t>process</w:t>
      </w:r>
      <w:r>
        <w:rPr>
          <w:color w:val="231F20"/>
          <w:spacing w:val="-12"/>
        </w:rPr>
        <w:t xml:space="preserve"> </w:t>
      </w:r>
      <w:r>
        <w:rPr>
          <w:color w:val="231F20"/>
          <w:spacing w:val="-2"/>
        </w:rPr>
        <w:t>of</w:t>
      </w:r>
      <w:r>
        <w:rPr>
          <w:color w:val="231F20"/>
          <w:spacing w:val="-11"/>
        </w:rPr>
        <w:t xml:space="preserve"> </w:t>
      </w:r>
      <w:r>
        <w:rPr>
          <w:color w:val="231F20"/>
          <w:spacing w:val="-2"/>
        </w:rPr>
        <w:t xml:space="preserve">delivering </w:t>
      </w:r>
      <w:r>
        <w:rPr>
          <w:color w:val="231F20"/>
        </w:rPr>
        <w:t>messages</w:t>
      </w:r>
      <w:r>
        <w:rPr>
          <w:color w:val="231F20"/>
          <w:spacing w:val="-2"/>
        </w:rPr>
        <w:t xml:space="preserve"> </w:t>
      </w:r>
      <w:r>
        <w:rPr>
          <w:color w:val="231F20"/>
        </w:rPr>
        <w:t>by</w:t>
      </w:r>
      <w:r>
        <w:rPr>
          <w:color w:val="231F20"/>
          <w:spacing w:val="-2"/>
        </w:rPr>
        <w:t xml:space="preserve"> </w:t>
      </w:r>
      <w:r>
        <w:rPr>
          <w:color w:val="231F20"/>
        </w:rPr>
        <w:t>communicators</w:t>
      </w:r>
      <w:r>
        <w:rPr>
          <w:color w:val="231F20"/>
          <w:spacing w:val="-2"/>
        </w:rPr>
        <w:t xml:space="preserve"> </w:t>
      </w:r>
      <w:r>
        <w:rPr>
          <w:color w:val="231F20"/>
        </w:rPr>
        <w:t>to</w:t>
      </w:r>
      <w:r>
        <w:rPr>
          <w:color w:val="231F20"/>
          <w:spacing w:val="-2"/>
        </w:rPr>
        <w:t xml:space="preserve"> </w:t>
      </w:r>
      <w:r>
        <w:rPr>
          <w:color w:val="231F20"/>
        </w:rPr>
        <w:t>communicants,</w:t>
      </w:r>
      <w:r>
        <w:rPr>
          <w:color w:val="231F20"/>
          <w:spacing w:val="-2"/>
        </w:rPr>
        <w:t xml:space="preserve"> </w:t>
      </w:r>
      <w:r>
        <w:rPr>
          <w:color w:val="231F20"/>
        </w:rPr>
        <w:t>there</w:t>
      </w:r>
      <w:r>
        <w:rPr>
          <w:color w:val="231F20"/>
          <w:spacing w:val="-2"/>
        </w:rPr>
        <w:t xml:space="preserve"> </w:t>
      </w:r>
      <w:r>
        <w:rPr>
          <w:color w:val="231F20"/>
        </w:rPr>
        <w:t>are</w:t>
      </w:r>
      <w:r>
        <w:rPr>
          <w:color w:val="231F20"/>
          <w:spacing w:val="-2"/>
        </w:rPr>
        <w:t xml:space="preserve"> </w:t>
      </w:r>
      <w:r>
        <w:rPr>
          <w:color w:val="231F20"/>
        </w:rPr>
        <w:t>three</w:t>
      </w:r>
      <w:r>
        <w:rPr>
          <w:color w:val="231F20"/>
          <w:spacing w:val="-2"/>
        </w:rPr>
        <w:t xml:space="preserve"> </w:t>
      </w:r>
      <w:r>
        <w:rPr>
          <w:color w:val="231F20"/>
        </w:rPr>
        <w:t>approaches</w:t>
      </w:r>
      <w:r>
        <w:rPr>
          <w:color w:val="231F20"/>
          <w:spacing w:val="-2"/>
        </w:rPr>
        <w:t xml:space="preserve"> </w:t>
      </w:r>
      <w:r>
        <w:rPr>
          <w:color w:val="231F20"/>
        </w:rPr>
        <w:t>including</w:t>
      </w:r>
      <w:r>
        <w:rPr>
          <w:color w:val="231F20"/>
          <w:spacing w:val="-2"/>
        </w:rPr>
        <w:t xml:space="preserve"> </w:t>
      </w:r>
      <w:r>
        <w:rPr>
          <w:color w:val="231F20"/>
        </w:rPr>
        <w:t>one-way (linear) communication, communication as interaction,n, and communication as transactional.</w:t>
      </w:r>
      <w:r>
        <w:rPr>
          <w:color w:val="231F20"/>
          <w:spacing w:val="-8"/>
        </w:rPr>
        <w:t xml:space="preserve"> </w:t>
      </w:r>
      <w:r>
        <w:rPr>
          <w:color w:val="231F20"/>
        </w:rPr>
        <w:t>(West</w:t>
      </w:r>
      <w:r>
        <w:rPr>
          <w:color w:val="231F20"/>
          <w:spacing w:val="-8"/>
        </w:rPr>
        <w:t xml:space="preserve"> </w:t>
      </w:r>
      <w:r>
        <w:rPr>
          <w:color w:val="231F20"/>
        </w:rPr>
        <w:t>&amp;</w:t>
      </w:r>
      <w:r>
        <w:rPr>
          <w:color w:val="231F20"/>
          <w:spacing w:val="-8"/>
        </w:rPr>
        <w:t xml:space="preserve"> </w:t>
      </w:r>
      <w:r>
        <w:rPr>
          <w:color w:val="231F20"/>
        </w:rPr>
        <w:t>Turner,</w:t>
      </w:r>
      <w:r>
        <w:rPr>
          <w:color w:val="231F20"/>
          <w:spacing w:val="-8"/>
        </w:rPr>
        <w:t xml:space="preserve"> </w:t>
      </w:r>
      <w:r>
        <w:rPr>
          <w:color w:val="231F20"/>
        </w:rPr>
        <w:t>2017:11-13).</w:t>
      </w:r>
      <w:r>
        <w:rPr>
          <w:color w:val="231F20"/>
          <w:spacing w:val="-8"/>
        </w:rPr>
        <w:t xml:space="preserve"> </w:t>
      </w:r>
      <w:r>
        <w:rPr>
          <w:color w:val="231F20"/>
        </w:rPr>
        <w:t>The</w:t>
      </w:r>
      <w:r>
        <w:rPr>
          <w:color w:val="231F20"/>
          <w:spacing w:val="-8"/>
        </w:rPr>
        <w:t xml:space="preserve"> </w:t>
      </w:r>
      <w:r>
        <w:rPr>
          <w:color w:val="231F20"/>
        </w:rPr>
        <w:t>communication</w:t>
      </w:r>
      <w:r>
        <w:rPr>
          <w:color w:val="231F20"/>
          <w:spacing w:val="-8"/>
        </w:rPr>
        <w:t xml:space="preserve"> </w:t>
      </w:r>
      <w:r>
        <w:rPr>
          <w:color w:val="231F20"/>
        </w:rPr>
        <w:t>process</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dialogical</w:t>
      </w:r>
      <w:r>
        <w:rPr>
          <w:color w:val="231F20"/>
          <w:spacing w:val="-8"/>
        </w:rPr>
        <w:t xml:space="preserve"> </w:t>
      </w:r>
      <w:r>
        <w:rPr>
          <w:color w:val="231F20"/>
        </w:rPr>
        <w:t xml:space="preserve">and </w:t>
      </w:r>
      <w:r>
        <w:rPr>
          <w:color w:val="231F20"/>
          <w:spacing w:val="-2"/>
        </w:rPr>
        <w:t>dynamic</w:t>
      </w:r>
      <w:r>
        <w:rPr>
          <w:color w:val="231F20"/>
          <w:spacing w:val="-16"/>
        </w:rPr>
        <w:t xml:space="preserve"> </w:t>
      </w:r>
      <w:r>
        <w:rPr>
          <w:color w:val="231F20"/>
          <w:spacing w:val="-2"/>
        </w:rPr>
        <w:t>manner</w:t>
      </w:r>
      <w:r>
        <w:rPr>
          <w:color w:val="231F20"/>
          <w:spacing w:val="-16"/>
        </w:rPr>
        <w:t xml:space="preserve"> </w:t>
      </w:r>
      <w:r>
        <w:rPr>
          <w:color w:val="231F20"/>
          <w:spacing w:val="-2"/>
        </w:rPr>
        <w:t>takes</w:t>
      </w:r>
      <w:r>
        <w:rPr>
          <w:color w:val="231F20"/>
          <w:spacing w:val="-16"/>
        </w:rPr>
        <w:t xml:space="preserve"> </w:t>
      </w:r>
      <w:r>
        <w:rPr>
          <w:color w:val="231F20"/>
          <w:spacing w:val="-2"/>
        </w:rPr>
        <w:t>place</w:t>
      </w:r>
      <w:r>
        <w:rPr>
          <w:color w:val="231F20"/>
          <w:spacing w:val="-16"/>
        </w:rPr>
        <w:t xml:space="preserve"> </w:t>
      </w:r>
      <w:r>
        <w:rPr>
          <w:color w:val="231F20"/>
          <w:spacing w:val="-2"/>
        </w:rPr>
        <w:t>in</w:t>
      </w:r>
      <w:r>
        <w:rPr>
          <w:color w:val="231F20"/>
          <w:spacing w:val="-16"/>
        </w:rPr>
        <w:t xml:space="preserve"> </w:t>
      </w:r>
      <w:r>
        <w:rPr>
          <w:color w:val="231F20"/>
          <w:spacing w:val="-2"/>
        </w:rPr>
        <w:t>a</w:t>
      </w:r>
      <w:r>
        <w:rPr>
          <w:color w:val="231F20"/>
          <w:spacing w:val="-16"/>
        </w:rPr>
        <w:t xml:space="preserve"> </w:t>
      </w:r>
      <w:r>
        <w:rPr>
          <w:color w:val="231F20"/>
          <w:spacing w:val="-2"/>
        </w:rPr>
        <w:t>transactional</w:t>
      </w:r>
      <w:r>
        <w:rPr>
          <w:color w:val="231F20"/>
          <w:spacing w:val="-16"/>
        </w:rPr>
        <w:t xml:space="preserve"> </w:t>
      </w:r>
      <w:r>
        <w:rPr>
          <w:color w:val="231F20"/>
          <w:spacing w:val="-2"/>
        </w:rPr>
        <w:t>communication</w:t>
      </w:r>
      <w:r>
        <w:rPr>
          <w:color w:val="231F20"/>
          <w:spacing w:val="-16"/>
        </w:rPr>
        <w:t xml:space="preserve"> </w:t>
      </w:r>
      <w:r>
        <w:rPr>
          <w:color w:val="231F20"/>
          <w:spacing w:val="-2"/>
        </w:rPr>
        <w:t>pattern</w:t>
      </w:r>
      <w:r>
        <w:rPr>
          <w:color w:val="231F20"/>
          <w:spacing w:val="-16"/>
        </w:rPr>
        <w:t xml:space="preserve"> </w:t>
      </w:r>
      <w:r>
        <w:rPr>
          <w:color w:val="231F20"/>
          <w:spacing w:val="-2"/>
        </w:rPr>
        <w:t>(Purwanto</w:t>
      </w:r>
      <w:r>
        <w:rPr>
          <w:color w:val="231F20"/>
          <w:spacing w:val="-16"/>
        </w:rPr>
        <w:t xml:space="preserve"> </w:t>
      </w:r>
      <w:r>
        <w:rPr>
          <w:color w:val="231F20"/>
          <w:spacing w:val="-2"/>
        </w:rPr>
        <w:t>dkk,</w:t>
      </w:r>
      <w:r>
        <w:rPr>
          <w:color w:val="231F20"/>
          <w:spacing w:val="-16"/>
        </w:rPr>
        <w:t xml:space="preserve"> </w:t>
      </w:r>
      <w:r>
        <w:rPr>
          <w:color w:val="231F20"/>
          <w:spacing w:val="-2"/>
        </w:rPr>
        <w:t>2020).</w:t>
      </w:r>
    </w:p>
    <w:p w14:paraId="244CF34A" w14:textId="77777777" w:rsidR="0038532E" w:rsidRDefault="00CA0F45">
      <w:pPr>
        <w:pStyle w:val="BodyText"/>
        <w:spacing w:before="111" w:line="295" w:lineRule="auto"/>
        <w:ind w:right="419" w:firstLine="338"/>
      </w:pPr>
      <w:r>
        <w:rPr>
          <w:color w:val="231F20"/>
        </w:rPr>
        <w:t xml:space="preserve">Individuals involved in the communication process start from the individual, group, organizational, and community levels. The formation of the organization begins with the </w:t>
      </w:r>
      <w:r>
        <w:rPr>
          <w:color w:val="231F20"/>
          <w:spacing w:val="-4"/>
        </w:rPr>
        <w:t xml:space="preserve">communication and reciprocal interaction of the individuals involved in it. Organizing involves </w:t>
      </w:r>
      <w:r>
        <w:rPr>
          <w:color w:val="231F20"/>
        </w:rPr>
        <w:t>communication (Keyton, 2017). Communication is needed in the organizing process that lasts</w:t>
      </w:r>
      <w:r>
        <w:rPr>
          <w:color w:val="231F20"/>
          <w:spacing w:val="-8"/>
        </w:rPr>
        <w:t xml:space="preserve"> </w:t>
      </w:r>
      <w:r>
        <w:rPr>
          <w:color w:val="231F20"/>
        </w:rPr>
        <w:t>as</w:t>
      </w:r>
      <w:r>
        <w:rPr>
          <w:color w:val="231F20"/>
          <w:spacing w:val="-8"/>
        </w:rPr>
        <w:t xml:space="preserve"> </w:t>
      </w:r>
      <w:r>
        <w:rPr>
          <w:color w:val="231F20"/>
        </w:rPr>
        <w:t>long</w:t>
      </w:r>
      <w:r>
        <w:rPr>
          <w:color w:val="231F20"/>
          <w:spacing w:val="-8"/>
        </w:rPr>
        <w:t xml:space="preserve"> </w:t>
      </w:r>
      <w:r>
        <w:rPr>
          <w:color w:val="231F20"/>
        </w:rPr>
        <w:t>as</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exists.</w:t>
      </w:r>
      <w:r>
        <w:rPr>
          <w:color w:val="231F20"/>
          <w:spacing w:val="-8"/>
        </w:rPr>
        <w:t xml:space="preserve"> </w:t>
      </w:r>
      <w:r>
        <w:rPr>
          <w:color w:val="231F20"/>
        </w:rPr>
        <w:t>Poole</w:t>
      </w:r>
      <w:r>
        <w:rPr>
          <w:color w:val="231F20"/>
          <w:spacing w:val="-8"/>
        </w:rPr>
        <w:t xml:space="preserve"> </w:t>
      </w:r>
      <w:r>
        <w:rPr>
          <w:color w:val="231F20"/>
        </w:rPr>
        <w:t>(2014:1)</w:t>
      </w:r>
      <w:r>
        <w:rPr>
          <w:color w:val="231F20"/>
          <w:spacing w:val="-8"/>
        </w:rPr>
        <w:t xml:space="preserve"> </w:t>
      </w:r>
      <w:r>
        <w:rPr>
          <w:color w:val="231F20"/>
        </w:rPr>
        <w:t>reveals</w:t>
      </w:r>
      <w:r>
        <w:rPr>
          <w:color w:val="231F20"/>
          <w:spacing w:val="-8"/>
        </w:rPr>
        <w:t xml:space="preserve"> </w:t>
      </w:r>
      <w:r>
        <w:rPr>
          <w:color w:val="231F20"/>
        </w:rPr>
        <w:t>that</w:t>
      </w:r>
      <w:r>
        <w:rPr>
          <w:color w:val="231F20"/>
          <w:spacing w:val="-8"/>
        </w:rPr>
        <w:t xml:space="preserve"> </w:t>
      </w:r>
      <w:r>
        <w:rPr>
          <w:color w:val="231F20"/>
        </w:rPr>
        <w:t>communication</w:t>
      </w:r>
      <w:r>
        <w:rPr>
          <w:color w:val="231F20"/>
          <w:spacing w:val="-8"/>
        </w:rPr>
        <w:t xml:space="preserve"> </w:t>
      </w:r>
      <w:r>
        <w:rPr>
          <w:color w:val="231F20"/>
        </w:rPr>
        <w:t>plays</w:t>
      </w:r>
      <w:r>
        <w:rPr>
          <w:color w:val="231F20"/>
          <w:spacing w:val="-8"/>
        </w:rPr>
        <w:t xml:space="preserve"> </w:t>
      </w:r>
      <w:r>
        <w:rPr>
          <w:color w:val="231F20"/>
        </w:rPr>
        <w:t>an important role in activating organizational elements. So the science of communication is closely related to the organization through the involvement of individuals to achieve organizational goals.</w:t>
      </w:r>
    </w:p>
    <w:p w14:paraId="371E23A5" w14:textId="77777777" w:rsidR="0038532E" w:rsidRDefault="00CA0F45">
      <w:pPr>
        <w:pStyle w:val="BodyText"/>
        <w:spacing w:before="112" w:line="295" w:lineRule="auto"/>
        <w:ind w:right="421" w:firstLine="338"/>
      </w:pPr>
      <w:r>
        <w:rPr>
          <w:color w:val="231F20"/>
          <w:spacing w:val="-6"/>
        </w:rPr>
        <w:t xml:space="preserve">While organizational communication is a collection of individuals who work in an organized </w:t>
      </w:r>
      <w:r>
        <w:rPr>
          <w:color w:val="231F20"/>
        </w:rPr>
        <w:t>manner</w:t>
      </w:r>
      <w:r>
        <w:rPr>
          <w:color w:val="231F20"/>
          <w:spacing w:val="-7"/>
        </w:rPr>
        <w:t xml:space="preserve"> </w:t>
      </w:r>
      <w:r>
        <w:rPr>
          <w:color w:val="231F20"/>
        </w:rPr>
        <w:t>through</w:t>
      </w:r>
      <w:r>
        <w:rPr>
          <w:color w:val="231F20"/>
          <w:spacing w:val="-7"/>
        </w:rPr>
        <w:t xml:space="preserve"> </w:t>
      </w:r>
      <w:r>
        <w:rPr>
          <w:color w:val="231F20"/>
        </w:rPr>
        <w:t>communication</w:t>
      </w:r>
      <w:r>
        <w:rPr>
          <w:color w:val="231F20"/>
          <w:spacing w:val="-7"/>
        </w:rPr>
        <w:t xml:space="preserve"> </w:t>
      </w:r>
      <w:r>
        <w:rPr>
          <w:color w:val="231F20"/>
        </w:rPr>
        <w:t>activities</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structured</w:t>
      </w:r>
      <w:r>
        <w:rPr>
          <w:color w:val="231F20"/>
          <w:spacing w:val="-7"/>
        </w:rPr>
        <w:t xml:space="preserve"> </w:t>
      </w:r>
      <w:r>
        <w:rPr>
          <w:color w:val="231F20"/>
        </w:rPr>
        <w:t>system</w:t>
      </w:r>
      <w:r>
        <w:rPr>
          <w:color w:val="231F20"/>
          <w:spacing w:val="-7"/>
        </w:rPr>
        <w:t xml:space="preserve"> </w:t>
      </w:r>
      <w:r>
        <w:rPr>
          <w:color w:val="231F20"/>
        </w:rPr>
        <w:t>to</w:t>
      </w:r>
      <w:r>
        <w:rPr>
          <w:color w:val="231F20"/>
          <w:spacing w:val="-7"/>
        </w:rPr>
        <w:t xml:space="preserve"> </w:t>
      </w:r>
      <w:r>
        <w:rPr>
          <w:color w:val="231F20"/>
        </w:rPr>
        <w:t>achieve</w:t>
      </w:r>
      <w:r>
        <w:rPr>
          <w:color w:val="231F20"/>
          <w:spacing w:val="-7"/>
        </w:rPr>
        <w:t xml:space="preserve"> </w:t>
      </w:r>
      <w:r>
        <w:rPr>
          <w:color w:val="231F20"/>
        </w:rPr>
        <w:t>organizational goals (Kapur, 2018). Through organizational communication, there is a decision-making process</w:t>
      </w:r>
      <w:r>
        <w:rPr>
          <w:color w:val="231F20"/>
          <w:spacing w:val="-14"/>
        </w:rPr>
        <w:t xml:space="preserve"> </w:t>
      </w:r>
      <w:r>
        <w:rPr>
          <w:color w:val="231F20"/>
        </w:rPr>
        <w:t>and</w:t>
      </w:r>
      <w:r>
        <w:rPr>
          <w:color w:val="231F20"/>
          <w:spacing w:val="-14"/>
        </w:rPr>
        <w:t xml:space="preserve"> </w:t>
      </w:r>
      <w:r>
        <w:rPr>
          <w:color w:val="231F20"/>
        </w:rPr>
        <w:t>a</w:t>
      </w:r>
      <w:r>
        <w:rPr>
          <w:color w:val="231F20"/>
          <w:spacing w:val="-13"/>
        </w:rPr>
        <w:t xml:space="preserve"> </w:t>
      </w:r>
      <w:r>
        <w:rPr>
          <w:color w:val="231F20"/>
        </w:rPr>
        <w:t>process</w:t>
      </w:r>
      <w:r>
        <w:rPr>
          <w:color w:val="231F20"/>
          <w:spacing w:val="-14"/>
        </w:rPr>
        <w:t xml:space="preserve"> </w:t>
      </w:r>
      <w:r>
        <w:rPr>
          <w:color w:val="231F20"/>
        </w:rPr>
        <w:t>of</w:t>
      </w:r>
      <w:r>
        <w:rPr>
          <w:color w:val="231F20"/>
          <w:spacing w:val="-13"/>
        </w:rPr>
        <w:t xml:space="preserve"> </w:t>
      </w:r>
      <w:r>
        <w:rPr>
          <w:color w:val="231F20"/>
        </w:rPr>
        <w:t>information</w:t>
      </w:r>
      <w:r>
        <w:rPr>
          <w:color w:val="231F20"/>
          <w:spacing w:val="-14"/>
        </w:rPr>
        <w:t xml:space="preserve"> </w:t>
      </w:r>
      <w:r>
        <w:rPr>
          <w:color w:val="231F20"/>
        </w:rPr>
        <w:t>transformation</w:t>
      </w:r>
      <w:r>
        <w:rPr>
          <w:color w:val="231F20"/>
          <w:spacing w:val="-13"/>
        </w:rPr>
        <w:t xml:space="preserve"> </w:t>
      </w:r>
      <w:r>
        <w:rPr>
          <w:color w:val="231F20"/>
        </w:rPr>
        <w:t>between</w:t>
      </w:r>
      <w:r>
        <w:rPr>
          <w:color w:val="231F20"/>
          <w:spacing w:val="-14"/>
        </w:rPr>
        <w:t xml:space="preserve"> </w:t>
      </w:r>
      <w:r>
        <w:rPr>
          <w:color w:val="231F20"/>
        </w:rPr>
        <w:t>the</w:t>
      </w:r>
      <w:r>
        <w:rPr>
          <w:color w:val="231F20"/>
          <w:spacing w:val="-14"/>
        </w:rPr>
        <w:t xml:space="preserve"> </w:t>
      </w:r>
      <w:r>
        <w:rPr>
          <w:color w:val="231F20"/>
        </w:rPr>
        <w:t>sender</w:t>
      </w:r>
      <w:r>
        <w:rPr>
          <w:color w:val="231F20"/>
          <w:spacing w:val="-13"/>
        </w:rPr>
        <w:t xml:space="preserve"> </w:t>
      </w:r>
      <w:r>
        <w:rPr>
          <w:color w:val="231F20"/>
        </w:rPr>
        <w:t>and</w:t>
      </w:r>
      <w:r>
        <w:rPr>
          <w:color w:val="231F20"/>
          <w:spacing w:val="-14"/>
        </w:rPr>
        <w:t xml:space="preserve"> </w:t>
      </w:r>
      <w:r>
        <w:rPr>
          <w:color w:val="231F20"/>
        </w:rPr>
        <w:t>the</w:t>
      </w:r>
      <w:r>
        <w:rPr>
          <w:color w:val="231F20"/>
          <w:spacing w:val="-13"/>
        </w:rPr>
        <w:t xml:space="preserve"> </w:t>
      </w:r>
      <w:r>
        <w:rPr>
          <w:color w:val="231F20"/>
        </w:rPr>
        <w:t>recipient, to increase the efficiency of organizational performance. (Kenan, 2012).</w:t>
      </w:r>
    </w:p>
    <w:p w14:paraId="1A4A36ED" w14:textId="77777777" w:rsidR="0038532E" w:rsidRDefault="00CA0F45">
      <w:pPr>
        <w:pStyle w:val="BodyText"/>
        <w:spacing w:before="111" w:line="295" w:lineRule="auto"/>
        <w:ind w:right="419" w:firstLine="338"/>
      </w:pPr>
      <w:r>
        <w:rPr>
          <w:color w:val="231F20"/>
          <w:spacing w:val="-6"/>
        </w:rPr>
        <w:t xml:space="preserve">One of the theories of organizational communication is Max Weber’s theory of Bureaucracy </w:t>
      </w:r>
      <w:r>
        <w:rPr>
          <w:color w:val="231F20"/>
          <w:spacing w:val="-4"/>
        </w:rPr>
        <w:t>(1864-1920)</w:t>
      </w:r>
      <w:r>
        <w:rPr>
          <w:color w:val="231F20"/>
          <w:spacing w:val="-10"/>
        </w:rPr>
        <w:t xml:space="preserve"> </w:t>
      </w:r>
      <w:r>
        <w:rPr>
          <w:color w:val="231F20"/>
          <w:spacing w:val="-4"/>
        </w:rPr>
        <w:t>which</w:t>
      </w:r>
      <w:r>
        <w:rPr>
          <w:color w:val="231F20"/>
          <w:spacing w:val="-10"/>
        </w:rPr>
        <w:t xml:space="preserve"> </w:t>
      </w:r>
      <w:r>
        <w:rPr>
          <w:color w:val="231F20"/>
          <w:spacing w:val="-4"/>
        </w:rPr>
        <w:t>is</w:t>
      </w:r>
      <w:r>
        <w:rPr>
          <w:color w:val="231F20"/>
          <w:spacing w:val="-9"/>
        </w:rPr>
        <w:t xml:space="preserve"> </w:t>
      </w:r>
      <w:r>
        <w:rPr>
          <w:color w:val="231F20"/>
          <w:spacing w:val="-4"/>
        </w:rPr>
        <w:t>the</w:t>
      </w:r>
      <w:r>
        <w:rPr>
          <w:color w:val="231F20"/>
          <w:spacing w:val="-10"/>
        </w:rPr>
        <w:t xml:space="preserve"> </w:t>
      </w:r>
      <w:r>
        <w:rPr>
          <w:color w:val="231F20"/>
          <w:spacing w:val="-4"/>
        </w:rPr>
        <w:t>originator</w:t>
      </w:r>
      <w:r>
        <w:rPr>
          <w:color w:val="231F20"/>
          <w:spacing w:val="-9"/>
        </w:rPr>
        <w:t xml:space="preserve"> </w:t>
      </w:r>
      <w:r>
        <w:rPr>
          <w:color w:val="231F20"/>
          <w:spacing w:val="-4"/>
        </w:rPr>
        <w:t>of</w:t>
      </w:r>
      <w:r>
        <w:rPr>
          <w:color w:val="231F20"/>
          <w:spacing w:val="-10"/>
        </w:rPr>
        <w:t xml:space="preserve"> </w:t>
      </w:r>
      <w:r>
        <w:rPr>
          <w:color w:val="231F20"/>
          <w:spacing w:val="-4"/>
        </w:rPr>
        <w:t>the</w:t>
      </w:r>
      <w:r>
        <w:rPr>
          <w:color w:val="231F20"/>
          <w:spacing w:val="-9"/>
        </w:rPr>
        <w:t xml:space="preserve"> </w:t>
      </w:r>
      <w:r>
        <w:rPr>
          <w:color w:val="231F20"/>
          <w:spacing w:val="-4"/>
        </w:rPr>
        <w:t>theory</w:t>
      </w:r>
      <w:r>
        <w:rPr>
          <w:color w:val="231F20"/>
          <w:spacing w:val="-10"/>
        </w:rPr>
        <w:t xml:space="preserve"> </w:t>
      </w:r>
      <w:r>
        <w:rPr>
          <w:color w:val="231F20"/>
          <w:spacing w:val="-4"/>
        </w:rPr>
        <w:t>of</w:t>
      </w:r>
      <w:r>
        <w:rPr>
          <w:color w:val="231F20"/>
          <w:spacing w:val="-10"/>
        </w:rPr>
        <w:t xml:space="preserve"> </w:t>
      </w:r>
      <w:r>
        <w:rPr>
          <w:color w:val="231F20"/>
          <w:spacing w:val="-4"/>
        </w:rPr>
        <w:t>national</w:t>
      </w:r>
      <w:r>
        <w:rPr>
          <w:color w:val="231F20"/>
          <w:spacing w:val="-9"/>
        </w:rPr>
        <w:t xml:space="preserve"> </w:t>
      </w:r>
      <w:r>
        <w:rPr>
          <w:color w:val="231F20"/>
          <w:spacing w:val="-4"/>
        </w:rPr>
        <w:t>bureaucracy.</w:t>
      </w:r>
      <w:r>
        <w:rPr>
          <w:color w:val="231F20"/>
          <w:spacing w:val="-10"/>
        </w:rPr>
        <w:t xml:space="preserve"> </w:t>
      </w:r>
      <w:r>
        <w:rPr>
          <w:color w:val="231F20"/>
          <w:spacing w:val="-4"/>
        </w:rPr>
        <w:t>This</w:t>
      </w:r>
      <w:r>
        <w:rPr>
          <w:color w:val="231F20"/>
          <w:spacing w:val="-9"/>
        </w:rPr>
        <w:t xml:space="preserve"> </w:t>
      </w:r>
      <w:r>
        <w:rPr>
          <w:color w:val="231F20"/>
          <w:spacing w:val="-4"/>
        </w:rPr>
        <w:t>theory</w:t>
      </w:r>
      <w:r>
        <w:rPr>
          <w:color w:val="231F20"/>
          <w:spacing w:val="-10"/>
        </w:rPr>
        <w:t xml:space="preserve"> </w:t>
      </w:r>
      <w:r>
        <w:rPr>
          <w:color w:val="231F20"/>
          <w:spacing w:val="-4"/>
        </w:rPr>
        <w:t xml:space="preserve">assumes </w:t>
      </w:r>
      <w:r>
        <w:rPr>
          <w:color w:val="231F20"/>
        </w:rPr>
        <w:t>that humans with certain motivations act rationally through social processes to achieve common</w:t>
      </w:r>
      <w:r>
        <w:rPr>
          <w:color w:val="231F20"/>
          <w:spacing w:val="-14"/>
        </w:rPr>
        <w:t xml:space="preserve"> </w:t>
      </w:r>
      <w:r>
        <w:rPr>
          <w:color w:val="231F20"/>
        </w:rPr>
        <w:t>goals.</w:t>
      </w:r>
      <w:r>
        <w:rPr>
          <w:color w:val="231F20"/>
          <w:spacing w:val="-14"/>
        </w:rPr>
        <w:t xml:space="preserve"> </w:t>
      </w:r>
      <w:r>
        <w:rPr>
          <w:color w:val="231F20"/>
        </w:rPr>
        <w:t>Individuals</w:t>
      </w:r>
      <w:r>
        <w:rPr>
          <w:color w:val="231F20"/>
          <w:spacing w:val="-13"/>
        </w:rPr>
        <w:t xml:space="preserve"> </w:t>
      </w:r>
      <w:r>
        <w:rPr>
          <w:color w:val="231F20"/>
        </w:rPr>
        <w:t>act</w:t>
      </w:r>
      <w:r>
        <w:rPr>
          <w:color w:val="231F20"/>
          <w:spacing w:val="-14"/>
        </w:rPr>
        <w:t xml:space="preserve"> </w:t>
      </w:r>
      <w:r>
        <w:rPr>
          <w:color w:val="231F20"/>
        </w:rPr>
        <w:t>as</w:t>
      </w:r>
      <w:r>
        <w:rPr>
          <w:color w:val="231F20"/>
          <w:spacing w:val="-13"/>
        </w:rPr>
        <w:t xml:space="preserve"> </w:t>
      </w:r>
      <w:r>
        <w:rPr>
          <w:color w:val="231F20"/>
        </w:rPr>
        <w:t>actors</w:t>
      </w:r>
      <w:r>
        <w:rPr>
          <w:color w:val="231F20"/>
          <w:spacing w:val="-14"/>
        </w:rPr>
        <w:t xml:space="preserve"> </w:t>
      </w:r>
      <w:r>
        <w:rPr>
          <w:color w:val="231F20"/>
        </w:rPr>
        <w:t>in</w:t>
      </w:r>
      <w:r>
        <w:rPr>
          <w:color w:val="231F20"/>
          <w:spacing w:val="-13"/>
        </w:rPr>
        <w:t xml:space="preserve"> </w:t>
      </w:r>
      <w:r>
        <w:rPr>
          <w:color w:val="231F20"/>
        </w:rPr>
        <w:t>controlling</w:t>
      </w:r>
      <w:r>
        <w:rPr>
          <w:color w:val="231F20"/>
          <w:spacing w:val="-14"/>
        </w:rPr>
        <w:t xml:space="preserve"> </w:t>
      </w:r>
      <w:r>
        <w:rPr>
          <w:color w:val="231F20"/>
        </w:rPr>
        <w:t>actions</w:t>
      </w:r>
      <w:r>
        <w:rPr>
          <w:color w:val="231F20"/>
          <w:spacing w:val="-14"/>
        </w:rPr>
        <w:t xml:space="preserve"> </w:t>
      </w:r>
      <w:r>
        <w:rPr>
          <w:color w:val="231F20"/>
        </w:rPr>
        <w:t>causally</w:t>
      </w:r>
      <w:r>
        <w:rPr>
          <w:color w:val="231F20"/>
          <w:spacing w:val="-13"/>
        </w:rPr>
        <w:t xml:space="preserve"> </w:t>
      </w:r>
      <w:r>
        <w:rPr>
          <w:color w:val="231F20"/>
        </w:rPr>
        <w:t>and</w:t>
      </w:r>
      <w:r>
        <w:rPr>
          <w:color w:val="231F20"/>
          <w:spacing w:val="-14"/>
        </w:rPr>
        <w:t xml:space="preserve"> </w:t>
      </w:r>
      <w:r>
        <w:rPr>
          <w:color w:val="231F20"/>
        </w:rPr>
        <w:t>rationally.</w:t>
      </w:r>
      <w:r>
        <w:rPr>
          <w:color w:val="231F20"/>
          <w:spacing w:val="-13"/>
        </w:rPr>
        <w:t xml:space="preserve"> </w:t>
      </w:r>
      <w:r>
        <w:rPr>
          <w:color w:val="231F20"/>
        </w:rPr>
        <w:t>Weber in</w:t>
      </w:r>
      <w:r>
        <w:rPr>
          <w:color w:val="231F20"/>
          <w:spacing w:val="-2"/>
        </w:rPr>
        <w:t xml:space="preserve"> </w:t>
      </w:r>
      <w:r>
        <w:rPr>
          <w:color w:val="231F20"/>
        </w:rPr>
        <w:t>his</w:t>
      </w:r>
      <w:r>
        <w:rPr>
          <w:color w:val="231F20"/>
          <w:spacing w:val="-2"/>
        </w:rPr>
        <w:t xml:space="preserve"> </w:t>
      </w:r>
      <w:r>
        <w:rPr>
          <w:color w:val="231F20"/>
        </w:rPr>
        <w:t>theory</w:t>
      </w:r>
      <w:r>
        <w:rPr>
          <w:color w:val="231F20"/>
          <w:spacing w:val="-2"/>
        </w:rPr>
        <w:t xml:space="preserve"> </w:t>
      </w:r>
      <w:r>
        <w:rPr>
          <w:color w:val="231F20"/>
        </w:rPr>
        <w:t>emphasizes</w:t>
      </w:r>
      <w:r>
        <w:rPr>
          <w:color w:val="231F20"/>
          <w:spacing w:val="-2"/>
        </w:rPr>
        <w:t xml:space="preserve"> </w:t>
      </w:r>
      <w:r>
        <w:rPr>
          <w:color w:val="231F20"/>
        </w:rPr>
        <w:t>the</w:t>
      </w:r>
      <w:r>
        <w:rPr>
          <w:color w:val="231F20"/>
          <w:spacing w:val="-2"/>
        </w:rPr>
        <w:t xml:space="preserve"> </w:t>
      </w:r>
      <w:r>
        <w:rPr>
          <w:color w:val="231F20"/>
        </w:rPr>
        <w:t>hierarchy</w:t>
      </w:r>
      <w:r>
        <w:rPr>
          <w:color w:val="231F20"/>
          <w:spacing w:val="-2"/>
        </w:rPr>
        <w:t xml:space="preserve"> </w:t>
      </w:r>
      <w:r>
        <w:rPr>
          <w:color w:val="231F20"/>
        </w:rPr>
        <w:t>of</w:t>
      </w:r>
      <w:r>
        <w:rPr>
          <w:color w:val="231F20"/>
          <w:spacing w:val="-2"/>
        </w:rPr>
        <w:t xml:space="preserve"> </w:t>
      </w:r>
      <w:r>
        <w:rPr>
          <w:color w:val="231F20"/>
        </w:rPr>
        <w:t>organizational</w:t>
      </w:r>
      <w:r>
        <w:rPr>
          <w:color w:val="231F20"/>
          <w:spacing w:val="-2"/>
        </w:rPr>
        <w:t xml:space="preserve"> </w:t>
      </w:r>
      <w:r>
        <w:rPr>
          <w:color w:val="231F20"/>
        </w:rPr>
        <w:t>structures/bureaucracies</w:t>
      </w:r>
      <w:r>
        <w:rPr>
          <w:color w:val="231F20"/>
          <w:spacing w:val="-2"/>
        </w:rPr>
        <w:t xml:space="preserve"> </w:t>
      </w:r>
      <w:r>
        <w:rPr>
          <w:color w:val="231F20"/>
        </w:rPr>
        <w:t>that</w:t>
      </w:r>
      <w:r>
        <w:rPr>
          <w:color w:val="231F20"/>
          <w:spacing w:val="-2"/>
        </w:rPr>
        <w:t xml:space="preserve"> </w:t>
      </w:r>
      <w:r>
        <w:rPr>
          <w:color w:val="231F20"/>
        </w:rPr>
        <w:t>are governed</w:t>
      </w:r>
      <w:r>
        <w:rPr>
          <w:color w:val="231F20"/>
          <w:spacing w:val="-3"/>
        </w:rPr>
        <w:t xml:space="preserve"> </w:t>
      </w:r>
      <w:r>
        <w:rPr>
          <w:color w:val="231F20"/>
        </w:rPr>
        <w:t>by</w:t>
      </w:r>
      <w:r>
        <w:rPr>
          <w:color w:val="231F20"/>
          <w:spacing w:val="-3"/>
        </w:rPr>
        <w:t xml:space="preserve"> </w:t>
      </w:r>
      <w:r>
        <w:rPr>
          <w:color w:val="231F20"/>
        </w:rPr>
        <w:t>rules</w:t>
      </w:r>
      <w:r>
        <w:rPr>
          <w:color w:val="231F20"/>
          <w:spacing w:val="-3"/>
        </w:rPr>
        <w:t xml:space="preserve"> </w:t>
      </w:r>
      <w:r>
        <w:rPr>
          <w:color w:val="231F20"/>
        </w:rPr>
        <w:t>(Littlejohn</w:t>
      </w:r>
      <w:r>
        <w:rPr>
          <w:color w:val="231F20"/>
          <w:spacing w:val="-3"/>
        </w:rPr>
        <w:t xml:space="preserve"> </w:t>
      </w:r>
      <w:r>
        <w:rPr>
          <w:color w:val="231F20"/>
        </w:rPr>
        <w:t>&amp;</w:t>
      </w:r>
      <w:r>
        <w:rPr>
          <w:color w:val="231F20"/>
          <w:spacing w:val="-3"/>
        </w:rPr>
        <w:t xml:space="preserve"> </w:t>
      </w:r>
      <w:r>
        <w:rPr>
          <w:color w:val="231F20"/>
        </w:rPr>
        <w:t>Foss,</w:t>
      </w:r>
      <w:r>
        <w:rPr>
          <w:color w:val="231F20"/>
          <w:spacing w:val="-3"/>
        </w:rPr>
        <w:t xml:space="preserve"> </w:t>
      </w:r>
      <w:r>
        <w:rPr>
          <w:color w:val="231F20"/>
        </w:rPr>
        <w:t>2011:362).</w:t>
      </w:r>
      <w:r>
        <w:rPr>
          <w:color w:val="231F20"/>
          <w:spacing w:val="-3"/>
        </w:rPr>
        <w:t xml:space="preserve"> </w:t>
      </w:r>
      <w:r>
        <w:rPr>
          <w:color w:val="231F20"/>
        </w:rPr>
        <w:t>This</w:t>
      </w:r>
      <w:r>
        <w:rPr>
          <w:color w:val="231F20"/>
          <w:spacing w:val="-3"/>
        </w:rPr>
        <w:t xml:space="preserve"> </w:t>
      </w:r>
      <w:r>
        <w:rPr>
          <w:color w:val="231F20"/>
        </w:rPr>
        <w:t>assumption</w:t>
      </w:r>
      <w:r>
        <w:rPr>
          <w:color w:val="231F20"/>
          <w:spacing w:val="-3"/>
        </w:rPr>
        <w:t xml:space="preserve"> </w:t>
      </w:r>
      <w:r>
        <w:rPr>
          <w:color w:val="231F20"/>
        </w:rPr>
        <w:t>is</w:t>
      </w:r>
      <w:r>
        <w:rPr>
          <w:color w:val="231F20"/>
          <w:spacing w:val="-3"/>
        </w:rPr>
        <w:t xml:space="preserve"> </w:t>
      </w:r>
      <w:r>
        <w:rPr>
          <w:color w:val="231F20"/>
        </w:rPr>
        <w:t>finally</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convince communication</w:t>
      </w:r>
      <w:r>
        <w:rPr>
          <w:color w:val="231F20"/>
          <w:spacing w:val="-8"/>
        </w:rPr>
        <w:t xml:space="preserve"> </w:t>
      </w:r>
      <w:r>
        <w:rPr>
          <w:color w:val="231F20"/>
        </w:rPr>
        <w:t>theorists</w:t>
      </w:r>
      <w:r>
        <w:rPr>
          <w:color w:val="231F20"/>
          <w:spacing w:val="-8"/>
        </w:rPr>
        <w:t xml:space="preserve"> </w:t>
      </w:r>
      <w:r>
        <w:rPr>
          <w:color w:val="231F20"/>
        </w:rPr>
        <w:t>about</w:t>
      </w:r>
      <w:r>
        <w:rPr>
          <w:color w:val="231F20"/>
          <w:spacing w:val="-8"/>
        </w:rPr>
        <w:t xml:space="preserve"> </w:t>
      </w:r>
      <w:r>
        <w:rPr>
          <w:color w:val="231F20"/>
        </w:rPr>
        <w:t>aspects</w:t>
      </w:r>
      <w:r>
        <w:rPr>
          <w:color w:val="231F20"/>
          <w:spacing w:val="-8"/>
        </w:rPr>
        <w:t xml:space="preserve"> </w:t>
      </w:r>
      <w:r>
        <w:rPr>
          <w:color w:val="231F20"/>
        </w:rPr>
        <w:t>of</w:t>
      </w:r>
      <w:r>
        <w:rPr>
          <w:color w:val="231F20"/>
          <w:spacing w:val="-8"/>
        </w:rPr>
        <w:t xml:space="preserve"> </w:t>
      </w:r>
      <w:r>
        <w:rPr>
          <w:color w:val="231F20"/>
        </w:rPr>
        <w:t>communication</w:t>
      </w:r>
      <w:r>
        <w:rPr>
          <w:color w:val="231F20"/>
          <w:spacing w:val="-8"/>
        </w:rPr>
        <w:t xml:space="preserve"> </w:t>
      </w:r>
      <w:r>
        <w:rPr>
          <w:color w:val="231F20"/>
        </w:rPr>
        <w:t>within</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itself.</w:t>
      </w:r>
      <w:r>
        <w:rPr>
          <w:color w:val="231F20"/>
          <w:spacing w:val="-8"/>
        </w:rPr>
        <w:t xml:space="preserve"> </w:t>
      </w:r>
      <w:r>
        <w:rPr>
          <w:color w:val="231F20"/>
        </w:rPr>
        <w:t>In Weber’s view, bureaucracy is interpreted as the result of a national product aimed at preventing the practice of corruption, injustice, and nepotism (Morissan, 2015:392).</w:t>
      </w:r>
    </w:p>
    <w:p w14:paraId="2C29EE9A" w14:textId="77777777" w:rsidR="0038532E" w:rsidRDefault="00CA0F45">
      <w:pPr>
        <w:pStyle w:val="BodyText"/>
        <w:spacing w:before="112" w:line="295" w:lineRule="auto"/>
        <w:ind w:right="417" w:firstLine="338"/>
      </w:pPr>
      <w:r>
        <w:rPr>
          <w:color w:val="231F20"/>
        </w:rPr>
        <w:t>Organization</w:t>
      </w:r>
      <w:r>
        <w:rPr>
          <w:color w:val="231F20"/>
          <w:spacing w:val="-9"/>
        </w:rPr>
        <w:t xml:space="preserve"> </w:t>
      </w:r>
      <w:r>
        <w:rPr>
          <w:color w:val="231F20"/>
        </w:rPr>
        <w:t>according</w:t>
      </w:r>
      <w:r>
        <w:rPr>
          <w:color w:val="231F20"/>
          <w:spacing w:val="-9"/>
        </w:rPr>
        <w:t xml:space="preserve"> </w:t>
      </w:r>
      <w:r>
        <w:rPr>
          <w:color w:val="231F20"/>
        </w:rPr>
        <w:t>to</w:t>
      </w:r>
      <w:r>
        <w:rPr>
          <w:color w:val="231F20"/>
          <w:spacing w:val="-8"/>
        </w:rPr>
        <w:t xml:space="preserve"> </w:t>
      </w:r>
      <w:r>
        <w:rPr>
          <w:color w:val="231F20"/>
        </w:rPr>
        <w:t>Weber</w:t>
      </w:r>
      <w:r>
        <w:rPr>
          <w:color w:val="231F20"/>
          <w:spacing w:val="-9"/>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system</w:t>
      </w:r>
      <w:r>
        <w:rPr>
          <w:color w:val="231F20"/>
          <w:spacing w:val="-9"/>
        </w:rPr>
        <w:t xml:space="preserve"> </w:t>
      </w:r>
      <w:r>
        <w:rPr>
          <w:color w:val="231F20"/>
        </w:rPr>
        <w:t>of</w:t>
      </w:r>
      <w:r>
        <w:rPr>
          <w:color w:val="231F20"/>
          <w:spacing w:val="-9"/>
        </w:rPr>
        <w:t xml:space="preserve"> </w:t>
      </w:r>
      <w:r>
        <w:rPr>
          <w:color w:val="231F20"/>
        </w:rPr>
        <w:t>interpersonal</w:t>
      </w:r>
      <w:r>
        <w:rPr>
          <w:color w:val="231F20"/>
          <w:spacing w:val="-9"/>
        </w:rPr>
        <w:t xml:space="preserve"> </w:t>
      </w:r>
      <w:r>
        <w:rPr>
          <w:color w:val="231F20"/>
        </w:rPr>
        <w:t>activities</w:t>
      </w:r>
      <w:r>
        <w:rPr>
          <w:color w:val="231F20"/>
          <w:spacing w:val="-9"/>
        </w:rPr>
        <w:t xml:space="preserve"> </w:t>
      </w:r>
      <w:r>
        <w:rPr>
          <w:color w:val="231F20"/>
        </w:rPr>
        <w:t>that</w:t>
      </w:r>
      <w:r>
        <w:rPr>
          <w:color w:val="231F20"/>
          <w:spacing w:val="-9"/>
        </w:rPr>
        <w:t xml:space="preserve"> </w:t>
      </w:r>
      <w:r>
        <w:rPr>
          <w:color w:val="231F20"/>
        </w:rPr>
        <w:t>are</w:t>
      </w:r>
      <w:r>
        <w:rPr>
          <w:color w:val="231F20"/>
          <w:spacing w:val="-9"/>
        </w:rPr>
        <w:t xml:space="preserve"> </w:t>
      </w:r>
      <w:r>
        <w:rPr>
          <w:color w:val="231F20"/>
        </w:rPr>
        <w:t>tailored to</w:t>
      </w:r>
      <w:r>
        <w:rPr>
          <w:color w:val="231F20"/>
          <w:spacing w:val="-14"/>
        </w:rPr>
        <w:t xml:space="preserve"> </w:t>
      </w:r>
      <w:r>
        <w:rPr>
          <w:color w:val="231F20"/>
        </w:rPr>
        <w:t>individual</w:t>
      </w:r>
      <w:r>
        <w:rPr>
          <w:color w:val="231F20"/>
          <w:spacing w:val="-14"/>
        </w:rPr>
        <w:t xml:space="preserve"> </w:t>
      </w:r>
      <w:r>
        <w:rPr>
          <w:color w:val="231F20"/>
        </w:rPr>
        <w:t>tasks</w:t>
      </w:r>
      <w:r>
        <w:rPr>
          <w:color w:val="231F20"/>
          <w:spacing w:val="-13"/>
        </w:rPr>
        <w:t xml:space="preserve"> </w:t>
      </w:r>
      <w:r>
        <w:rPr>
          <w:color w:val="231F20"/>
        </w:rPr>
        <w:t>based</w:t>
      </w:r>
      <w:r>
        <w:rPr>
          <w:color w:val="231F20"/>
          <w:spacing w:val="-14"/>
        </w:rPr>
        <w:t xml:space="preserve"> </w:t>
      </w:r>
      <w:r>
        <w:rPr>
          <w:color w:val="231F20"/>
        </w:rPr>
        <w:t>on</w:t>
      </w:r>
      <w:r>
        <w:rPr>
          <w:color w:val="231F20"/>
          <w:spacing w:val="-13"/>
        </w:rPr>
        <w:t xml:space="preserve"> </w:t>
      </w:r>
      <w:r>
        <w:rPr>
          <w:color w:val="231F20"/>
        </w:rPr>
        <w:t>organizational</w:t>
      </w:r>
      <w:r>
        <w:rPr>
          <w:color w:val="231F20"/>
          <w:spacing w:val="-14"/>
        </w:rPr>
        <w:t xml:space="preserve"> </w:t>
      </w:r>
      <w:r>
        <w:rPr>
          <w:color w:val="231F20"/>
        </w:rPr>
        <w:t>goals.</w:t>
      </w:r>
      <w:r>
        <w:rPr>
          <w:color w:val="231F20"/>
          <w:spacing w:val="-13"/>
        </w:rPr>
        <w:t xml:space="preserve"> </w:t>
      </w:r>
      <w:r>
        <w:rPr>
          <w:color w:val="231F20"/>
        </w:rPr>
        <w:t>To</w:t>
      </w:r>
      <w:r>
        <w:rPr>
          <w:color w:val="231F20"/>
          <w:spacing w:val="-14"/>
        </w:rPr>
        <w:t xml:space="preserve"> </w:t>
      </w:r>
      <w:r>
        <w:rPr>
          <w:color w:val="231F20"/>
        </w:rPr>
        <w:t>achieve</w:t>
      </w:r>
      <w:r>
        <w:rPr>
          <w:color w:val="231F20"/>
          <w:spacing w:val="-14"/>
        </w:rPr>
        <w:t xml:space="preserve"> </w:t>
      </w:r>
      <w:r>
        <w:rPr>
          <w:color w:val="231F20"/>
        </w:rPr>
        <w:t>organizational</w:t>
      </w:r>
      <w:r>
        <w:rPr>
          <w:color w:val="231F20"/>
          <w:spacing w:val="-13"/>
        </w:rPr>
        <w:t xml:space="preserve"> </w:t>
      </w:r>
      <w:r>
        <w:rPr>
          <w:color w:val="231F20"/>
        </w:rPr>
        <w:t>goals,</w:t>
      </w:r>
      <w:r>
        <w:rPr>
          <w:color w:val="231F20"/>
          <w:spacing w:val="-14"/>
        </w:rPr>
        <w:t xml:space="preserve"> </w:t>
      </w:r>
      <w:r>
        <w:rPr>
          <w:color w:val="231F20"/>
        </w:rPr>
        <w:t>authority, specialization,</w:t>
      </w:r>
      <w:r>
        <w:rPr>
          <w:color w:val="231F20"/>
          <w:spacing w:val="-6"/>
        </w:rPr>
        <w:t xml:space="preserve"> </w:t>
      </w:r>
      <w:r>
        <w:rPr>
          <w:color w:val="231F20"/>
        </w:rPr>
        <w:t>and</w:t>
      </w:r>
      <w:r>
        <w:rPr>
          <w:color w:val="231F20"/>
          <w:spacing w:val="-6"/>
        </w:rPr>
        <w:t xml:space="preserve"> </w:t>
      </w:r>
      <w:r>
        <w:rPr>
          <w:color w:val="231F20"/>
        </w:rPr>
        <w:t>regulation</w:t>
      </w:r>
      <w:r>
        <w:rPr>
          <w:color w:val="231F20"/>
          <w:spacing w:val="-6"/>
        </w:rPr>
        <w:t xml:space="preserve"> </w:t>
      </w:r>
      <w:r>
        <w:rPr>
          <w:color w:val="231F20"/>
        </w:rPr>
        <w:t>are</w:t>
      </w:r>
      <w:r>
        <w:rPr>
          <w:color w:val="231F20"/>
          <w:spacing w:val="-6"/>
        </w:rPr>
        <w:t xml:space="preserve"> </w:t>
      </w:r>
      <w:r>
        <w:rPr>
          <w:color w:val="231F20"/>
        </w:rPr>
        <w:t>needed</w:t>
      </w:r>
      <w:r>
        <w:rPr>
          <w:color w:val="231F20"/>
          <w:spacing w:val="-6"/>
        </w:rPr>
        <w:t xml:space="preserve"> </w:t>
      </w:r>
      <w:r>
        <w:rPr>
          <w:color w:val="231F20"/>
        </w:rPr>
        <w:t>(Littlejohn</w:t>
      </w:r>
      <w:r>
        <w:rPr>
          <w:color w:val="231F20"/>
          <w:spacing w:val="-6"/>
        </w:rPr>
        <w:t xml:space="preserve"> </w:t>
      </w:r>
      <w:r>
        <w:rPr>
          <w:color w:val="231F20"/>
        </w:rPr>
        <w:t>&amp;</w:t>
      </w:r>
      <w:r>
        <w:rPr>
          <w:color w:val="231F20"/>
          <w:spacing w:val="-6"/>
        </w:rPr>
        <w:t xml:space="preserve"> </w:t>
      </w:r>
      <w:r>
        <w:rPr>
          <w:color w:val="231F20"/>
        </w:rPr>
        <w:t>Foss,</w:t>
      </w:r>
      <w:r>
        <w:rPr>
          <w:color w:val="231F20"/>
          <w:spacing w:val="-6"/>
        </w:rPr>
        <w:t xml:space="preserve"> </w:t>
      </w:r>
      <w:r>
        <w:rPr>
          <w:color w:val="231F20"/>
        </w:rPr>
        <w:t>2011:362).</w:t>
      </w:r>
      <w:r>
        <w:rPr>
          <w:color w:val="231F20"/>
          <w:spacing w:val="-6"/>
        </w:rPr>
        <w:t xml:space="preserve"> </w:t>
      </w:r>
      <w:r>
        <w:rPr>
          <w:color w:val="231F20"/>
        </w:rPr>
        <w:t>Weber’s</w:t>
      </w:r>
      <w:r>
        <w:rPr>
          <w:color w:val="231F20"/>
          <w:spacing w:val="-7"/>
        </w:rPr>
        <w:t xml:space="preserve"> </w:t>
      </w:r>
      <w:r>
        <w:rPr>
          <w:color w:val="231F20"/>
        </w:rPr>
        <w:t>version</w:t>
      </w:r>
      <w:r>
        <w:rPr>
          <w:color w:val="231F20"/>
          <w:spacing w:val="-6"/>
        </w:rPr>
        <w:t xml:space="preserve"> </w:t>
      </w:r>
      <w:r>
        <w:rPr>
          <w:color w:val="231F20"/>
        </w:rPr>
        <w:t xml:space="preserve">of </w:t>
      </w:r>
      <w:r>
        <w:rPr>
          <w:color w:val="231F20"/>
          <w:spacing w:val="-2"/>
        </w:rPr>
        <w:t>a</w:t>
      </w:r>
      <w:r>
        <w:rPr>
          <w:color w:val="231F20"/>
          <w:spacing w:val="-8"/>
        </w:rPr>
        <w:t xml:space="preserve"> </w:t>
      </w:r>
      <w:r>
        <w:rPr>
          <w:color w:val="231F20"/>
          <w:spacing w:val="-2"/>
        </w:rPr>
        <w:t>rational</w:t>
      </w:r>
      <w:r>
        <w:rPr>
          <w:color w:val="231F20"/>
          <w:spacing w:val="-8"/>
        </w:rPr>
        <w:t xml:space="preserve"> </w:t>
      </w:r>
      <w:r>
        <w:rPr>
          <w:color w:val="231F20"/>
          <w:spacing w:val="-2"/>
        </w:rPr>
        <w:t>bureaucratic</w:t>
      </w:r>
      <w:r>
        <w:rPr>
          <w:color w:val="231F20"/>
          <w:spacing w:val="-8"/>
        </w:rPr>
        <w:t xml:space="preserve"> </w:t>
      </w:r>
      <w:r>
        <w:rPr>
          <w:color w:val="231F20"/>
          <w:spacing w:val="-2"/>
        </w:rPr>
        <w:t>order</w:t>
      </w:r>
      <w:r>
        <w:rPr>
          <w:color w:val="231F20"/>
          <w:spacing w:val="-8"/>
        </w:rPr>
        <w:t xml:space="preserve"> </w:t>
      </w:r>
      <w:r>
        <w:rPr>
          <w:color w:val="231F20"/>
          <w:spacing w:val="-2"/>
        </w:rPr>
        <w:t>has</w:t>
      </w:r>
      <w:r>
        <w:rPr>
          <w:color w:val="231F20"/>
          <w:spacing w:val="-8"/>
        </w:rPr>
        <w:t xml:space="preserve"> </w:t>
      </w:r>
      <w:r>
        <w:rPr>
          <w:color w:val="231F20"/>
          <w:spacing w:val="-2"/>
        </w:rPr>
        <w:t>authority</w:t>
      </w:r>
      <w:r>
        <w:rPr>
          <w:color w:val="231F20"/>
          <w:spacing w:val="-8"/>
        </w:rPr>
        <w:t xml:space="preserve"> </w:t>
      </w:r>
      <w:r>
        <w:rPr>
          <w:color w:val="231F20"/>
          <w:spacing w:val="-2"/>
        </w:rPr>
        <w:t>according</w:t>
      </w:r>
      <w:r>
        <w:rPr>
          <w:color w:val="231F20"/>
          <w:spacing w:val="-8"/>
        </w:rPr>
        <w:t xml:space="preserve"> </w:t>
      </w:r>
      <w:r>
        <w:rPr>
          <w:color w:val="231F20"/>
          <w:spacing w:val="-2"/>
        </w:rPr>
        <w:t>to</w:t>
      </w:r>
      <w:r>
        <w:rPr>
          <w:color w:val="231F20"/>
          <w:spacing w:val="-8"/>
        </w:rPr>
        <w:t xml:space="preserve"> </w:t>
      </w:r>
      <w:r>
        <w:rPr>
          <w:color w:val="231F20"/>
          <w:spacing w:val="-2"/>
        </w:rPr>
        <w:t>rules,</w:t>
      </w:r>
      <w:r>
        <w:rPr>
          <w:color w:val="231F20"/>
          <w:spacing w:val="-8"/>
        </w:rPr>
        <w:t xml:space="preserve"> </w:t>
      </w:r>
      <w:r>
        <w:rPr>
          <w:color w:val="231F20"/>
          <w:spacing w:val="-2"/>
        </w:rPr>
        <w:t>norms,</w:t>
      </w:r>
      <w:r>
        <w:rPr>
          <w:color w:val="231F20"/>
          <w:spacing w:val="-8"/>
        </w:rPr>
        <w:t xml:space="preserve"> </w:t>
      </w:r>
      <w:r>
        <w:rPr>
          <w:color w:val="231F20"/>
          <w:spacing w:val="-2"/>
        </w:rPr>
        <w:t>and</w:t>
      </w:r>
      <w:r>
        <w:rPr>
          <w:color w:val="231F20"/>
          <w:spacing w:val="-8"/>
        </w:rPr>
        <w:t xml:space="preserve"> </w:t>
      </w:r>
      <w:r>
        <w:rPr>
          <w:color w:val="231F20"/>
          <w:spacing w:val="-2"/>
        </w:rPr>
        <w:t>procedures</w:t>
      </w:r>
      <w:r>
        <w:rPr>
          <w:color w:val="231F20"/>
          <w:spacing w:val="-8"/>
        </w:rPr>
        <w:t xml:space="preserve"> </w:t>
      </w:r>
      <w:r>
        <w:rPr>
          <w:color w:val="231F20"/>
          <w:spacing w:val="-2"/>
        </w:rPr>
        <w:t xml:space="preserve">(Serpa </w:t>
      </w:r>
      <w:r>
        <w:rPr>
          <w:color w:val="231F20"/>
        </w:rPr>
        <w:t>&amp; Ferreira, 2019:14).</w:t>
      </w:r>
      <w:r>
        <w:rPr>
          <w:color w:val="231F20"/>
          <w:spacing w:val="40"/>
        </w:rPr>
        <w:t xml:space="preserve"> </w:t>
      </w:r>
      <w:r>
        <w:rPr>
          <w:color w:val="231F20"/>
        </w:rPr>
        <w:t>Bureaucracy in a country has rules for good governance. The characteristic</w:t>
      </w:r>
      <w:r>
        <w:rPr>
          <w:color w:val="231F20"/>
          <w:spacing w:val="-8"/>
        </w:rPr>
        <w:t xml:space="preserve"> </w:t>
      </w:r>
      <w:r>
        <w:rPr>
          <w:color w:val="231F20"/>
        </w:rPr>
        <w:t>of</w:t>
      </w:r>
      <w:r>
        <w:rPr>
          <w:color w:val="231F20"/>
          <w:spacing w:val="-9"/>
        </w:rPr>
        <w:t xml:space="preserve"> </w:t>
      </w:r>
      <w:r>
        <w:rPr>
          <w:color w:val="231F20"/>
        </w:rPr>
        <w:t>bureaucracy</w:t>
      </w:r>
      <w:r>
        <w:rPr>
          <w:color w:val="231F20"/>
          <w:spacing w:val="-8"/>
        </w:rPr>
        <w:t xml:space="preserve"> </w:t>
      </w:r>
      <w:r>
        <w:rPr>
          <w:color w:val="231F20"/>
        </w:rPr>
        <w:t>is</w:t>
      </w:r>
      <w:r>
        <w:rPr>
          <w:color w:val="231F20"/>
          <w:spacing w:val="-9"/>
        </w:rPr>
        <w:t xml:space="preserve"> </w:t>
      </w:r>
      <w:r>
        <w:rPr>
          <w:color w:val="231F20"/>
        </w:rPr>
        <w:t>esprit</w:t>
      </w:r>
      <w:r>
        <w:rPr>
          <w:color w:val="231F20"/>
          <w:spacing w:val="-9"/>
        </w:rPr>
        <w:t xml:space="preserve"> </w:t>
      </w:r>
      <w:r>
        <w:rPr>
          <w:color w:val="231F20"/>
        </w:rPr>
        <w:t>de</w:t>
      </w:r>
      <w:r>
        <w:rPr>
          <w:color w:val="231F20"/>
          <w:spacing w:val="-8"/>
        </w:rPr>
        <w:t xml:space="preserve"> </w:t>
      </w:r>
      <w:r>
        <w:rPr>
          <w:color w:val="231F20"/>
        </w:rPr>
        <w:t>corps,</w:t>
      </w:r>
      <w:r>
        <w:rPr>
          <w:color w:val="231F20"/>
          <w:spacing w:val="-8"/>
        </w:rPr>
        <w:t xml:space="preserve"> </w:t>
      </w:r>
      <w:r>
        <w:rPr>
          <w:color w:val="231F20"/>
        </w:rPr>
        <w:t>namely</w:t>
      </w:r>
      <w:r>
        <w:rPr>
          <w:color w:val="231F20"/>
          <w:spacing w:val="-8"/>
        </w:rPr>
        <w:t xml:space="preserve"> </w:t>
      </w:r>
      <w:r>
        <w:rPr>
          <w:color w:val="231F20"/>
        </w:rPr>
        <w:t>doing</w:t>
      </w:r>
      <w:r>
        <w:rPr>
          <w:color w:val="231F20"/>
          <w:spacing w:val="-8"/>
        </w:rPr>
        <w:t xml:space="preserve"> </w:t>
      </w:r>
      <w:r>
        <w:rPr>
          <w:color w:val="231F20"/>
        </w:rPr>
        <w:t>what</w:t>
      </w:r>
      <w:r>
        <w:rPr>
          <w:color w:val="231F20"/>
          <w:spacing w:val="-9"/>
        </w:rPr>
        <w:t xml:space="preserve"> </w:t>
      </w:r>
      <w:r>
        <w:rPr>
          <w:color w:val="231F20"/>
        </w:rPr>
        <w:t>is</w:t>
      </w:r>
      <w:r>
        <w:rPr>
          <w:color w:val="231F20"/>
          <w:spacing w:val="-9"/>
        </w:rPr>
        <w:t xml:space="preserve"> </w:t>
      </w:r>
      <w:r>
        <w:rPr>
          <w:color w:val="231F20"/>
        </w:rPr>
        <w:t>best</w:t>
      </w:r>
      <w:r>
        <w:rPr>
          <w:color w:val="231F20"/>
          <w:spacing w:val="-9"/>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public</w:t>
      </w:r>
      <w:r>
        <w:rPr>
          <w:color w:val="231F20"/>
          <w:spacing w:val="-8"/>
        </w:rPr>
        <w:t xml:space="preserve"> </w:t>
      </w:r>
      <w:r>
        <w:rPr>
          <w:color w:val="231F20"/>
        </w:rPr>
        <w:t>for</w:t>
      </w:r>
    </w:p>
    <w:p w14:paraId="5FB34EE1"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7CE5EBC5" w14:textId="77777777" w:rsidR="0038532E" w:rsidRDefault="0038532E">
      <w:pPr>
        <w:pStyle w:val="BodyText"/>
        <w:jc w:val="left"/>
      </w:pPr>
    </w:p>
    <w:p w14:paraId="1B92E333" w14:textId="77777777" w:rsidR="0038532E" w:rsidRDefault="0038532E">
      <w:pPr>
        <w:pStyle w:val="BodyText"/>
        <w:spacing w:before="229"/>
        <w:jc w:val="left"/>
      </w:pPr>
    </w:p>
    <w:p w14:paraId="6D22CE1A" w14:textId="77777777" w:rsidR="0038532E" w:rsidRDefault="00CA0F45">
      <w:pPr>
        <w:pStyle w:val="BodyText"/>
        <w:spacing w:line="295" w:lineRule="auto"/>
        <w:ind w:left="284" w:right="139"/>
      </w:pPr>
      <w:r>
        <w:rPr>
          <w:color w:val="231F20"/>
        </w:rPr>
        <w:t>the</w:t>
      </w:r>
      <w:r>
        <w:rPr>
          <w:color w:val="231F20"/>
          <w:spacing w:val="-1"/>
        </w:rPr>
        <w:t xml:space="preserve"> </w:t>
      </w:r>
      <w:r>
        <w:rPr>
          <w:color w:val="231F20"/>
        </w:rPr>
        <w:t>good</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institution.</w:t>
      </w:r>
      <w:r>
        <w:rPr>
          <w:color w:val="231F20"/>
          <w:spacing w:val="-1"/>
        </w:rPr>
        <w:t xml:space="preserve"> </w:t>
      </w:r>
      <w:r>
        <w:rPr>
          <w:color w:val="231F20"/>
        </w:rPr>
        <w:t>The</w:t>
      </w:r>
      <w:r>
        <w:rPr>
          <w:color w:val="231F20"/>
          <w:spacing w:val="-1"/>
        </w:rPr>
        <w:t xml:space="preserve"> </w:t>
      </w:r>
      <w:r>
        <w:rPr>
          <w:color w:val="231F20"/>
        </w:rPr>
        <w:t>main</w:t>
      </w:r>
      <w:r>
        <w:rPr>
          <w:color w:val="231F20"/>
          <w:spacing w:val="-1"/>
        </w:rPr>
        <w:t xml:space="preserve"> </w:t>
      </w:r>
      <w:r>
        <w:rPr>
          <w:color w:val="231F20"/>
        </w:rPr>
        <w:t>function</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bureaucracy</w:t>
      </w:r>
      <w:r>
        <w:rPr>
          <w:color w:val="231F20"/>
          <w:spacing w:val="-1"/>
        </w:rPr>
        <w:t xml:space="preserve"> </w:t>
      </w:r>
      <w:r>
        <w:rPr>
          <w:color w:val="231F20"/>
        </w:rPr>
        <w:t>is</w:t>
      </w:r>
      <w:r>
        <w:rPr>
          <w:color w:val="231F20"/>
          <w:spacing w:val="-1"/>
        </w:rPr>
        <w:t xml:space="preserve"> </w:t>
      </w:r>
      <w:r>
        <w:rPr>
          <w:color w:val="231F20"/>
        </w:rPr>
        <w:t>to</w:t>
      </w:r>
      <w:r>
        <w:rPr>
          <w:color w:val="231F20"/>
          <w:spacing w:val="-1"/>
        </w:rPr>
        <w:t xml:space="preserve"> </w:t>
      </w:r>
      <w:r>
        <w:rPr>
          <w:color w:val="231F20"/>
        </w:rPr>
        <w:t>realize</w:t>
      </w:r>
      <w:r>
        <w:rPr>
          <w:color w:val="231F20"/>
          <w:spacing w:val="-1"/>
        </w:rPr>
        <w:t xml:space="preserve"> </w:t>
      </w:r>
      <w:r>
        <w:rPr>
          <w:color w:val="231F20"/>
        </w:rPr>
        <w:t>government policies honestly and sincerely on behalf of the people (Shaikh et al., 2018:251).</w:t>
      </w:r>
    </w:p>
    <w:p w14:paraId="6B49AC96" w14:textId="77777777" w:rsidR="0038532E" w:rsidRDefault="00CA0F45">
      <w:pPr>
        <w:pStyle w:val="BodyText"/>
        <w:spacing w:before="112" w:line="295" w:lineRule="auto"/>
        <w:ind w:left="284" w:right="135" w:firstLine="338"/>
      </w:pPr>
      <w:r>
        <w:rPr>
          <w:color w:val="231F20"/>
          <w:spacing w:val="-2"/>
        </w:rPr>
        <w:t>In</w:t>
      </w:r>
      <w:r>
        <w:rPr>
          <w:color w:val="231F20"/>
          <w:spacing w:val="-5"/>
        </w:rPr>
        <w:t xml:space="preserve"> </w:t>
      </w:r>
      <w:r>
        <w:rPr>
          <w:color w:val="231F20"/>
          <w:spacing w:val="-2"/>
        </w:rPr>
        <w:t>its</w:t>
      </w:r>
      <w:r>
        <w:rPr>
          <w:color w:val="231F20"/>
          <w:spacing w:val="-5"/>
        </w:rPr>
        <w:t xml:space="preserve"> </w:t>
      </w:r>
      <w:r>
        <w:rPr>
          <w:color w:val="231F20"/>
          <w:spacing w:val="-2"/>
        </w:rPr>
        <w:t>development,</w:t>
      </w:r>
      <w:r>
        <w:rPr>
          <w:color w:val="231F20"/>
          <w:spacing w:val="-5"/>
        </w:rPr>
        <w:t xml:space="preserve"> </w:t>
      </w:r>
      <w:r>
        <w:rPr>
          <w:color w:val="231F20"/>
          <w:spacing w:val="-2"/>
        </w:rPr>
        <w:t>Weber’s</w:t>
      </w:r>
      <w:r>
        <w:rPr>
          <w:color w:val="231F20"/>
          <w:spacing w:val="-5"/>
        </w:rPr>
        <w:t xml:space="preserve"> </w:t>
      </w:r>
      <w:r>
        <w:rPr>
          <w:color w:val="231F20"/>
          <w:spacing w:val="-2"/>
        </w:rPr>
        <w:t>theory</w:t>
      </w:r>
      <w:r>
        <w:rPr>
          <w:color w:val="231F20"/>
          <w:spacing w:val="-5"/>
        </w:rPr>
        <w:t xml:space="preserve"> </w:t>
      </w:r>
      <w:r>
        <w:rPr>
          <w:color w:val="231F20"/>
          <w:spacing w:val="-2"/>
        </w:rPr>
        <w:t>of</w:t>
      </w:r>
      <w:r>
        <w:rPr>
          <w:color w:val="231F20"/>
          <w:spacing w:val="-5"/>
        </w:rPr>
        <w:t xml:space="preserve"> </w:t>
      </w:r>
      <w:r>
        <w:rPr>
          <w:color w:val="231F20"/>
          <w:spacing w:val="-2"/>
        </w:rPr>
        <w:t>bureaucracy</w:t>
      </w:r>
      <w:r>
        <w:rPr>
          <w:color w:val="231F20"/>
          <w:spacing w:val="-5"/>
        </w:rPr>
        <w:t xml:space="preserve"> </w:t>
      </w:r>
      <w:r>
        <w:rPr>
          <w:color w:val="231F20"/>
          <w:spacing w:val="-2"/>
        </w:rPr>
        <w:t>was</w:t>
      </w:r>
      <w:r>
        <w:rPr>
          <w:color w:val="231F20"/>
          <w:spacing w:val="-5"/>
        </w:rPr>
        <w:t xml:space="preserve"> </w:t>
      </w:r>
      <w:r>
        <w:rPr>
          <w:color w:val="231F20"/>
          <w:spacing w:val="-2"/>
        </w:rPr>
        <w:t>criticized</w:t>
      </w:r>
      <w:r>
        <w:rPr>
          <w:color w:val="231F20"/>
          <w:spacing w:val="-6"/>
        </w:rPr>
        <w:t xml:space="preserve"> </w:t>
      </w:r>
      <w:r>
        <w:rPr>
          <w:color w:val="231F20"/>
          <w:spacing w:val="-2"/>
        </w:rPr>
        <w:t>by</w:t>
      </w:r>
      <w:r>
        <w:rPr>
          <w:color w:val="231F20"/>
          <w:spacing w:val="-5"/>
        </w:rPr>
        <w:t xml:space="preserve"> </w:t>
      </w:r>
      <w:r>
        <w:rPr>
          <w:color w:val="231F20"/>
          <w:spacing w:val="-2"/>
        </w:rPr>
        <w:t>several</w:t>
      </w:r>
      <w:r>
        <w:rPr>
          <w:color w:val="231F20"/>
          <w:spacing w:val="-5"/>
        </w:rPr>
        <w:t xml:space="preserve"> </w:t>
      </w:r>
      <w:r>
        <w:rPr>
          <w:color w:val="231F20"/>
          <w:spacing w:val="-2"/>
        </w:rPr>
        <w:t>experts</w:t>
      </w:r>
      <w:r>
        <w:rPr>
          <w:color w:val="231F20"/>
          <w:spacing w:val="-5"/>
        </w:rPr>
        <w:t xml:space="preserve"> </w:t>
      </w:r>
      <w:r>
        <w:rPr>
          <w:color w:val="231F20"/>
          <w:spacing w:val="-2"/>
        </w:rPr>
        <w:t xml:space="preserve">who </w:t>
      </w:r>
      <w:r>
        <w:rPr>
          <w:color w:val="231F20"/>
        </w:rPr>
        <w:t>argued</w:t>
      </w:r>
      <w:r>
        <w:rPr>
          <w:color w:val="231F20"/>
          <w:spacing w:val="-14"/>
        </w:rPr>
        <w:t xml:space="preserve"> </w:t>
      </w:r>
      <w:r>
        <w:rPr>
          <w:color w:val="231F20"/>
        </w:rPr>
        <w:t>that</w:t>
      </w:r>
      <w:r>
        <w:rPr>
          <w:color w:val="231F20"/>
          <w:spacing w:val="-13"/>
        </w:rPr>
        <w:t xml:space="preserve"> </w:t>
      </w:r>
      <w:r>
        <w:rPr>
          <w:color w:val="231F20"/>
        </w:rPr>
        <w:t>not</w:t>
      </w:r>
      <w:r>
        <w:rPr>
          <w:color w:val="231F20"/>
          <w:spacing w:val="-14"/>
        </w:rPr>
        <w:t xml:space="preserve"> </w:t>
      </w:r>
      <w:r>
        <w:rPr>
          <w:color w:val="231F20"/>
        </w:rPr>
        <w:t>all</w:t>
      </w:r>
      <w:r>
        <w:rPr>
          <w:color w:val="231F20"/>
          <w:spacing w:val="-13"/>
        </w:rPr>
        <w:t xml:space="preserve"> </w:t>
      </w:r>
      <w:r>
        <w:rPr>
          <w:color w:val="231F20"/>
        </w:rPr>
        <w:t>the</w:t>
      </w:r>
      <w:r>
        <w:rPr>
          <w:color w:val="231F20"/>
          <w:spacing w:val="-14"/>
        </w:rPr>
        <w:t xml:space="preserve"> </w:t>
      </w:r>
      <w:r>
        <w:rPr>
          <w:color w:val="231F20"/>
        </w:rPr>
        <w:t>basic</w:t>
      </w:r>
      <w:r>
        <w:rPr>
          <w:color w:val="231F20"/>
          <w:spacing w:val="-13"/>
        </w:rPr>
        <w:t xml:space="preserve"> </w:t>
      </w:r>
      <w:r>
        <w:rPr>
          <w:color w:val="231F20"/>
        </w:rPr>
        <w:t>principles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theory</w:t>
      </w:r>
      <w:r>
        <w:rPr>
          <w:color w:val="231F20"/>
          <w:spacing w:val="-13"/>
        </w:rPr>
        <w:t xml:space="preserve"> </w:t>
      </w:r>
      <w:r>
        <w:rPr>
          <w:color w:val="231F20"/>
        </w:rPr>
        <w:t>could</w:t>
      </w:r>
      <w:r>
        <w:rPr>
          <w:color w:val="231F20"/>
          <w:spacing w:val="-14"/>
        </w:rPr>
        <w:t xml:space="preserve"> </w:t>
      </w:r>
      <w:r>
        <w:rPr>
          <w:color w:val="231F20"/>
        </w:rPr>
        <w:t>be</w:t>
      </w:r>
      <w:r>
        <w:rPr>
          <w:color w:val="231F20"/>
          <w:spacing w:val="-13"/>
        </w:rPr>
        <w:t xml:space="preserve"> </w:t>
      </w:r>
      <w:r>
        <w:rPr>
          <w:color w:val="231F20"/>
        </w:rPr>
        <w:t>applied.</w:t>
      </w:r>
      <w:r>
        <w:rPr>
          <w:color w:val="231F20"/>
          <w:spacing w:val="-14"/>
        </w:rPr>
        <w:t xml:space="preserve"> </w:t>
      </w:r>
      <w:r>
        <w:rPr>
          <w:color w:val="231F20"/>
        </w:rPr>
        <w:t>Weber’s</w:t>
      </w:r>
      <w:r>
        <w:rPr>
          <w:color w:val="231F20"/>
          <w:spacing w:val="-13"/>
        </w:rPr>
        <w:t xml:space="preserve"> </w:t>
      </w:r>
      <w:r>
        <w:rPr>
          <w:color w:val="231F20"/>
        </w:rPr>
        <w:t>assumptions about</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1"/>
        </w:rPr>
        <w:t xml:space="preserve"> </w:t>
      </w:r>
      <w:r>
        <w:rPr>
          <w:color w:val="231F20"/>
        </w:rPr>
        <w:t>bureaucracy</w:t>
      </w:r>
      <w:r>
        <w:rPr>
          <w:color w:val="231F20"/>
          <w:spacing w:val="-11"/>
        </w:rPr>
        <w:t xml:space="preserve"> </w:t>
      </w:r>
      <w:r>
        <w:rPr>
          <w:color w:val="231F20"/>
        </w:rPr>
        <w:t>are</w:t>
      </w:r>
      <w:r>
        <w:rPr>
          <w:color w:val="231F20"/>
          <w:spacing w:val="-11"/>
        </w:rPr>
        <w:t xml:space="preserve"> </w:t>
      </w:r>
      <w:r>
        <w:rPr>
          <w:color w:val="231F20"/>
        </w:rPr>
        <w:t>seen</w:t>
      </w:r>
      <w:r>
        <w:rPr>
          <w:color w:val="231F20"/>
          <w:spacing w:val="-11"/>
        </w:rPr>
        <w:t xml:space="preserve"> </w:t>
      </w:r>
      <w:r>
        <w:rPr>
          <w:color w:val="231F20"/>
        </w:rPr>
        <w:t>as</w:t>
      </w:r>
      <w:r>
        <w:rPr>
          <w:color w:val="231F20"/>
          <w:spacing w:val="-11"/>
        </w:rPr>
        <w:t xml:space="preserve"> </w:t>
      </w:r>
      <w:r>
        <w:rPr>
          <w:color w:val="231F20"/>
        </w:rPr>
        <w:t>irrelevant</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bureaucratic</w:t>
      </w:r>
      <w:r>
        <w:rPr>
          <w:color w:val="231F20"/>
          <w:spacing w:val="-11"/>
        </w:rPr>
        <w:t xml:space="preserve"> </w:t>
      </w:r>
      <w:r>
        <w:rPr>
          <w:color w:val="231F20"/>
        </w:rPr>
        <w:t>model</w:t>
      </w:r>
      <w:r>
        <w:rPr>
          <w:color w:val="231F20"/>
          <w:spacing w:val="-11"/>
        </w:rPr>
        <w:t xml:space="preserve"> </w:t>
      </w:r>
      <w:r>
        <w:rPr>
          <w:color w:val="231F20"/>
        </w:rPr>
        <w:t>of</w:t>
      </w:r>
      <w:r>
        <w:rPr>
          <w:color w:val="231F20"/>
          <w:spacing w:val="-11"/>
        </w:rPr>
        <w:t xml:space="preserve"> </w:t>
      </w:r>
      <w:r>
        <w:rPr>
          <w:color w:val="231F20"/>
        </w:rPr>
        <w:t>modern capitalism</w:t>
      </w:r>
      <w:r>
        <w:rPr>
          <w:color w:val="231F20"/>
          <w:spacing w:val="-14"/>
        </w:rPr>
        <w:t xml:space="preserve"> </w:t>
      </w:r>
      <w:r>
        <w:rPr>
          <w:color w:val="231F20"/>
        </w:rPr>
        <w:t>and</w:t>
      </w:r>
      <w:r>
        <w:rPr>
          <w:color w:val="231F20"/>
          <w:spacing w:val="-14"/>
        </w:rPr>
        <w:t xml:space="preserve"> </w:t>
      </w:r>
      <w:r>
        <w:rPr>
          <w:color w:val="231F20"/>
        </w:rPr>
        <w:t>contrary</w:t>
      </w:r>
      <w:r>
        <w:rPr>
          <w:color w:val="231F20"/>
          <w:spacing w:val="-13"/>
        </w:rPr>
        <w:t xml:space="preserve"> </w:t>
      </w:r>
      <w:r>
        <w:rPr>
          <w:color w:val="231F20"/>
        </w:rPr>
        <w:t>to</w:t>
      </w:r>
      <w:r>
        <w:rPr>
          <w:color w:val="231F20"/>
          <w:spacing w:val="-14"/>
        </w:rPr>
        <w:t xml:space="preserve"> </w:t>
      </w:r>
      <w:r>
        <w:rPr>
          <w:color w:val="231F20"/>
        </w:rPr>
        <w:t>democracy</w:t>
      </w:r>
      <w:r>
        <w:rPr>
          <w:color w:val="231F20"/>
          <w:spacing w:val="-13"/>
        </w:rPr>
        <w:t xml:space="preserve"> </w:t>
      </w:r>
      <w:r>
        <w:rPr>
          <w:color w:val="231F20"/>
        </w:rPr>
        <w:t>(Suleiman,</w:t>
      </w:r>
      <w:r>
        <w:rPr>
          <w:color w:val="231F20"/>
          <w:spacing w:val="-14"/>
        </w:rPr>
        <w:t xml:space="preserve"> </w:t>
      </w:r>
      <w:r>
        <w:rPr>
          <w:color w:val="231F20"/>
        </w:rPr>
        <w:t>n.d:3).</w:t>
      </w:r>
      <w:r>
        <w:rPr>
          <w:color w:val="231F20"/>
          <w:spacing w:val="-13"/>
        </w:rPr>
        <w:t xml:space="preserve"> </w:t>
      </w:r>
      <w:r>
        <w:rPr>
          <w:color w:val="231F20"/>
        </w:rPr>
        <w:t>Weber’s</w:t>
      </w:r>
      <w:r>
        <w:rPr>
          <w:color w:val="231F20"/>
          <w:spacing w:val="-14"/>
        </w:rPr>
        <w:t xml:space="preserve"> </w:t>
      </w:r>
      <w:r>
        <w:rPr>
          <w:color w:val="231F20"/>
        </w:rPr>
        <w:t>bureaucratic</w:t>
      </w:r>
      <w:r>
        <w:rPr>
          <w:color w:val="231F20"/>
          <w:spacing w:val="-14"/>
        </w:rPr>
        <w:t xml:space="preserve"> </w:t>
      </w:r>
      <w:r>
        <w:rPr>
          <w:color w:val="231F20"/>
        </w:rPr>
        <w:t>organization is often opposed because the implementation of a rational bureaucracy strengthened by regulation does not materialize (Stojanovski, Denkova, &amp; Trajkov, 2014: 876).</w:t>
      </w:r>
    </w:p>
    <w:p w14:paraId="046EDB20" w14:textId="77777777" w:rsidR="0038532E" w:rsidRDefault="00CA0F45">
      <w:pPr>
        <w:pStyle w:val="BodyText"/>
        <w:spacing w:before="113" w:line="295" w:lineRule="auto"/>
        <w:ind w:left="284" w:right="133" w:firstLine="338"/>
      </w:pPr>
      <w:r>
        <w:rPr>
          <w:color w:val="231F20"/>
        </w:rPr>
        <w:t>Regarding the phenomenon of rampant cases of Village Fund corruption, one of which occurred in Dasok Village, Pamekasan Regency, East Java. The practice of bribery and corruption</w:t>
      </w:r>
      <w:r>
        <w:rPr>
          <w:color w:val="231F20"/>
          <w:spacing w:val="-7"/>
        </w:rPr>
        <w:t xml:space="preserve"> </w:t>
      </w:r>
      <w:r>
        <w:rPr>
          <w:color w:val="231F20"/>
        </w:rPr>
        <w:t>shocked</w:t>
      </w:r>
      <w:r>
        <w:rPr>
          <w:color w:val="231F20"/>
          <w:spacing w:val="-7"/>
        </w:rPr>
        <w:t xml:space="preserve"> </w:t>
      </w:r>
      <w:r>
        <w:rPr>
          <w:color w:val="231F20"/>
        </w:rPr>
        <w:t>the</w:t>
      </w:r>
      <w:r>
        <w:rPr>
          <w:color w:val="231F20"/>
          <w:spacing w:val="-7"/>
        </w:rPr>
        <w:t xml:space="preserve"> </w:t>
      </w:r>
      <w:r>
        <w:rPr>
          <w:color w:val="231F20"/>
        </w:rPr>
        <w:t>public</w:t>
      </w:r>
      <w:r>
        <w:rPr>
          <w:color w:val="231F20"/>
          <w:spacing w:val="-7"/>
        </w:rPr>
        <w:t xml:space="preserve"> </w:t>
      </w:r>
      <w:r>
        <w:rPr>
          <w:color w:val="231F20"/>
        </w:rPr>
        <w:t>because</w:t>
      </w:r>
      <w:r>
        <w:rPr>
          <w:color w:val="231F20"/>
          <w:spacing w:val="-7"/>
        </w:rPr>
        <w:t xml:space="preserve"> </w:t>
      </w:r>
      <w:r>
        <w:rPr>
          <w:color w:val="231F20"/>
        </w:rPr>
        <w:t>it</w:t>
      </w:r>
      <w:r>
        <w:rPr>
          <w:color w:val="231F20"/>
          <w:spacing w:val="-7"/>
        </w:rPr>
        <w:t xml:space="preserve"> </w:t>
      </w:r>
      <w:r>
        <w:rPr>
          <w:color w:val="231F20"/>
        </w:rPr>
        <w:t>involved</w:t>
      </w:r>
      <w:r>
        <w:rPr>
          <w:color w:val="231F20"/>
          <w:spacing w:val="-7"/>
        </w:rPr>
        <w:t xml:space="preserve"> </w:t>
      </w:r>
      <w:r>
        <w:rPr>
          <w:color w:val="231F20"/>
        </w:rPr>
        <w:t>local</w:t>
      </w:r>
      <w:r>
        <w:rPr>
          <w:color w:val="231F20"/>
          <w:spacing w:val="-7"/>
        </w:rPr>
        <w:t xml:space="preserve"> </w:t>
      </w:r>
      <w:r>
        <w:rPr>
          <w:color w:val="231F20"/>
        </w:rPr>
        <w:t>officials</w:t>
      </w:r>
      <w:r>
        <w:rPr>
          <w:color w:val="231F20"/>
          <w:spacing w:val="-7"/>
        </w:rPr>
        <w:t xml:space="preserve"> </w:t>
      </w:r>
      <w:r>
        <w:rPr>
          <w:color w:val="231F20"/>
        </w:rPr>
        <w:t>ranging</w:t>
      </w:r>
      <w:r>
        <w:rPr>
          <w:color w:val="231F20"/>
          <w:spacing w:val="-7"/>
        </w:rPr>
        <w:t xml:space="preserve"> </w:t>
      </w:r>
      <w:r>
        <w:rPr>
          <w:color w:val="231F20"/>
        </w:rPr>
        <w:t>from</w:t>
      </w:r>
      <w:r>
        <w:rPr>
          <w:color w:val="231F20"/>
          <w:spacing w:val="-7"/>
        </w:rPr>
        <w:t xml:space="preserve"> </w:t>
      </w:r>
      <w:r>
        <w:rPr>
          <w:color w:val="231F20"/>
        </w:rPr>
        <w:t>village</w:t>
      </w:r>
      <w:r>
        <w:rPr>
          <w:color w:val="231F20"/>
          <w:spacing w:val="-7"/>
        </w:rPr>
        <w:t xml:space="preserve"> </w:t>
      </w:r>
      <w:r>
        <w:rPr>
          <w:color w:val="231F20"/>
        </w:rPr>
        <w:t>heads, regents,</w:t>
      </w:r>
      <w:r>
        <w:rPr>
          <w:color w:val="231F20"/>
          <w:spacing w:val="-10"/>
        </w:rPr>
        <w:t xml:space="preserve"> </w:t>
      </w:r>
      <w:r>
        <w:rPr>
          <w:color w:val="231F20"/>
        </w:rPr>
        <w:t>inspectors</w:t>
      </w:r>
      <w:r>
        <w:rPr>
          <w:color w:val="231F20"/>
          <w:spacing w:val="-11"/>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Head</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Pamekasan</w:t>
      </w:r>
      <w:r>
        <w:rPr>
          <w:color w:val="231F20"/>
          <w:spacing w:val="-11"/>
        </w:rPr>
        <w:t xml:space="preserve"> </w:t>
      </w:r>
      <w:r>
        <w:rPr>
          <w:color w:val="231F20"/>
        </w:rPr>
        <w:t>District</w:t>
      </w:r>
      <w:r>
        <w:rPr>
          <w:color w:val="231F20"/>
          <w:spacing w:val="-11"/>
        </w:rPr>
        <w:t xml:space="preserve"> </w:t>
      </w:r>
      <w:r>
        <w:rPr>
          <w:color w:val="231F20"/>
        </w:rPr>
        <w:t>Attorney</w:t>
      </w:r>
      <w:r>
        <w:rPr>
          <w:color w:val="231F20"/>
          <w:spacing w:val="-10"/>
        </w:rPr>
        <w:t xml:space="preserve"> </w:t>
      </w:r>
      <w:r>
        <w:rPr>
          <w:color w:val="231F20"/>
        </w:rPr>
        <w:t>(Kajari).</w:t>
      </w:r>
      <w:r>
        <w:rPr>
          <w:color w:val="231F20"/>
          <w:spacing w:val="-11"/>
        </w:rPr>
        <w:t xml:space="preserve"> </w:t>
      </w:r>
      <w:r>
        <w:rPr>
          <w:color w:val="231F20"/>
        </w:rPr>
        <w:t>This</w:t>
      </w:r>
      <w:r>
        <w:rPr>
          <w:color w:val="231F20"/>
          <w:spacing w:val="-11"/>
        </w:rPr>
        <w:t xml:space="preserve"> </w:t>
      </w:r>
      <w:r>
        <w:rPr>
          <w:color w:val="231F20"/>
        </w:rPr>
        <w:t xml:space="preserve">corruption case began with information from the people of Dasok Village to the Pamekasan Kajari </w:t>
      </w:r>
      <w:r>
        <w:rPr>
          <w:color w:val="231F20"/>
          <w:spacing w:val="-6"/>
        </w:rPr>
        <w:t xml:space="preserve">regarding irregularities in the infrastructure development project amounting to Rp. 100 million. </w:t>
      </w:r>
      <w:r>
        <w:rPr>
          <w:color w:val="231F20"/>
          <w:spacing w:val="-2"/>
        </w:rPr>
        <w:t>Pamekasan</w:t>
      </w:r>
      <w:r>
        <w:rPr>
          <w:color w:val="231F20"/>
          <w:spacing w:val="-11"/>
        </w:rPr>
        <w:t xml:space="preserve"> </w:t>
      </w:r>
      <w:r>
        <w:rPr>
          <w:color w:val="231F20"/>
          <w:spacing w:val="-2"/>
        </w:rPr>
        <w:t>Kajari</w:t>
      </w:r>
      <w:r>
        <w:rPr>
          <w:color w:val="231F20"/>
          <w:spacing w:val="-11"/>
        </w:rPr>
        <w:t xml:space="preserve"> </w:t>
      </w:r>
      <w:r>
        <w:rPr>
          <w:color w:val="231F20"/>
          <w:spacing w:val="-2"/>
        </w:rPr>
        <w:t>agreed</w:t>
      </w:r>
      <w:r>
        <w:rPr>
          <w:color w:val="231F20"/>
          <w:spacing w:val="-11"/>
        </w:rPr>
        <w:t xml:space="preserve"> </w:t>
      </w:r>
      <w:r>
        <w:rPr>
          <w:color w:val="231F20"/>
          <w:spacing w:val="-2"/>
        </w:rPr>
        <w:t>to</w:t>
      </w:r>
      <w:r>
        <w:rPr>
          <w:color w:val="231F20"/>
          <w:spacing w:val="-11"/>
        </w:rPr>
        <w:t xml:space="preserve"> </w:t>
      </w:r>
      <w:r>
        <w:rPr>
          <w:color w:val="231F20"/>
          <w:spacing w:val="-2"/>
        </w:rPr>
        <w:t>accept</w:t>
      </w:r>
      <w:r>
        <w:rPr>
          <w:color w:val="231F20"/>
          <w:spacing w:val="-11"/>
        </w:rPr>
        <w:t xml:space="preserve"> </w:t>
      </w:r>
      <w:r>
        <w:rPr>
          <w:color w:val="231F20"/>
          <w:spacing w:val="-2"/>
        </w:rPr>
        <w:t>Rp</w:t>
      </w:r>
      <w:r>
        <w:rPr>
          <w:color w:val="231F20"/>
          <w:spacing w:val="-11"/>
        </w:rPr>
        <w:t xml:space="preserve"> </w:t>
      </w:r>
      <w:r>
        <w:rPr>
          <w:color w:val="231F20"/>
          <w:spacing w:val="-2"/>
        </w:rPr>
        <w:t>250</w:t>
      </w:r>
      <w:r>
        <w:rPr>
          <w:color w:val="231F20"/>
          <w:spacing w:val="-9"/>
        </w:rPr>
        <w:t xml:space="preserve"> </w:t>
      </w:r>
      <w:r>
        <w:rPr>
          <w:color w:val="231F20"/>
          <w:spacing w:val="-2"/>
        </w:rPr>
        <w:t>million</w:t>
      </w:r>
      <w:r>
        <w:rPr>
          <w:color w:val="231F20"/>
          <w:spacing w:val="-11"/>
        </w:rPr>
        <w:t xml:space="preserve"> </w:t>
      </w:r>
      <w:r>
        <w:rPr>
          <w:color w:val="231F20"/>
          <w:spacing w:val="-2"/>
        </w:rPr>
        <w:t>as</w:t>
      </w:r>
      <w:r>
        <w:rPr>
          <w:color w:val="231F20"/>
          <w:spacing w:val="-11"/>
        </w:rPr>
        <w:t xml:space="preserve"> </w:t>
      </w:r>
      <w:r>
        <w:rPr>
          <w:color w:val="231F20"/>
          <w:spacing w:val="-2"/>
        </w:rPr>
        <w:t>a</w:t>
      </w:r>
      <w:r>
        <w:rPr>
          <w:color w:val="231F20"/>
          <w:spacing w:val="-11"/>
        </w:rPr>
        <w:t xml:space="preserve"> </w:t>
      </w:r>
      <w:r>
        <w:rPr>
          <w:color w:val="231F20"/>
          <w:spacing w:val="-2"/>
        </w:rPr>
        <w:t>commitment</w:t>
      </w:r>
      <w:r>
        <w:rPr>
          <w:color w:val="231F20"/>
          <w:spacing w:val="-11"/>
        </w:rPr>
        <w:t xml:space="preserve"> </w:t>
      </w:r>
      <w:r>
        <w:rPr>
          <w:color w:val="231F20"/>
          <w:spacing w:val="-2"/>
        </w:rPr>
        <w:t>fee</w:t>
      </w:r>
      <w:r>
        <w:rPr>
          <w:color w:val="231F20"/>
          <w:spacing w:val="-9"/>
        </w:rPr>
        <w:t xml:space="preserve"> </w:t>
      </w:r>
      <w:r>
        <w:rPr>
          <w:color w:val="231F20"/>
          <w:spacing w:val="-2"/>
        </w:rPr>
        <w:t>from</w:t>
      </w:r>
      <w:r>
        <w:rPr>
          <w:color w:val="231F20"/>
          <w:spacing w:val="-9"/>
        </w:rPr>
        <w:t xml:space="preserve"> </w:t>
      </w:r>
      <w:r>
        <w:rPr>
          <w:color w:val="231F20"/>
          <w:spacing w:val="-2"/>
        </w:rPr>
        <w:t>the</w:t>
      </w:r>
      <w:r>
        <w:rPr>
          <w:color w:val="231F20"/>
          <w:spacing w:val="-9"/>
        </w:rPr>
        <w:t xml:space="preserve"> </w:t>
      </w:r>
      <w:r>
        <w:rPr>
          <w:color w:val="231F20"/>
          <w:spacing w:val="-2"/>
        </w:rPr>
        <w:t xml:space="preserve">Pamekasan </w:t>
      </w:r>
      <w:r>
        <w:rPr>
          <w:color w:val="231F20"/>
        </w:rPr>
        <w:t>Regency Government so that the case was ‘closed’. However, the Corruption Eradication Commission</w:t>
      </w:r>
      <w:r>
        <w:rPr>
          <w:color w:val="231F20"/>
          <w:spacing w:val="-1"/>
        </w:rPr>
        <w:t xml:space="preserve"> </w:t>
      </w:r>
      <w:r>
        <w:rPr>
          <w:color w:val="231F20"/>
        </w:rPr>
        <w:t>(KPK)</w:t>
      </w:r>
      <w:r>
        <w:rPr>
          <w:color w:val="231F20"/>
          <w:spacing w:val="-1"/>
        </w:rPr>
        <w:t xml:space="preserve"> </w:t>
      </w:r>
      <w:r>
        <w:rPr>
          <w:color w:val="231F20"/>
        </w:rPr>
        <w:t>managed</w:t>
      </w:r>
      <w:r>
        <w:rPr>
          <w:color w:val="231F20"/>
          <w:spacing w:val="-1"/>
        </w:rPr>
        <w:t xml:space="preserve"> </w:t>
      </w:r>
      <w:r>
        <w:rPr>
          <w:color w:val="231F20"/>
        </w:rPr>
        <w:t>to</w:t>
      </w:r>
      <w:r>
        <w:rPr>
          <w:color w:val="231F20"/>
          <w:spacing w:val="-1"/>
        </w:rPr>
        <w:t xml:space="preserve"> </w:t>
      </w:r>
      <w:r>
        <w:rPr>
          <w:color w:val="231F20"/>
        </w:rPr>
        <w:t>secure</w:t>
      </w:r>
      <w:r>
        <w:rPr>
          <w:color w:val="231F20"/>
          <w:spacing w:val="-1"/>
        </w:rPr>
        <w:t xml:space="preserve"> </w:t>
      </w:r>
      <w:r>
        <w:rPr>
          <w:color w:val="231F20"/>
        </w:rPr>
        <w:t>five</w:t>
      </w:r>
      <w:r>
        <w:rPr>
          <w:color w:val="231F20"/>
          <w:spacing w:val="-1"/>
        </w:rPr>
        <w:t xml:space="preserve"> </w:t>
      </w:r>
      <w:r>
        <w:rPr>
          <w:color w:val="231F20"/>
        </w:rPr>
        <w:t>suspects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Hand</w:t>
      </w:r>
      <w:r>
        <w:rPr>
          <w:color w:val="231F20"/>
          <w:spacing w:val="-1"/>
        </w:rPr>
        <w:t xml:space="preserve"> </w:t>
      </w:r>
      <w:r>
        <w:rPr>
          <w:color w:val="231F20"/>
        </w:rPr>
        <w:t>Catching</w:t>
      </w:r>
      <w:r>
        <w:rPr>
          <w:color w:val="231F20"/>
          <w:spacing w:val="-1"/>
        </w:rPr>
        <w:t xml:space="preserve"> </w:t>
      </w:r>
      <w:r>
        <w:rPr>
          <w:color w:val="231F20"/>
        </w:rPr>
        <w:t>Operation</w:t>
      </w:r>
      <w:r>
        <w:rPr>
          <w:color w:val="231F20"/>
          <w:spacing w:val="-1"/>
        </w:rPr>
        <w:t xml:space="preserve"> </w:t>
      </w:r>
      <w:r>
        <w:rPr>
          <w:color w:val="231F20"/>
        </w:rPr>
        <w:t>(OTT), namely</w:t>
      </w:r>
      <w:r>
        <w:rPr>
          <w:color w:val="231F20"/>
          <w:spacing w:val="-2"/>
        </w:rPr>
        <w:t xml:space="preserve"> </w:t>
      </w:r>
      <w:r>
        <w:rPr>
          <w:color w:val="231F20"/>
        </w:rPr>
        <w:t>the</w:t>
      </w:r>
      <w:r>
        <w:rPr>
          <w:color w:val="231F20"/>
          <w:spacing w:val="-2"/>
        </w:rPr>
        <w:t xml:space="preserve"> </w:t>
      </w:r>
      <w:r>
        <w:rPr>
          <w:color w:val="231F20"/>
        </w:rPr>
        <w:t>Head</w:t>
      </w:r>
      <w:r>
        <w:rPr>
          <w:color w:val="231F20"/>
          <w:spacing w:val="-2"/>
        </w:rPr>
        <w:t xml:space="preserve"> </w:t>
      </w:r>
      <w:r>
        <w:rPr>
          <w:color w:val="231F20"/>
        </w:rPr>
        <w:t>of</w:t>
      </w:r>
      <w:r>
        <w:rPr>
          <w:color w:val="231F20"/>
          <w:spacing w:val="-2"/>
        </w:rPr>
        <w:t xml:space="preserve"> </w:t>
      </w:r>
      <w:r>
        <w:rPr>
          <w:color w:val="231F20"/>
        </w:rPr>
        <w:t>Pamekasan</w:t>
      </w:r>
      <w:r>
        <w:rPr>
          <w:color w:val="231F20"/>
          <w:spacing w:val="-3"/>
        </w:rPr>
        <w:t xml:space="preserve"> </w:t>
      </w:r>
      <w:r>
        <w:rPr>
          <w:color w:val="231F20"/>
        </w:rPr>
        <w:t>Kajari-RU,</w:t>
      </w:r>
      <w:r>
        <w:rPr>
          <w:color w:val="231F20"/>
          <w:spacing w:val="-2"/>
        </w:rPr>
        <w:t xml:space="preserve"> </w:t>
      </w:r>
      <w:r>
        <w:rPr>
          <w:color w:val="231F20"/>
        </w:rPr>
        <w:t>Pamekasan</w:t>
      </w:r>
      <w:r>
        <w:rPr>
          <w:color w:val="231F20"/>
          <w:spacing w:val="-3"/>
        </w:rPr>
        <w:t xml:space="preserve"> </w:t>
      </w:r>
      <w:r>
        <w:rPr>
          <w:color w:val="231F20"/>
        </w:rPr>
        <w:t>Regent-AS,</w:t>
      </w:r>
      <w:r>
        <w:rPr>
          <w:color w:val="231F20"/>
          <w:spacing w:val="-2"/>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Head-AM, Pamekasan Regency Government Inspectorate Inspector, SU, and NS. (Tari &amp; Agus, 2021).</w:t>
      </w:r>
    </w:p>
    <w:p w14:paraId="2BD90C01" w14:textId="77777777" w:rsidR="0038532E" w:rsidRDefault="00CA0F45">
      <w:pPr>
        <w:pStyle w:val="BodyText"/>
        <w:spacing w:before="109" w:line="295" w:lineRule="auto"/>
        <w:ind w:left="284" w:right="129" w:firstLine="338"/>
      </w:pPr>
      <w:r>
        <w:rPr>
          <w:color w:val="231F20"/>
        </w:rPr>
        <w:t>Based</w:t>
      </w:r>
      <w:r>
        <w:rPr>
          <w:color w:val="231F20"/>
          <w:spacing w:val="-10"/>
        </w:rPr>
        <w:t xml:space="preserve"> </w:t>
      </w:r>
      <w:r>
        <w:rPr>
          <w:color w:val="231F20"/>
        </w:rPr>
        <w:t>on</w:t>
      </w:r>
      <w:r>
        <w:rPr>
          <w:color w:val="231F20"/>
          <w:spacing w:val="-10"/>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Fund</w:t>
      </w:r>
      <w:r>
        <w:rPr>
          <w:color w:val="231F20"/>
          <w:spacing w:val="-10"/>
        </w:rPr>
        <w:t xml:space="preserve"> </w:t>
      </w:r>
      <w:r>
        <w:rPr>
          <w:color w:val="231F20"/>
        </w:rPr>
        <w:t>corruption</w:t>
      </w:r>
      <w:r>
        <w:rPr>
          <w:color w:val="231F20"/>
          <w:spacing w:val="-10"/>
        </w:rPr>
        <w:t xml:space="preserve"> </w:t>
      </w:r>
      <w:r>
        <w:rPr>
          <w:color w:val="231F20"/>
        </w:rPr>
        <w:t>case,</w:t>
      </w:r>
      <w:r>
        <w:rPr>
          <w:color w:val="231F20"/>
          <w:spacing w:val="-9"/>
        </w:rPr>
        <w:t xml:space="preserve"> </w:t>
      </w:r>
      <w:r>
        <w:rPr>
          <w:color w:val="231F20"/>
        </w:rPr>
        <w:t>researchers</w:t>
      </w:r>
      <w:r>
        <w:rPr>
          <w:color w:val="231F20"/>
          <w:spacing w:val="-10"/>
        </w:rPr>
        <w:t xml:space="preserve"> </w:t>
      </w:r>
      <w:r>
        <w:rPr>
          <w:color w:val="231F20"/>
        </w:rPr>
        <w:t>are</w:t>
      </w:r>
      <w:r>
        <w:rPr>
          <w:color w:val="231F20"/>
          <w:spacing w:val="-9"/>
        </w:rPr>
        <w:t xml:space="preserve"> </w:t>
      </w:r>
      <w:r>
        <w:rPr>
          <w:color w:val="231F20"/>
        </w:rPr>
        <w:t>interested</w:t>
      </w:r>
      <w:r>
        <w:rPr>
          <w:color w:val="231F20"/>
          <w:spacing w:val="-10"/>
        </w:rPr>
        <w:t xml:space="preserve"> </w:t>
      </w:r>
      <w:r>
        <w:rPr>
          <w:color w:val="231F20"/>
        </w:rPr>
        <w:t>in</w:t>
      </w:r>
      <w:r>
        <w:rPr>
          <w:color w:val="231F20"/>
          <w:spacing w:val="-10"/>
        </w:rPr>
        <w:t xml:space="preserve"> </w:t>
      </w:r>
      <w:r>
        <w:rPr>
          <w:color w:val="231F20"/>
        </w:rPr>
        <w:t xml:space="preserve">studying the communication of the Village Fund management organization in terms of Weber’s </w:t>
      </w:r>
      <w:r>
        <w:rPr>
          <w:color w:val="231F20"/>
          <w:spacing w:val="-2"/>
        </w:rPr>
        <w:t>organizational</w:t>
      </w:r>
      <w:r>
        <w:rPr>
          <w:color w:val="231F20"/>
          <w:spacing w:val="-9"/>
        </w:rPr>
        <w:t xml:space="preserve"> </w:t>
      </w:r>
      <w:r>
        <w:rPr>
          <w:color w:val="231F20"/>
          <w:spacing w:val="-2"/>
        </w:rPr>
        <w:t>communication</w:t>
      </w:r>
      <w:r>
        <w:rPr>
          <w:color w:val="231F20"/>
          <w:spacing w:val="-9"/>
        </w:rPr>
        <w:t xml:space="preserve"> </w:t>
      </w:r>
      <w:r>
        <w:rPr>
          <w:color w:val="231F20"/>
          <w:spacing w:val="-2"/>
        </w:rPr>
        <w:t>theory</w:t>
      </w:r>
      <w:r>
        <w:rPr>
          <w:color w:val="231F20"/>
          <w:spacing w:val="-9"/>
        </w:rPr>
        <w:t xml:space="preserve"> </w:t>
      </w:r>
      <w:r>
        <w:rPr>
          <w:color w:val="231F20"/>
          <w:spacing w:val="-2"/>
        </w:rPr>
        <w:t>approach.</w:t>
      </w:r>
      <w:r>
        <w:rPr>
          <w:color w:val="231F20"/>
          <w:spacing w:val="-9"/>
        </w:rPr>
        <w:t xml:space="preserve"> </w:t>
      </w:r>
      <w:r>
        <w:rPr>
          <w:color w:val="231F20"/>
          <w:spacing w:val="-2"/>
        </w:rPr>
        <w:t>Researchers</w:t>
      </w:r>
      <w:r>
        <w:rPr>
          <w:color w:val="231F20"/>
          <w:spacing w:val="-9"/>
        </w:rPr>
        <w:t xml:space="preserve"> </w:t>
      </w:r>
      <w:r>
        <w:rPr>
          <w:color w:val="231F20"/>
          <w:spacing w:val="-2"/>
        </w:rPr>
        <w:t>consider</w:t>
      </w:r>
      <w:r>
        <w:rPr>
          <w:color w:val="231F20"/>
          <w:spacing w:val="-9"/>
        </w:rPr>
        <w:t xml:space="preserve"> </w:t>
      </w:r>
      <w:r>
        <w:rPr>
          <w:color w:val="231F20"/>
          <w:spacing w:val="-2"/>
        </w:rPr>
        <w:t>this</w:t>
      </w:r>
      <w:r>
        <w:rPr>
          <w:color w:val="231F20"/>
          <w:spacing w:val="-9"/>
        </w:rPr>
        <w:t xml:space="preserve"> </w:t>
      </w:r>
      <w:r>
        <w:rPr>
          <w:color w:val="231F20"/>
          <w:spacing w:val="-2"/>
        </w:rPr>
        <w:t>important</w:t>
      </w:r>
      <w:r>
        <w:rPr>
          <w:color w:val="231F20"/>
          <w:spacing w:val="-9"/>
        </w:rPr>
        <w:t xml:space="preserve"> </w:t>
      </w:r>
      <w:r>
        <w:rPr>
          <w:color w:val="231F20"/>
          <w:spacing w:val="-2"/>
        </w:rPr>
        <w:t>so</w:t>
      </w:r>
      <w:r>
        <w:rPr>
          <w:color w:val="231F20"/>
          <w:spacing w:val="-9"/>
        </w:rPr>
        <w:t xml:space="preserve"> </w:t>
      </w:r>
      <w:r>
        <w:rPr>
          <w:color w:val="231F20"/>
          <w:spacing w:val="-2"/>
        </w:rPr>
        <w:t>that this</w:t>
      </w:r>
      <w:r>
        <w:rPr>
          <w:color w:val="231F20"/>
          <w:spacing w:val="-9"/>
        </w:rPr>
        <w:t xml:space="preserve"> </w:t>
      </w:r>
      <w:r>
        <w:rPr>
          <w:color w:val="231F20"/>
          <w:spacing w:val="-2"/>
        </w:rPr>
        <w:t>research</w:t>
      </w:r>
      <w:r>
        <w:rPr>
          <w:color w:val="231F20"/>
          <w:spacing w:val="-9"/>
        </w:rPr>
        <w:t xml:space="preserve"> </w:t>
      </w:r>
      <w:r>
        <w:rPr>
          <w:color w:val="231F20"/>
          <w:spacing w:val="-2"/>
        </w:rPr>
        <w:t>can</w:t>
      </w:r>
      <w:r>
        <w:rPr>
          <w:color w:val="231F20"/>
          <w:spacing w:val="-9"/>
        </w:rPr>
        <w:t xml:space="preserve"> </w:t>
      </w:r>
      <w:r>
        <w:rPr>
          <w:color w:val="231F20"/>
          <w:spacing w:val="-2"/>
        </w:rPr>
        <w:t>make</w:t>
      </w:r>
      <w:r>
        <w:rPr>
          <w:color w:val="231F20"/>
          <w:spacing w:val="-8"/>
        </w:rPr>
        <w:t xml:space="preserve"> </w:t>
      </w:r>
      <w:r>
        <w:rPr>
          <w:color w:val="231F20"/>
          <w:spacing w:val="-2"/>
        </w:rPr>
        <w:t>a</w:t>
      </w:r>
      <w:r>
        <w:rPr>
          <w:color w:val="231F20"/>
          <w:spacing w:val="-9"/>
        </w:rPr>
        <w:t xml:space="preserve"> </w:t>
      </w:r>
      <w:r>
        <w:rPr>
          <w:color w:val="231F20"/>
          <w:spacing w:val="-2"/>
        </w:rPr>
        <w:t>positive</w:t>
      </w:r>
      <w:r>
        <w:rPr>
          <w:color w:val="231F20"/>
          <w:spacing w:val="-8"/>
        </w:rPr>
        <w:t xml:space="preserve"> </w:t>
      </w:r>
      <w:r>
        <w:rPr>
          <w:color w:val="231F20"/>
          <w:spacing w:val="-2"/>
        </w:rPr>
        <w:t>contribution</w:t>
      </w:r>
      <w:r>
        <w:rPr>
          <w:color w:val="231F20"/>
          <w:spacing w:val="-9"/>
        </w:rPr>
        <w:t xml:space="preserve"> </w:t>
      </w:r>
      <w:r>
        <w:rPr>
          <w:color w:val="231F20"/>
          <w:spacing w:val="-2"/>
        </w:rPr>
        <w:t>in</w:t>
      </w:r>
      <w:r>
        <w:rPr>
          <w:color w:val="231F20"/>
          <w:spacing w:val="-9"/>
        </w:rPr>
        <w:t xml:space="preserve"> </w:t>
      </w:r>
      <w:r>
        <w:rPr>
          <w:color w:val="231F20"/>
          <w:spacing w:val="-2"/>
        </w:rPr>
        <w:t>preventing</w:t>
      </w:r>
      <w:r>
        <w:rPr>
          <w:color w:val="231F20"/>
          <w:spacing w:val="-8"/>
        </w:rPr>
        <w:t xml:space="preserve"> </w:t>
      </w:r>
      <w:r>
        <w:rPr>
          <w:color w:val="231F20"/>
          <w:spacing w:val="-2"/>
        </w:rPr>
        <w:t>and</w:t>
      </w:r>
      <w:r>
        <w:rPr>
          <w:color w:val="231F20"/>
          <w:spacing w:val="-9"/>
        </w:rPr>
        <w:t xml:space="preserve"> </w:t>
      </w:r>
      <w:r>
        <w:rPr>
          <w:color w:val="231F20"/>
          <w:spacing w:val="-2"/>
        </w:rPr>
        <w:t>even</w:t>
      </w:r>
      <w:r>
        <w:rPr>
          <w:color w:val="231F20"/>
          <w:spacing w:val="-9"/>
        </w:rPr>
        <w:t xml:space="preserve"> </w:t>
      </w:r>
      <w:r>
        <w:rPr>
          <w:color w:val="231F20"/>
          <w:spacing w:val="-2"/>
        </w:rPr>
        <w:t>eradicating</w:t>
      </w:r>
      <w:r>
        <w:rPr>
          <w:color w:val="231F20"/>
          <w:spacing w:val="-8"/>
        </w:rPr>
        <w:t xml:space="preserve"> </w:t>
      </w:r>
      <w:r>
        <w:rPr>
          <w:color w:val="231F20"/>
          <w:spacing w:val="-2"/>
        </w:rPr>
        <w:t xml:space="preserve">corruption </w:t>
      </w:r>
      <w:r>
        <w:rPr>
          <w:color w:val="231F20"/>
        </w:rPr>
        <w:t>cases</w:t>
      </w:r>
      <w:r>
        <w:rPr>
          <w:color w:val="231F20"/>
          <w:spacing w:val="-12"/>
        </w:rPr>
        <w:t xml:space="preserve"> </w:t>
      </w:r>
      <w:r>
        <w:rPr>
          <w:color w:val="231F20"/>
        </w:rPr>
        <w:t>in</w:t>
      </w:r>
      <w:r>
        <w:rPr>
          <w:color w:val="231F20"/>
          <w:spacing w:val="-13"/>
        </w:rPr>
        <w:t xml:space="preserve"> </w:t>
      </w:r>
      <w:r>
        <w:rPr>
          <w:color w:val="231F20"/>
        </w:rPr>
        <w:t>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3"/>
        </w:rPr>
        <w:t xml:space="preserve"> </w:t>
      </w:r>
      <w:r>
        <w:rPr>
          <w:color w:val="231F20"/>
        </w:rPr>
        <w:t>So</w:t>
      </w:r>
      <w:r>
        <w:rPr>
          <w:color w:val="231F20"/>
          <w:spacing w:val="-12"/>
        </w:rPr>
        <w:t xml:space="preserve"> </w:t>
      </w:r>
      <w:r>
        <w:rPr>
          <w:color w:val="231F20"/>
        </w:rPr>
        <w:t>far,</w:t>
      </w:r>
      <w:r>
        <w:rPr>
          <w:color w:val="231F20"/>
          <w:spacing w:val="-12"/>
        </w:rPr>
        <w:t xml:space="preserve"> </w:t>
      </w:r>
      <w:r>
        <w:rPr>
          <w:color w:val="231F20"/>
        </w:rPr>
        <w:t>researchers</w:t>
      </w:r>
      <w:r>
        <w:rPr>
          <w:color w:val="231F20"/>
          <w:spacing w:val="-12"/>
        </w:rPr>
        <w:t xml:space="preserve"> </w:t>
      </w:r>
      <w:r>
        <w:rPr>
          <w:color w:val="231F20"/>
        </w:rPr>
        <w:t>have</w:t>
      </w:r>
      <w:r>
        <w:rPr>
          <w:color w:val="231F20"/>
          <w:spacing w:val="-13"/>
        </w:rPr>
        <w:t xml:space="preserve"> </w:t>
      </w:r>
      <w:r>
        <w:rPr>
          <w:color w:val="231F20"/>
        </w:rPr>
        <w:t>searched</w:t>
      </w:r>
      <w:r>
        <w:rPr>
          <w:color w:val="231F20"/>
          <w:spacing w:val="-13"/>
        </w:rPr>
        <w:t xml:space="preserve"> </w:t>
      </w:r>
      <w:r>
        <w:rPr>
          <w:color w:val="231F20"/>
        </w:rPr>
        <w:t>the</w:t>
      </w:r>
      <w:r>
        <w:rPr>
          <w:color w:val="231F20"/>
          <w:spacing w:val="-12"/>
        </w:rPr>
        <w:t xml:space="preserve"> </w:t>
      </w:r>
      <w:r>
        <w:rPr>
          <w:color w:val="231F20"/>
        </w:rPr>
        <w:t>internet</w:t>
      </w:r>
      <w:r>
        <w:rPr>
          <w:color w:val="231F20"/>
          <w:spacing w:val="-12"/>
        </w:rPr>
        <w:t xml:space="preserve"> </w:t>
      </w:r>
      <w:r>
        <w:rPr>
          <w:color w:val="231F20"/>
        </w:rPr>
        <w:t>and</w:t>
      </w:r>
      <w:r>
        <w:rPr>
          <w:color w:val="231F20"/>
          <w:spacing w:val="-13"/>
        </w:rPr>
        <w:t xml:space="preserve"> </w:t>
      </w:r>
      <w:r>
        <w:rPr>
          <w:color w:val="231F20"/>
        </w:rPr>
        <w:t>there</w:t>
      </w:r>
      <w:r>
        <w:rPr>
          <w:color w:val="231F20"/>
          <w:spacing w:val="-12"/>
        </w:rPr>
        <w:t xml:space="preserve"> </w:t>
      </w:r>
      <w:r>
        <w:rPr>
          <w:color w:val="231F20"/>
        </w:rPr>
        <w:t>has</w:t>
      </w:r>
      <w:r>
        <w:rPr>
          <w:color w:val="231F20"/>
          <w:spacing w:val="-12"/>
        </w:rPr>
        <w:t xml:space="preserve"> </w:t>
      </w:r>
      <w:r>
        <w:rPr>
          <w:color w:val="231F20"/>
        </w:rPr>
        <w:t xml:space="preserve">been </w:t>
      </w:r>
      <w:r>
        <w:rPr>
          <w:color w:val="231F20"/>
          <w:spacing w:val="-2"/>
        </w:rPr>
        <w:t>no</w:t>
      </w:r>
      <w:r>
        <w:rPr>
          <w:color w:val="231F20"/>
          <w:spacing w:val="-10"/>
        </w:rPr>
        <w:t xml:space="preserve"> </w:t>
      </w:r>
      <w:r>
        <w:rPr>
          <w:color w:val="231F20"/>
          <w:spacing w:val="-2"/>
        </w:rPr>
        <w:t>research</w:t>
      </w:r>
      <w:r>
        <w:rPr>
          <w:color w:val="231F20"/>
          <w:spacing w:val="-10"/>
        </w:rPr>
        <w:t xml:space="preserve"> </w:t>
      </w:r>
      <w:r>
        <w:rPr>
          <w:color w:val="231F20"/>
          <w:spacing w:val="-2"/>
        </w:rPr>
        <w:t>related</w:t>
      </w:r>
      <w:r>
        <w:rPr>
          <w:color w:val="231F20"/>
          <w:spacing w:val="-10"/>
        </w:rPr>
        <w:t xml:space="preserve"> </w:t>
      </w:r>
      <w:r>
        <w:rPr>
          <w:color w:val="231F20"/>
          <w:spacing w:val="-2"/>
        </w:rPr>
        <w:t>to</w:t>
      </w:r>
      <w:r>
        <w:rPr>
          <w:color w:val="231F20"/>
          <w:spacing w:val="-10"/>
        </w:rPr>
        <w:t xml:space="preserve"> </w:t>
      </w:r>
      <w:r>
        <w:rPr>
          <w:color w:val="231F20"/>
          <w:spacing w:val="-2"/>
        </w:rPr>
        <w:t>the</w:t>
      </w:r>
      <w:r>
        <w:rPr>
          <w:color w:val="231F20"/>
          <w:spacing w:val="-10"/>
        </w:rPr>
        <w:t xml:space="preserve"> </w:t>
      </w:r>
      <w:r>
        <w:rPr>
          <w:color w:val="231F20"/>
          <w:spacing w:val="-2"/>
        </w:rPr>
        <w:t>misuse</w:t>
      </w:r>
      <w:r>
        <w:rPr>
          <w:color w:val="231F20"/>
          <w:spacing w:val="-10"/>
        </w:rPr>
        <w:t xml:space="preserve"> </w:t>
      </w:r>
      <w:r>
        <w:rPr>
          <w:color w:val="231F20"/>
          <w:spacing w:val="-2"/>
        </w:rPr>
        <w:t>of</w:t>
      </w:r>
      <w:r>
        <w:rPr>
          <w:color w:val="231F20"/>
          <w:spacing w:val="-10"/>
        </w:rPr>
        <w:t xml:space="preserve"> </w:t>
      </w:r>
      <w:r>
        <w:rPr>
          <w:color w:val="231F20"/>
          <w:spacing w:val="-2"/>
        </w:rPr>
        <w:t>Village</w:t>
      </w:r>
      <w:r>
        <w:rPr>
          <w:color w:val="231F20"/>
          <w:spacing w:val="-10"/>
        </w:rPr>
        <w:t xml:space="preserve"> </w:t>
      </w:r>
      <w:r>
        <w:rPr>
          <w:color w:val="231F20"/>
          <w:spacing w:val="-2"/>
        </w:rPr>
        <w:t>Funds</w:t>
      </w:r>
      <w:r>
        <w:rPr>
          <w:color w:val="231F20"/>
          <w:spacing w:val="-10"/>
        </w:rPr>
        <w:t xml:space="preserve"> </w:t>
      </w:r>
      <w:r>
        <w:rPr>
          <w:color w:val="231F20"/>
          <w:spacing w:val="-2"/>
        </w:rPr>
        <w:t>using</w:t>
      </w:r>
      <w:r>
        <w:rPr>
          <w:color w:val="231F20"/>
          <w:spacing w:val="-10"/>
        </w:rPr>
        <w:t xml:space="preserve"> </w:t>
      </w:r>
      <w:r>
        <w:rPr>
          <w:color w:val="231F20"/>
          <w:spacing w:val="-2"/>
        </w:rPr>
        <w:t>Weber’s</w:t>
      </w:r>
      <w:r>
        <w:rPr>
          <w:color w:val="231F20"/>
          <w:spacing w:val="-10"/>
        </w:rPr>
        <w:t xml:space="preserve"> </w:t>
      </w:r>
      <w:r>
        <w:rPr>
          <w:color w:val="231F20"/>
          <w:spacing w:val="-2"/>
        </w:rPr>
        <w:t>Bureaucratic</w:t>
      </w:r>
      <w:r>
        <w:rPr>
          <w:color w:val="231F20"/>
          <w:spacing w:val="-10"/>
        </w:rPr>
        <w:t xml:space="preserve"> </w:t>
      </w:r>
      <w:r>
        <w:rPr>
          <w:color w:val="231F20"/>
          <w:spacing w:val="-2"/>
        </w:rPr>
        <w:t>organizational communication</w:t>
      </w:r>
      <w:r>
        <w:rPr>
          <w:color w:val="231F20"/>
          <w:spacing w:val="-8"/>
        </w:rPr>
        <w:t xml:space="preserve"> </w:t>
      </w:r>
      <w:r>
        <w:rPr>
          <w:color w:val="231F20"/>
          <w:spacing w:val="-2"/>
        </w:rPr>
        <w:t>theory.</w:t>
      </w:r>
      <w:r>
        <w:rPr>
          <w:color w:val="231F20"/>
          <w:spacing w:val="-9"/>
        </w:rPr>
        <w:t xml:space="preserve"> </w:t>
      </w:r>
      <w:r>
        <w:rPr>
          <w:color w:val="231F20"/>
          <w:spacing w:val="-2"/>
        </w:rPr>
        <w:t>Other</w:t>
      </w:r>
      <w:r>
        <w:rPr>
          <w:color w:val="231F20"/>
          <w:spacing w:val="-8"/>
        </w:rPr>
        <w:t xml:space="preserve"> </w:t>
      </w:r>
      <w:r>
        <w:rPr>
          <w:color w:val="231F20"/>
          <w:spacing w:val="-2"/>
        </w:rPr>
        <w:t>research</w:t>
      </w:r>
      <w:r>
        <w:rPr>
          <w:color w:val="231F20"/>
          <w:spacing w:val="-8"/>
        </w:rPr>
        <w:t xml:space="preserve"> </w:t>
      </w:r>
      <w:r>
        <w:rPr>
          <w:color w:val="231F20"/>
          <w:spacing w:val="-2"/>
        </w:rPr>
        <w:t>that</w:t>
      </w:r>
      <w:r>
        <w:rPr>
          <w:color w:val="231F20"/>
          <w:spacing w:val="-8"/>
        </w:rPr>
        <w:t xml:space="preserve"> </w:t>
      </w:r>
      <w:r>
        <w:rPr>
          <w:color w:val="231F20"/>
          <w:spacing w:val="-2"/>
        </w:rPr>
        <w:t>contributes</w:t>
      </w:r>
      <w:r>
        <w:rPr>
          <w:color w:val="231F20"/>
          <w:spacing w:val="-9"/>
        </w:rPr>
        <w:t xml:space="preserve"> </w:t>
      </w:r>
      <w:r>
        <w:rPr>
          <w:color w:val="231F20"/>
          <w:spacing w:val="-2"/>
        </w:rPr>
        <w:t>to</w:t>
      </w:r>
      <w:r>
        <w:rPr>
          <w:color w:val="231F20"/>
          <w:spacing w:val="-8"/>
        </w:rPr>
        <w:t xml:space="preserve"> </w:t>
      </w:r>
      <w:r>
        <w:rPr>
          <w:color w:val="231F20"/>
          <w:spacing w:val="-2"/>
        </w:rPr>
        <w:t>this</w:t>
      </w:r>
      <w:r>
        <w:rPr>
          <w:color w:val="231F20"/>
          <w:spacing w:val="-8"/>
        </w:rPr>
        <w:t xml:space="preserve"> </w:t>
      </w:r>
      <w:r>
        <w:rPr>
          <w:color w:val="231F20"/>
          <w:spacing w:val="-2"/>
        </w:rPr>
        <w:t>research</w:t>
      </w:r>
      <w:r>
        <w:rPr>
          <w:color w:val="231F20"/>
          <w:spacing w:val="-8"/>
        </w:rPr>
        <w:t xml:space="preserve"> </w:t>
      </w:r>
      <w:r>
        <w:rPr>
          <w:color w:val="231F20"/>
          <w:spacing w:val="-2"/>
        </w:rPr>
        <w:t>is</w:t>
      </w:r>
      <w:r>
        <w:rPr>
          <w:color w:val="231F20"/>
          <w:spacing w:val="-8"/>
        </w:rPr>
        <w:t xml:space="preserve"> </w:t>
      </w:r>
      <w:r>
        <w:rPr>
          <w:color w:val="231F20"/>
          <w:spacing w:val="-2"/>
        </w:rPr>
        <w:t>from</w:t>
      </w:r>
      <w:r>
        <w:rPr>
          <w:color w:val="231F20"/>
          <w:spacing w:val="-8"/>
        </w:rPr>
        <w:t xml:space="preserve"> </w:t>
      </w:r>
      <w:r>
        <w:rPr>
          <w:color w:val="231F20"/>
          <w:spacing w:val="-2"/>
        </w:rPr>
        <w:t xml:space="preserve">(Sihabuddin, </w:t>
      </w:r>
      <w:r>
        <w:rPr>
          <w:color w:val="231F20"/>
        </w:rPr>
        <w:t xml:space="preserve">Muktiyo, &amp; Sudarmo, 2018) with a focus on the implementation of organizational </w:t>
      </w:r>
      <w:r>
        <w:rPr>
          <w:color w:val="231F20"/>
          <w:spacing w:val="10"/>
        </w:rPr>
        <w:t xml:space="preserve">communication </w:t>
      </w:r>
      <w:r>
        <w:rPr>
          <w:color w:val="231F20"/>
        </w:rPr>
        <w:t xml:space="preserve">in </w:t>
      </w:r>
      <w:r>
        <w:rPr>
          <w:color w:val="231F20"/>
          <w:spacing w:val="9"/>
        </w:rPr>
        <w:t xml:space="preserve">government </w:t>
      </w:r>
      <w:r>
        <w:rPr>
          <w:color w:val="231F20"/>
        </w:rPr>
        <w:t xml:space="preserve">ranks </w:t>
      </w:r>
      <w:r>
        <w:rPr>
          <w:color w:val="231F20"/>
          <w:spacing w:val="9"/>
        </w:rPr>
        <w:t xml:space="preserve">using </w:t>
      </w:r>
      <w:r>
        <w:rPr>
          <w:color w:val="231F20"/>
        </w:rPr>
        <w:t xml:space="preserve">Weber’s </w:t>
      </w:r>
      <w:r>
        <w:rPr>
          <w:color w:val="231F20"/>
          <w:spacing w:val="10"/>
        </w:rPr>
        <w:t xml:space="preserve">bureaucratic organizational </w:t>
      </w:r>
      <w:r>
        <w:rPr>
          <w:color w:val="231F20"/>
        </w:rPr>
        <w:t xml:space="preserve">communication theory. Other studies with the same subject as this research are (Sari &amp; </w:t>
      </w:r>
      <w:r>
        <w:rPr>
          <w:color w:val="231F20"/>
          <w:spacing w:val="-2"/>
        </w:rPr>
        <w:t>Basit,</w:t>
      </w:r>
      <w:r>
        <w:rPr>
          <w:color w:val="231F20"/>
          <w:spacing w:val="-11"/>
        </w:rPr>
        <w:t xml:space="preserve"> </w:t>
      </w:r>
      <w:r>
        <w:rPr>
          <w:color w:val="231F20"/>
          <w:spacing w:val="-2"/>
        </w:rPr>
        <w:t>2018),</w:t>
      </w:r>
      <w:r>
        <w:rPr>
          <w:color w:val="231F20"/>
          <w:spacing w:val="-11"/>
        </w:rPr>
        <w:t xml:space="preserve"> </w:t>
      </w:r>
      <w:r>
        <w:rPr>
          <w:color w:val="231F20"/>
          <w:spacing w:val="-2"/>
        </w:rPr>
        <w:t>and</w:t>
      </w:r>
      <w:r>
        <w:rPr>
          <w:color w:val="231F20"/>
          <w:spacing w:val="-11"/>
        </w:rPr>
        <w:t xml:space="preserve"> </w:t>
      </w:r>
      <w:r>
        <w:rPr>
          <w:color w:val="231F20"/>
          <w:spacing w:val="-2"/>
        </w:rPr>
        <w:t>(Minngkid</w:t>
      </w:r>
      <w:r>
        <w:rPr>
          <w:color w:val="231F20"/>
          <w:spacing w:val="-11"/>
        </w:rPr>
        <w:t xml:space="preserve"> </w:t>
      </w:r>
      <w:r>
        <w:rPr>
          <w:color w:val="231F20"/>
          <w:spacing w:val="-2"/>
        </w:rPr>
        <w:t>&amp;</w:t>
      </w:r>
      <w:r>
        <w:rPr>
          <w:color w:val="231F20"/>
          <w:spacing w:val="-11"/>
        </w:rPr>
        <w:t xml:space="preserve"> </w:t>
      </w:r>
      <w:r>
        <w:rPr>
          <w:color w:val="231F20"/>
          <w:spacing w:val="-2"/>
        </w:rPr>
        <w:t>Harilama,</w:t>
      </w:r>
      <w:r>
        <w:rPr>
          <w:color w:val="231F20"/>
          <w:spacing w:val="-11"/>
        </w:rPr>
        <w:t xml:space="preserve"> </w:t>
      </w:r>
      <w:r>
        <w:rPr>
          <w:color w:val="231F20"/>
          <w:spacing w:val="-2"/>
        </w:rPr>
        <w:t>2018)</w:t>
      </w:r>
      <w:r>
        <w:rPr>
          <w:color w:val="231F20"/>
          <w:spacing w:val="-11"/>
        </w:rPr>
        <w:t xml:space="preserve"> </w:t>
      </w:r>
      <w:r>
        <w:rPr>
          <w:color w:val="231F20"/>
          <w:spacing w:val="-2"/>
        </w:rPr>
        <w:t>which</w:t>
      </w:r>
      <w:r>
        <w:rPr>
          <w:color w:val="231F20"/>
          <w:spacing w:val="-11"/>
        </w:rPr>
        <w:t xml:space="preserve"> </w:t>
      </w:r>
      <w:r>
        <w:rPr>
          <w:color w:val="231F20"/>
          <w:spacing w:val="-2"/>
        </w:rPr>
        <w:t>focus</w:t>
      </w:r>
      <w:r>
        <w:rPr>
          <w:color w:val="231F20"/>
          <w:spacing w:val="-11"/>
        </w:rPr>
        <w:t xml:space="preserve"> </w:t>
      </w:r>
      <w:r>
        <w:rPr>
          <w:color w:val="231F20"/>
          <w:spacing w:val="-2"/>
        </w:rPr>
        <w:t>on</w:t>
      </w:r>
      <w:r>
        <w:rPr>
          <w:color w:val="231F20"/>
          <w:spacing w:val="-11"/>
        </w:rPr>
        <w:t xml:space="preserve"> </w:t>
      </w:r>
      <w:r>
        <w:rPr>
          <w:color w:val="231F20"/>
          <w:spacing w:val="-2"/>
        </w:rPr>
        <w:t>organizational</w:t>
      </w:r>
      <w:r>
        <w:rPr>
          <w:color w:val="231F20"/>
          <w:spacing w:val="-11"/>
        </w:rPr>
        <w:t xml:space="preserve"> </w:t>
      </w:r>
      <w:r>
        <w:rPr>
          <w:color w:val="231F20"/>
          <w:spacing w:val="-2"/>
        </w:rPr>
        <w:t xml:space="preserve">communication </w:t>
      </w:r>
      <w:r>
        <w:rPr>
          <w:color w:val="231F20"/>
        </w:rPr>
        <w:t>in village government.</w:t>
      </w:r>
    </w:p>
    <w:p w14:paraId="40AE50BD"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7A5C3C59" w14:textId="77777777" w:rsidR="0038532E" w:rsidRDefault="0038532E">
      <w:pPr>
        <w:pStyle w:val="BodyText"/>
        <w:jc w:val="left"/>
        <w:rPr>
          <w:sz w:val="26"/>
        </w:rPr>
      </w:pPr>
    </w:p>
    <w:p w14:paraId="3F840C6E" w14:textId="77777777" w:rsidR="0038532E" w:rsidRDefault="0038532E">
      <w:pPr>
        <w:pStyle w:val="BodyText"/>
        <w:spacing w:before="120"/>
        <w:jc w:val="left"/>
        <w:rPr>
          <w:sz w:val="26"/>
        </w:rPr>
      </w:pPr>
    </w:p>
    <w:p w14:paraId="47DDB998" w14:textId="77777777" w:rsidR="0038532E" w:rsidRDefault="00CA0F45">
      <w:pPr>
        <w:pStyle w:val="Heading1"/>
      </w:pPr>
      <w:r>
        <w:rPr>
          <w:color w:val="231F20"/>
          <w:spacing w:val="-2"/>
        </w:rPr>
        <w:t>RESEARCH</w:t>
      </w:r>
      <w:r>
        <w:rPr>
          <w:color w:val="231F20"/>
          <w:spacing w:val="-8"/>
        </w:rPr>
        <w:t xml:space="preserve"> </w:t>
      </w:r>
      <w:r>
        <w:rPr>
          <w:color w:val="231F20"/>
          <w:spacing w:val="-2"/>
        </w:rPr>
        <w:t>METHOD</w:t>
      </w:r>
    </w:p>
    <w:p w14:paraId="2025C9B2" w14:textId="77777777" w:rsidR="0038532E" w:rsidRDefault="00CA0F45">
      <w:pPr>
        <w:pStyle w:val="BodyText"/>
        <w:spacing w:before="155" w:line="295" w:lineRule="auto"/>
        <w:ind w:right="419" w:firstLine="338"/>
      </w:pPr>
      <w:r>
        <w:rPr>
          <w:color w:val="231F20"/>
        </w:rPr>
        <w:t>This research uses a qualitative approach with a case study method. This research was conducted in Dasok Village and the ranks of the Pamekasan Regency Government of East Java</w:t>
      </w:r>
      <w:r>
        <w:rPr>
          <w:color w:val="231F20"/>
          <w:spacing w:val="-10"/>
        </w:rPr>
        <w:t xml:space="preserve"> </w:t>
      </w:r>
      <w:r>
        <w:rPr>
          <w:color w:val="231F20"/>
        </w:rPr>
        <w:t>with</w:t>
      </w:r>
      <w:r>
        <w:rPr>
          <w:color w:val="231F20"/>
          <w:spacing w:val="-10"/>
        </w:rPr>
        <w:t xml:space="preserve"> </w:t>
      </w:r>
      <w:r>
        <w:rPr>
          <w:color w:val="231F20"/>
        </w:rPr>
        <w:t>data</w:t>
      </w:r>
      <w:r>
        <w:rPr>
          <w:color w:val="231F20"/>
          <w:spacing w:val="-10"/>
        </w:rPr>
        <w:t xml:space="preserve"> </w:t>
      </w:r>
      <w:r>
        <w:rPr>
          <w:color w:val="231F20"/>
        </w:rPr>
        <w:t>collection</w:t>
      </w:r>
      <w:r>
        <w:rPr>
          <w:color w:val="231F20"/>
          <w:spacing w:val="-10"/>
        </w:rPr>
        <w:t xml:space="preserve"> </w:t>
      </w:r>
      <w:r>
        <w:rPr>
          <w:color w:val="231F20"/>
        </w:rPr>
        <w:t>techniques,</w:t>
      </w:r>
      <w:r>
        <w:rPr>
          <w:color w:val="231F20"/>
          <w:spacing w:val="-10"/>
        </w:rPr>
        <w:t xml:space="preserve"> </w:t>
      </w:r>
      <w:r>
        <w:rPr>
          <w:color w:val="231F20"/>
        </w:rPr>
        <w:t>in-depth</w:t>
      </w:r>
      <w:r>
        <w:rPr>
          <w:color w:val="231F20"/>
          <w:spacing w:val="-10"/>
        </w:rPr>
        <w:t xml:space="preserve"> </w:t>
      </w:r>
      <w:r>
        <w:rPr>
          <w:color w:val="231F20"/>
        </w:rPr>
        <w:t>interviews,</w:t>
      </w:r>
      <w:r>
        <w:rPr>
          <w:color w:val="231F20"/>
          <w:spacing w:val="-10"/>
        </w:rPr>
        <w:t xml:space="preserve"> </w:t>
      </w:r>
      <w:r>
        <w:rPr>
          <w:color w:val="231F20"/>
        </w:rPr>
        <w:t>observation,</w:t>
      </w:r>
      <w:r>
        <w:rPr>
          <w:color w:val="231F20"/>
          <w:spacing w:val="-10"/>
        </w:rPr>
        <w:t xml:space="preserve"> </w:t>
      </w:r>
      <w:r>
        <w:rPr>
          <w:color w:val="231F20"/>
        </w:rPr>
        <w:t>and</w:t>
      </w:r>
      <w:r>
        <w:rPr>
          <w:color w:val="231F20"/>
          <w:spacing w:val="-10"/>
        </w:rPr>
        <w:t xml:space="preserve"> </w:t>
      </w:r>
      <w:r>
        <w:rPr>
          <w:color w:val="231F20"/>
        </w:rPr>
        <w:t>documentation studies.</w:t>
      </w:r>
      <w:r>
        <w:rPr>
          <w:color w:val="231F20"/>
          <w:spacing w:val="-12"/>
        </w:rPr>
        <w:t xml:space="preserve"> </w:t>
      </w:r>
      <w:r>
        <w:rPr>
          <w:color w:val="231F20"/>
        </w:rPr>
        <w:t>In</w:t>
      </w:r>
      <w:r>
        <w:rPr>
          <w:color w:val="231F20"/>
          <w:spacing w:val="-12"/>
        </w:rPr>
        <w:t xml:space="preserve"> </w:t>
      </w:r>
      <w:r>
        <w:rPr>
          <w:color w:val="231F20"/>
        </w:rPr>
        <w:t>this</w:t>
      </w:r>
      <w:r>
        <w:rPr>
          <w:color w:val="231F20"/>
          <w:spacing w:val="-12"/>
        </w:rPr>
        <w:t xml:space="preserve"> </w:t>
      </w:r>
      <w:r>
        <w:rPr>
          <w:color w:val="231F20"/>
        </w:rPr>
        <w:t>research,</w:t>
      </w:r>
      <w:r>
        <w:rPr>
          <w:color w:val="231F20"/>
          <w:spacing w:val="-12"/>
        </w:rPr>
        <w:t xml:space="preserve"> </w:t>
      </w:r>
      <w:r>
        <w:rPr>
          <w:color w:val="231F20"/>
        </w:rPr>
        <w:t>the</w:t>
      </w:r>
      <w:r>
        <w:rPr>
          <w:color w:val="231F20"/>
          <w:spacing w:val="-12"/>
        </w:rPr>
        <w:t xml:space="preserve"> </w:t>
      </w:r>
      <w:r>
        <w:rPr>
          <w:color w:val="231F20"/>
        </w:rPr>
        <w:t>researcher</w:t>
      </w:r>
      <w:r>
        <w:rPr>
          <w:color w:val="231F20"/>
          <w:spacing w:val="-12"/>
        </w:rPr>
        <w:t xml:space="preserve"> </w:t>
      </w:r>
      <w:r>
        <w:rPr>
          <w:color w:val="231F20"/>
        </w:rPr>
        <w:t>interviewed</w:t>
      </w:r>
      <w:r>
        <w:rPr>
          <w:color w:val="231F20"/>
          <w:spacing w:val="-12"/>
        </w:rPr>
        <w:t xml:space="preserve"> </w:t>
      </w:r>
      <w:r>
        <w:rPr>
          <w:color w:val="231F20"/>
        </w:rPr>
        <w:t>several</w:t>
      </w:r>
      <w:r>
        <w:rPr>
          <w:color w:val="231F20"/>
          <w:spacing w:val="-12"/>
        </w:rPr>
        <w:t xml:space="preserve"> </w:t>
      </w:r>
      <w:r>
        <w:rPr>
          <w:color w:val="231F20"/>
        </w:rPr>
        <w:t>informants,</w:t>
      </w:r>
      <w:r>
        <w:rPr>
          <w:color w:val="231F20"/>
          <w:spacing w:val="-12"/>
        </w:rPr>
        <w:t xml:space="preserve"> </w:t>
      </w:r>
      <w:r>
        <w:rPr>
          <w:color w:val="231F20"/>
        </w:rPr>
        <w:t>namely</w:t>
      </w:r>
      <w:r>
        <w:rPr>
          <w:color w:val="231F20"/>
          <w:spacing w:val="-12"/>
        </w:rPr>
        <w:t xml:space="preserve"> </w:t>
      </w:r>
      <w:r>
        <w:rPr>
          <w:color w:val="231F20"/>
        </w:rPr>
        <w:t>the</w:t>
      </w:r>
      <w:r>
        <w:rPr>
          <w:color w:val="231F20"/>
          <w:spacing w:val="-12"/>
        </w:rPr>
        <w:t xml:space="preserve"> </w:t>
      </w:r>
      <w:r>
        <w:rPr>
          <w:color w:val="231F20"/>
        </w:rPr>
        <w:t xml:space="preserve">Regent of Pamekasan (2018-2023) Baddrut Tamam, a member of the Dasok Village Consultative </w:t>
      </w:r>
      <w:r>
        <w:rPr>
          <w:color w:val="231F20"/>
          <w:spacing w:val="-2"/>
        </w:rPr>
        <w:t>Body</w:t>
      </w:r>
      <w:r>
        <w:rPr>
          <w:color w:val="231F20"/>
          <w:spacing w:val="-6"/>
        </w:rPr>
        <w:t xml:space="preserve"> </w:t>
      </w:r>
      <w:r>
        <w:rPr>
          <w:color w:val="231F20"/>
          <w:spacing w:val="-2"/>
        </w:rPr>
        <w:t>(BPD),</w:t>
      </w:r>
      <w:r>
        <w:rPr>
          <w:color w:val="231F20"/>
          <w:spacing w:val="-6"/>
        </w:rPr>
        <w:t xml:space="preserve"> </w:t>
      </w:r>
      <w:r>
        <w:rPr>
          <w:color w:val="231F20"/>
          <w:spacing w:val="-2"/>
        </w:rPr>
        <w:t>Muh.</w:t>
      </w:r>
      <w:r>
        <w:rPr>
          <w:color w:val="231F20"/>
          <w:spacing w:val="-6"/>
        </w:rPr>
        <w:t xml:space="preserve"> </w:t>
      </w:r>
      <w:r>
        <w:rPr>
          <w:color w:val="231F20"/>
          <w:spacing w:val="-2"/>
        </w:rPr>
        <w:t>Nasir,</w:t>
      </w:r>
      <w:r>
        <w:rPr>
          <w:color w:val="231F20"/>
          <w:spacing w:val="-6"/>
        </w:rPr>
        <w:t xml:space="preserve"> </w:t>
      </w:r>
      <w:r>
        <w:rPr>
          <w:color w:val="231F20"/>
          <w:spacing w:val="-2"/>
        </w:rPr>
        <w:t>Head</w:t>
      </w:r>
      <w:r>
        <w:rPr>
          <w:color w:val="231F20"/>
          <w:spacing w:val="-6"/>
        </w:rPr>
        <w:t xml:space="preserve"> </w:t>
      </w:r>
      <w:r>
        <w:rPr>
          <w:color w:val="231F20"/>
          <w:spacing w:val="-2"/>
        </w:rPr>
        <w:t>of</w:t>
      </w:r>
      <w:r>
        <w:rPr>
          <w:color w:val="231F20"/>
          <w:spacing w:val="-6"/>
        </w:rPr>
        <w:t xml:space="preserve"> </w:t>
      </w:r>
      <w:r>
        <w:rPr>
          <w:color w:val="231F20"/>
          <w:spacing w:val="-2"/>
        </w:rPr>
        <w:t>BPD</w:t>
      </w:r>
      <w:r>
        <w:rPr>
          <w:color w:val="231F20"/>
          <w:spacing w:val="-6"/>
        </w:rPr>
        <w:t xml:space="preserve"> </w:t>
      </w:r>
      <w:r>
        <w:rPr>
          <w:color w:val="231F20"/>
          <w:spacing w:val="-2"/>
        </w:rPr>
        <w:t>Dasok,</w:t>
      </w:r>
      <w:r>
        <w:rPr>
          <w:color w:val="231F20"/>
          <w:spacing w:val="-6"/>
        </w:rPr>
        <w:t xml:space="preserve"> </w:t>
      </w:r>
      <w:r>
        <w:rPr>
          <w:color w:val="231F20"/>
          <w:spacing w:val="-2"/>
        </w:rPr>
        <w:t>H.</w:t>
      </w:r>
      <w:r>
        <w:rPr>
          <w:color w:val="231F20"/>
          <w:spacing w:val="-6"/>
        </w:rPr>
        <w:t xml:space="preserve"> </w:t>
      </w:r>
      <w:r>
        <w:rPr>
          <w:color w:val="231F20"/>
          <w:spacing w:val="-2"/>
        </w:rPr>
        <w:t>Hasan,</w:t>
      </w:r>
      <w:r>
        <w:rPr>
          <w:color w:val="231F20"/>
          <w:spacing w:val="-6"/>
        </w:rPr>
        <w:t xml:space="preserve"> </w:t>
      </w:r>
      <w:r>
        <w:rPr>
          <w:color w:val="231F20"/>
          <w:spacing w:val="-2"/>
        </w:rPr>
        <w:t>and</w:t>
      </w:r>
      <w:r>
        <w:rPr>
          <w:color w:val="231F20"/>
          <w:spacing w:val="-6"/>
        </w:rPr>
        <w:t xml:space="preserve"> </w:t>
      </w:r>
      <w:r>
        <w:rPr>
          <w:color w:val="231F20"/>
          <w:spacing w:val="-2"/>
        </w:rPr>
        <w:t>Inspector</w:t>
      </w:r>
      <w:r>
        <w:rPr>
          <w:color w:val="231F20"/>
          <w:spacing w:val="-6"/>
        </w:rPr>
        <w:t xml:space="preserve"> </w:t>
      </w:r>
      <w:r>
        <w:rPr>
          <w:color w:val="231F20"/>
          <w:spacing w:val="-2"/>
        </w:rPr>
        <w:t>of</w:t>
      </w:r>
      <w:r>
        <w:rPr>
          <w:color w:val="231F20"/>
          <w:spacing w:val="-6"/>
        </w:rPr>
        <w:t xml:space="preserve"> </w:t>
      </w:r>
      <w:r>
        <w:rPr>
          <w:color w:val="231F20"/>
          <w:spacing w:val="-2"/>
        </w:rPr>
        <w:t>Pamekasan</w:t>
      </w:r>
      <w:r>
        <w:rPr>
          <w:color w:val="231F20"/>
          <w:spacing w:val="-6"/>
        </w:rPr>
        <w:t xml:space="preserve"> </w:t>
      </w:r>
      <w:r>
        <w:rPr>
          <w:color w:val="231F20"/>
          <w:spacing w:val="-2"/>
        </w:rPr>
        <w:t xml:space="preserve">Regency </w:t>
      </w:r>
      <w:r>
        <w:rPr>
          <w:color w:val="231F20"/>
          <w:spacing w:val="-6"/>
        </w:rPr>
        <w:t xml:space="preserve">Government, Moch. Alvi. The analysis technique of this research uses the Miles and Huberman </w:t>
      </w:r>
      <w:r>
        <w:rPr>
          <w:color w:val="231F20"/>
          <w:spacing w:val="-2"/>
        </w:rPr>
        <w:t xml:space="preserve">model, including data reduction, data presentation, and conclusion drawing/verification. As </w:t>
      </w:r>
      <w:r>
        <w:rPr>
          <w:color w:val="231F20"/>
        </w:rPr>
        <w:t>for the data validity technique, the researcher used triangulation of data sources.</w:t>
      </w:r>
    </w:p>
    <w:p w14:paraId="64B78475" w14:textId="77777777" w:rsidR="0038532E" w:rsidRDefault="0038532E">
      <w:pPr>
        <w:pStyle w:val="BodyText"/>
        <w:spacing w:before="176"/>
        <w:jc w:val="left"/>
      </w:pPr>
    </w:p>
    <w:p w14:paraId="6F6171B0" w14:textId="77777777" w:rsidR="0038532E" w:rsidRDefault="00CA0F45">
      <w:pPr>
        <w:pStyle w:val="Heading1"/>
      </w:pPr>
      <w:r>
        <w:rPr>
          <w:color w:val="231F20"/>
          <w:spacing w:val="-2"/>
        </w:rPr>
        <w:t>RESULTS</w:t>
      </w:r>
    </w:p>
    <w:p w14:paraId="08537071" w14:textId="77777777" w:rsidR="0038532E" w:rsidRDefault="00CA0F45">
      <w:pPr>
        <w:pStyle w:val="BodyText"/>
        <w:spacing w:before="155" w:line="295" w:lineRule="auto"/>
        <w:ind w:right="419" w:firstLine="338"/>
      </w:pPr>
      <w:r>
        <w:rPr>
          <w:color w:val="231F20"/>
        </w:rPr>
        <w:t xml:space="preserve">Organizing organizational communication in Dasok Village, Pamekasan related to the management of Village Funds were studied based on the basic principles of Weber’s </w:t>
      </w:r>
      <w:r>
        <w:rPr>
          <w:color w:val="231F20"/>
          <w:spacing w:val="-4"/>
        </w:rPr>
        <w:t>bureaucratic</w:t>
      </w:r>
      <w:r>
        <w:rPr>
          <w:color w:val="231F20"/>
          <w:spacing w:val="-10"/>
        </w:rPr>
        <w:t xml:space="preserve"> </w:t>
      </w:r>
      <w:r>
        <w:rPr>
          <w:color w:val="231F20"/>
          <w:spacing w:val="-4"/>
        </w:rPr>
        <w:t>organizational</w:t>
      </w:r>
      <w:r>
        <w:rPr>
          <w:color w:val="231F20"/>
          <w:spacing w:val="-10"/>
        </w:rPr>
        <w:t xml:space="preserve"> </w:t>
      </w:r>
      <w:r>
        <w:rPr>
          <w:color w:val="231F20"/>
          <w:spacing w:val="-4"/>
        </w:rPr>
        <w:t>communication</w:t>
      </w:r>
      <w:r>
        <w:rPr>
          <w:color w:val="231F20"/>
          <w:spacing w:val="-9"/>
        </w:rPr>
        <w:t xml:space="preserve"> </w:t>
      </w:r>
      <w:r>
        <w:rPr>
          <w:color w:val="231F20"/>
          <w:spacing w:val="-4"/>
        </w:rPr>
        <w:t>theory,</w:t>
      </w:r>
      <w:r>
        <w:rPr>
          <w:color w:val="231F20"/>
          <w:spacing w:val="-10"/>
        </w:rPr>
        <w:t xml:space="preserve"> </w:t>
      </w:r>
      <w:r>
        <w:rPr>
          <w:color w:val="231F20"/>
          <w:spacing w:val="-4"/>
        </w:rPr>
        <w:t>namely</w:t>
      </w:r>
      <w:r>
        <w:rPr>
          <w:color w:val="231F20"/>
          <w:spacing w:val="-9"/>
        </w:rPr>
        <w:t xml:space="preserve"> </w:t>
      </w:r>
      <w:r>
        <w:rPr>
          <w:color w:val="231F20"/>
          <w:spacing w:val="-4"/>
        </w:rPr>
        <w:t>authority,</w:t>
      </w:r>
      <w:r>
        <w:rPr>
          <w:color w:val="231F20"/>
          <w:spacing w:val="-10"/>
        </w:rPr>
        <w:t xml:space="preserve"> </w:t>
      </w:r>
      <w:r>
        <w:rPr>
          <w:color w:val="231F20"/>
          <w:spacing w:val="-4"/>
        </w:rPr>
        <w:t>specialization,</w:t>
      </w:r>
      <w:r>
        <w:rPr>
          <w:color w:val="231F20"/>
          <w:spacing w:val="-9"/>
        </w:rPr>
        <w:t xml:space="preserve"> </w:t>
      </w:r>
      <w:r>
        <w:rPr>
          <w:color w:val="231F20"/>
          <w:spacing w:val="-4"/>
        </w:rPr>
        <w:t>and</w:t>
      </w:r>
      <w:r>
        <w:rPr>
          <w:color w:val="231F20"/>
          <w:spacing w:val="-10"/>
        </w:rPr>
        <w:t xml:space="preserve"> </w:t>
      </w:r>
      <w:r>
        <w:rPr>
          <w:color w:val="231F20"/>
          <w:spacing w:val="-4"/>
        </w:rPr>
        <w:t xml:space="preserve">rules </w:t>
      </w:r>
      <w:r>
        <w:rPr>
          <w:color w:val="231F20"/>
        </w:rPr>
        <w:t>by</w:t>
      </w:r>
      <w:r>
        <w:rPr>
          <w:color w:val="231F20"/>
          <w:spacing w:val="-6"/>
        </w:rPr>
        <w:t xml:space="preserve"> </w:t>
      </w:r>
      <w:r>
        <w:rPr>
          <w:color w:val="231F20"/>
        </w:rPr>
        <w:t>the</w:t>
      </w:r>
      <w:r>
        <w:rPr>
          <w:color w:val="231F20"/>
          <w:spacing w:val="-6"/>
        </w:rPr>
        <w:t xml:space="preserve"> </w:t>
      </w:r>
      <w:r>
        <w:rPr>
          <w:color w:val="231F20"/>
        </w:rPr>
        <w:t>Dasok</w:t>
      </w:r>
      <w:r>
        <w:rPr>
          <w:color w:val="231F20"/>
          <w:spacing w:val="-6"/>
        </w:rPr>
        <w:t xml:space="preserve"> </w:t>
      </w:r>
      <w:r>
        <w:rPr>
          <w:color w:val="231F20"/>
        </w:rPr>
        <w:t>Village</w:t>
      </w:r>
      <w:r>
        <w:rPr>
          <w:color w:val="231F20"/>
          <w:spacing w:val="-6"/>
        </w:rPr>
        <w:t xml:space="preserve"> </w:t>
      </w:r>
      <w:r>
        <w:rPr>
          <w:color w:val="231F20"/>
        </w:rPr>
        <w:t>Head,</w:t>
      </w:r>
      <w:r>
        <w:rPr>
          <w:color w:val="231F20"/>
          <w:spacing w:val="-6"/>
        </w:rPr>
        <w:t xml:space="preserve"> </w:t>
      </w:r>
      <w:r>
        <w:rPr>
          <w:color w:val="231F20"/>
        </w:rPr>
        <w:t>AM.</w:t>
      </w:r>
      <w:r>
        <w:rPr>
          <w:color w:val="231F20"/>
          <w:spacing w:val="-6"/>
        </w:rPr>
        <w:t xml:space="preserve"> </w:t>
      </w:r>
      <w:r>
        <w:rPr>
          <w:color w:val="231F20"/>
        </w:rPr>
        <w:t>As</w:t>
      </w:r>
      <w:r>
        <w:rPr>
          <w:color w:val="231F20"/>
          <w:spacing w:val="-6"/>
        </w:rPr>
        <w:t xml:space="preserve"> </w:t>
      </w:r>
      <w:r>
        <w:rPr>
          <w:color w:val="231F20"/>
        </w:rPr>
        <w:t>is</w:t>
      </w:r>
      <w:r>
        <w:rPr>
          <w:color w:val="231F20"/>
          <w:spacing w:val="-6"/>
        </w:rPr>
        <w:t xml:space="preserve"> </w:t>
      </w:r>
      <w:r>
        <w:rPr>
          <w:color w:val="231F20"/>
        </w:rPr>
        <w:t>known,</w:t>
      </w:r>
      <w:r>
        <w:rPr>
          <w:color w:val="231F20"/>
          <w:spacing w:val="-6"/>
        </w:rPr>
        <w:t xml:space="preserve"> </w:t>
      </w:r>
      <w:r>
        <w:rPr>
          <w:color w:val="231F20"/>
        </w:rPr>
        <w:t>AM</w:t>
      </w:r>
      <w:r>
        <w:rPr>
          <w:color w:val="231F20"/>
          <w:spacing w:val="-6"/>
        </w:rPr>
        <w:t xml:space="preserve"> </w:t>
      </w:r>
      <w:r>
        <w:rPr>
          <w:color w:val="231F20"/>
        </w:rPr>
        <w:t>was</w:t>
      </w:r>
      <w:r>
        <w:rPr>
          <w:color w:val="231F20"/>
          <w:spacing w:val="-6"/>
        </w:rPr>
        <w:t xml:space="preserve"> </w:t>
      </w:r>
      <w:r>
        <w:rPr>
          <w:color w:val="231F20"/>
        </w:rPr>
        <w:t>proven</w:t>
      </w:r>
      <w:r>
        <w:rPr>
          <w:color w:val="231F20"/>
          <w:spacing w:val="-6"/>
        </w:rPr>
        <w:t xml:space="preserve"> </w:t>
      </w:r>
      <w:r>
        <w:rPr>
          <w:color w:val="231F20"/>
        </w:rPr>
        <w:t>to</w:t>
      </w:r>
      <w:r>
        <w:rPr>
          <w:color w:val="231F20"/>
          <w:spacing w:val="-6"/>
        </w:rPr>
        <w:t xml:space="preserve"> </w:t>
      </w:r>
      <w:r>
        <w:rPr>
          <w:color w:val="231F20"/>
        </w:rPr>
        <w:t>have</w:t>
      </w:r>
      <w:r>
        <w:rPr>
          <w:color w:val="231F20"/>
          <w:spacing w:val="-6"/>
        </w:rPr>
        <w:t xml:space="preserve"> </w:t>
      </w:r>
      <w:r>
        <w:rPr>
          <w:color w:val="231F20"/>
        </w:rPr>
        <w:t>corrupted</w:t>
      </w:r>
      <w:r>
        <w:rPr>
          <w:color w:val="231F20"/>
          <w:spacing w:val="-6"/>
        </w:rPr>
        <w:t xml:space="preserve"> </w:t>
      </w:r>
      <w:r>
        <w:rPr>
          <w:color w:val="231F20"/>
        </w:rPr>
        <w:t>state</w:t>
      </w:r>
      <w:r>
        <w:rPr>
          <w:color w:val="231F20"/>
          <w:spacing w:val="-6"/>
        </w:rPr>
        <w:t xml:space="preserve"> </w:t>
      </w:r>
      <w:r>
        <w:rPr>
          <w:color w:val="231F20"/>
        </w:rPr>
        <w:t xml:space="preserve">funds </w:t>
      </w:r>
      <w:r>
        <w:rPr>
          <w:color w:val="231F20"/>
          <w:spacing w:val="-4"/>
        </w:rPr>
        <w:t>of</w:t>
      </w:r>
      <w:r>
        <w:rPr>
          <w:color w:val="231F20"/>
          <w:spacing w:val="-10"/>
        </w:rPr>
        <w:t xml:space="preserve"> </w:t>
      </w:r>
      <w:r>
        <w:rPr>
          <w:color w:val="231F20"/>
          <w:spacing w:val="-4"/>
        </w:rPr>
        <w:t>around</w:t>
      </w:r>
      <w:r>
        <w:rPr>
          <w:color w:val="231F20"/>
          <w:spacing w:val="-9"/>
        </w:rPr>
        <w:t xml:space="preserve"> </w:t>
      </w:r>
      <w:r>
        <w:rPr>
          <w:color w:val="231F20"/>
          <w:spacing w:val="-4"/>
        </w:rPr>
        <w:t>Rp.</w:t>
      </w:r>
      <w:r>
        <w:rPr>
          <w:color w:val="231F20"/>
          <w:spacing w:val="-10"/>
        </w:rPr>
        <w:t xml:space="preserve"> </w:t>
      </w:r>
      <w:r>
        <w:rPr>
          <w:color w:val="231F20"/>
          <w:spacing w:val="-4"/>
        </w:rPr>
        <w:t>100</w:t>
      </w:r>
      <w:r>
        <w:rPr>
          <w:color w:val="231F20"/>
          <w:spacing w:val="-9"/>
        </w:rPr>
        <w:t xml:space="preserve"> </w:t>
      </w:r>
      <w:r>
        <w:rPr>
          <w:color w:val="231F20"/>
          <w:spacing w:val="-4"/>
        </w:rPr>
        <w:t>million</w:t>
      </w:r>
      <w:r>
        <w:rPr>
          <w:color w:val="231F20"/>
          <w:spacing w:val="-10"/>
        </w:rPr>
        <w:t xml:space="preserve"> </w:t>
      </w:r>
      <w:r>
        <w:rPr>
          <w:color w:val="231F20"/>
          <w:spacing w:val="-4"/>
        </w:rPr>
        <w:t>which</w:t>
      </w:r>
      <w:r>
        <w:rPr>
          <w:color w:val="231F20"/>
          <w:spacing w:val="-9"/>
        </w:rPr>
        <w:t xml:space="preserve"> </w:t>
      </w:r>
      <w:r>
        <w:rPr>
          <w:color w:val="231F20"/>
          <w:spacing w:val="-4"/>
        </w:rPr>
        <w:t>was</w:t>
      </w:r>
      <w:r>
        <w:rPr>
          <w:color w:val="231F20"/>
          <w:spacing w:val="-10"/>
        </w:rPr>
        <w:t xml:space="preserve"> </w:t>
      </w:r>
      <w:r>
        <w:rPr>
          <w:color w:val="231F20"/>
          <w:spacing w:val="-4"/>
        </w:rPr>
        <w:t>originally</w:t>
      </w:r>
      <w:r>
        <w:rPr>
          <w:color w:val="231F20"/>
          <w:spacing w:val="-9"/>
        </w:rPr>
        <w:t xml:space="preserve"> </w:t>
      </w:r>
      <w:r>
        <w:rPr>
          <w:color w:val="231F20"/>
          <w:spacing w:val="-4"/>
        </w:rPr>
        <w:t>allocated</w:t>
      </w:r>
      <w:r>
        <w:rPr>
          <w:color w:val="231F20"/>
          <w:spacing w:val="-10"/>
        </w:rPr>
        <w:t xml:space="preserve"> </w:t>
      </w:r>
      <w:r>
        <w:rPr>
          <w:color w:val="231F20"/>
          <w:spacing w:val="-4"/>
        </w:rPr>
        <w:t>for</w:t>
      </w:r>
      <w:r>
        <w:rPr>
          <w:color w:val="231F20"/>
          <w:spacing w:val="-9"/>
        </w:rPr>
        <w:t xml:space="preserve"> </w:t>
      </w:r>
      <w:r>
        <w:rPr>
          <w:color w:val="231F20"/>
          <w:spacing w:val="-4"/>
        </w:rPr>
        <w:t>village</w:t>
      </w:r>
      <w:r>
        <w:rPr>
          <w:color w:val="231F20"/>
          <w:spacing w:val="-10"/>
        </w:rPr>
        <w:t xml:space="preserve"> </w:t>
      </w:r>
      <w:r>
        <w:rPr>
          <w:color w:val="231F20"/>
          <w:spacing w:val="-4"/>
        </w:rPr>
        <w:t>infrastructure</w:t>
      </w:r>
      <w:r>
        <w:rPr>
          <w:color w:val="231F20"/>
          <w:spacing w:val="-9"/>
        </w:rPr>
        <w:t xml:space="preserve"> </w:t>
      </w:r>
      <w:r>
        <w:rPr>
          <w:color w:val="231F20"/>
          <w:spacing w:val="-4"/>
        </w:rPr>
        <w:t xml:space="preserve">development </w:t>
      </w:r>
      <w:r>
        <w:rPr>
          <w:color w:val="231F20"/>
        </w:rPr>
        <w:t>in the Village Fund project for the Fiscal Year 2017.</w:t>
      </w:r>
    </w:p>
    <w:p w14:paraId="040D4A23" w14:textId="77777777" w:rsidR="0038532E" w:rsidRDefault="00CA0F45">
      <w:pPr>
        <w:pStyle w:val="BodyText"/>
        <w:spacing w:before="111" w:line="295" w:lineRule="auto"/>
        <w:ind w:left="1" w:right="418" w:firstLine="338"/>
      </w:pPr>
      <w:r>
        <w:rPr>
          <w:color w:val="231F20"/>
        </w:rPr>
        <w:t>Based on his authority, the Village Head of Dasok, AM does not involve the Village Consultative</w:t>
      </w:r>
      <w:r>
        <w:rPr>
          <w:color w:val="231F20"/>
          <w:spacing w:val="-14"/>
        </w:rPr>
        <w:t xml:space="preserve"> </w:t>
      </w:r>
      <w:r>
        <w:rPr>
          <w:color w:val="231F20"/>
        </w:rPr>
        <w:t>Body</w:t>
      </w:r>
      <w:r>
        <w:rPr>
          <w:color w:val="231F20"/>
          <w:spacing w:val="-13"/>
        </w:rPr>
        <w:t xml:space="preserve"> </w:t>
      </w:r>
      <w:r>
        <w:rPr>
          <w:color w:val="231F20"/>
        </w:rPr>
        <w:t>(BPD)</w:t>
      </w:r>
      <w:r>
        <w:rPr>
          <w:color w:val="231F20"/>
          <w:spacing w:val="-14"/>
        </w:rPr>
        <w:t xml:space="preserve"> </w:t>
      </w:r>
      <w:r>
        <w:rPr>
          <w:color w:val="231F20"/>
        </w:rPr>
        <w:t>in</w:t>
      </w:r>
      <w:r>
        <w:rPr>
          <w:color w:val="231F20"/>
          <w:spacing w:val="-13"/>
        </w:rPr>
        <w:t xml:space="preserve"> </w:t>
      </w:r>
      <w:r>
        <w:rPr>
          <w:color w:val="231F20"/>
        </w:rPr>
        <w:t>preparing</w:t>
      </w:r>
      <w:r>
        <w:rPr>
          <w:color w:val="231F20"/>
          <w:spacing w:val="-14"/>
        </w:rPr>
        <w:t xml:space="preserve"> </w:t>
      </w:r>
      <w:r>
        <w:rPr>
          <w:color w:val="231F20"/>
        </w:rPr>
        <w:t>village</w:t>
      </w:r>
      <w:r>
        <w:rPr>
          <w:color w:val="231F20"/>
          <w:spacing w:val="-13"/>
        </w:rPr>
        <w:t xml:space="preserve"> </w:t>
      </w:r>
      <w:r>
        <w:rPr>
          <w:color w:val="231F20"/>
        </w:rPr>
        <w:t>development</w:t>
      </w:r>
      <w:r>
        <w:rPr>
          <w:color w:val="231F20"/>
          <w:spacing w:val="-14"/>
        </w:rPr>
        <w:t xml:space="preserve"> </w:t>
      </w:r>
      <w:r>
        <w:rPr>
          <w:color w:val="231F20"/>
        </w:rPr>
        <w:t>programs</w:t>
      </w:r>
      <w:r>
        <w:rPr>
          <w:color w:val="231F20"/>
          <w:spacing w:val="-13"/>
        </w:rPr>
        <w:t xml:space="preserve"> </w:t>
      </w:r>
      <w:r>
        <w:rPr>
          <w:color w:val="231F20"/>
        </w:rPr>
        <w:t>including</w:t>
      </w:r>
      <w:r>
        <w:rPr>
          <w:color w:val="231F20"/>
          <w:spacing w:val="-14"/>
        </w:rPr>
        <w:t xml:space="preserve"> </w:t>
      </w:r>
      <w:r>
        <w:rPr>
          <w:color w:val="231F20"/>
        </w:rPr>
        <w:t>for</w:t>
      </w:r>
      <w:r>
        <w:rPr>
          <w:color w:val="231F20"/>
          <w:spacing w:val="-13"/>
        </w:rPr>
        <w:t xml:space="preserve"> </w:t>
      </w:r>
      <w:r>
        <w:rPr>
          <w:color w:val="231F20"/>
        </w:rPr>
        <w:t>the</w:t>
      </w:r>
      <w:r>
        <w:rPr>
          <w:color w:val="231F20"/>
          <w:spacing w:val="-14"/>
        </w:rPr>
        <w:t xml:space="preserve"> </w:t>
      </w:r>
      <w:r>
        <w:rPr>
          <w:color w:val="231F20"/>
        </w:rPr>
        <w:t>use</w:t>
      </w:r>
      <w:r>
        <w:rPr>
          <w:color w:val="231F20"/>
          <w:spacing w:val="-13"/>
        </w:rPr>
        <w:t xml:space="preserve"> </w:t>
      </w:r>
      <w:r>
        <w:rPr>
          <w:color w:val="231F20"/>
        </w:rPr>
        <w:t>of Village</w:t>
      </w:r>
      <w:r>
        <w:rPr>
          <w:color w:val="231F20"/>
          <w:spacing w:val="-1"/>
        </w:rPr>
        <w:t xml:space="preserve"> </w:t>
      </w:r>
      <w:r>
        <w:rPr>
          <w:color w:val="231F20"/>
        </w:rPr>
        <w:t>Funds</w:t>
      </w:r>
      <w:r>
        <w:rPr>
          <w:color w:val="231F20"/>
          <w:spacing w:val="-1"/>
        </w:rPr>
        <w:t xml:space="preserve"> </w:t>
      </w:r>
      <w:r>
        <w:rPr>
          <w:color w:val="231F20"/>
        </w:rPr>
        <w:t>as</w:t>
      </w:r>
      <w:r>
        <w:rPr>
          <w:color w:val="231F20"/>
          <w:spacing w:val="-1"/>
        </w:rPr>
        <w:t xml:space="preserve"> </w:t>
      </w:r>
      <w:r>
        <w:rPr>
          <w:color w:val="231F20"/>
        </w:rPr>
        <w:t>outlined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Draft</w:t>
      </w:r>
      <w:r>
        <w:rPr>
          <w:color w:val="231F20"/>
          <w:spacing w:val="-1"/>
        </w:rPr>
        <w:t xml:space="preserve"> </w:t>
      </w:r>
      <w:r>
        <w:rPr>
          <w:color w:val="231F20"/>
        </w:rPr>
        <w:t>Village</w:t>
      </w:r>
      <w:r>
        <w:rPr>
          <w:color w:val="231F20"/>
          <w:spacing w:val="-1"/>
        </w:rPr>
        <w:t xml:space="preserve"> </w:t>
      </w:r>
      <w:r>
        <w:rPr>
          <w:color w:val="231F20"/>
        </w:rPr>
        <w:t>Revenue</w:t>
      </w:r>
      <w:r>
        <w:rPr>
          <w:color w:val="231F20"/>
          <w:spacing w:val="-1"/>
        </w:rPr>
        <w:t xml:space="preserve"> </w:t>
      </w:r>
      <w:r>
        <w:rPr>
          <w:color w:val="231F20"/>
        </w:rPr>
        <w:t>and</w:t>
      </w:r>
      <w:r>
        <w:rPr>
          <w:color w:val="231F20"/>
          <w:spacing w:val="-1"/>
        </w:rPr>
        <w:t xml:space="preserve"> </w:t>
      </w:r>
      <w:r>
        <w:rPr>
          <w:color w:val="231F20"/>
        </w:rPr>
        <w:t>Expenditure</w:t>
      </w:r>
      <w:r>
        <w:rPr>
          <w:color w:val="231F20"/>
          <w:spacing w:val="-1"/>
        </w:rPr>
        <w:t xml:space="preserve"> </w:t>
      </w:r>
      <w:r>
        <w:rPr>
          <w:color w:val="231F20"/>
        </w:rPr>
        <w:t>Budget</w:t>
      </w:r>
      <w:r>
        <w:rPr>
          <w:color w:val="231F20"/>
          <w:spacing w:val="-1"/>
        </w:rPr>
        <w:t xml:space="preserve"> </w:t>
      </w:r>
      <w:r>
        <w:rPr>
          <w:color w:val="231F20"/>
        </w:rPr>
        <w:t>(R-APBDes) to be determined</w:t>
      </w:r>
      <w:r>
        <w:rPr>
          <w:color w:val="231F20"/>
          <w:spacing w:val="-1"/>
        </w:rPr>
        <w:t xml:space="preserve"> </w:t>
      </w:r>
      <w:r>
        <w:rPr>
          <w:color w:val="231F20"/>
        </w:rPr>
        <w:t>as the Village Revenue and</w:t>
      </w:r>
      <w:r>
        <w:rPr>
          <w:color w:val="231F20"/>
          <w:spacing w:val="-1"/>
        </w:rPr>
        <w:t xml:space="preserve"> </w:t>
      </w:r>
      <w:r>
        <w:rPr>
          <w:color w:val="231F20"/>
        </w:rPr>
        <w:t>Expenditure Budget (APBDes).</w:t>
      </w:r>
      <w:r>
        <w:rPr>
          <w:color w:val="231F20"/>
          <w:spacing w:val="-1"/>
        </w:rPr>
        <w:t xml:space="preserve"> </w:t>
      </w:r>
      <w:r>
        <w:rPr>
          <w:color w:val="231F20"/>
        </w:rPr>
        <w:t>This occurred in</w:t>
      </w:r>
      <w:r>
        <w:rPr>
          <w:color w:val="231F20"/>
          <w:spacing w:val="-3"/>
        </w:rPr>
        <w:t xml:space="preserve"> </w:t>
      </w:r>
      <w:r>
        <w:rPr>
          <w:color w:val="231F20"/>
        </w:rPr>
        <w:t>two</w:t>
      </w:r>
      <w:r>
        <w:rPr>
          <w:color w:val="231F20"/>
          <w:spacing w:val="-3"/>
        </w:rPr>
        <w:t xml:space="preserve"> </w:t>
      </w:r>
      <w:r>
        <w:rPr>
          <w:color w:val="231F20"/>
        </w:rPr>
        <w:t>periods</w:t>
      </w:r>
      <w:r>
        <w:rPr>
          <w:color w:val="231F20"/>
          <w:spacing w:val="-3"/>
        </w:rPr>
        <w:t xml:space="preserve"> </w:t>
      </w:r>
      <w:r>
        <w:rPr>
          <w:color w:val="231F20"/>
        </w:rPr>
        <w:t>of</w:t>
      </w:r>
      <w:r>
        <w:rPr>
          <w:color w:val="231F20"/>
          <w:spacing w:val="-3"/>
        </w:rPr>
        <w:t xml:space="preserve"> </w:t>
      </w:r>
      <w:r>
        <w:rPr>
          <w:color w:val="231F20"/>
        </w:rPr>
        <w:t>AM’s</w:t>
      </w:r>
      <w:r>
        <w:rPr>
          <w:color w:val="231F20"/>
          <w:spacing w:val="-3"/>
        </w:rPr>
        <w:t xml:space="preserve"> </w:t>
      </w:r>
      <w:r>
        <w:rPr>
          <w:color w:val="231F20"/>
        </w:rPr>
        <w:t>leadership</w:t>
      </w:r>
      <w:r>
        <w:rPr>
          <w:color w:val="231F20"/>
          <w:spacing w:val="-3"/>
        </w:rPr>
        <w:t xml:space="preserve"> </w:t>
      </w:r>
      <w:r>
        <w:rPr>
          <w:color w:val="231F20"/>
        </w:rPr>
        <w:t>as</w:t>
      </w:r>
      <w:r>
        <w:rPr>
          <w:color w:val="231F20"/>
          <w:spacing w:val="-3"/>
        </w:rPr>
        <w:t xml:space="preserve"> </w:t>
      </w:r>
      <w:r>
        <w:rPr>
          <w:color w:val="231F20"/>
        </w:rPr>
        <w:t>Head</w:t>
      </w:r>
      <w:r>
        <w:rPr>
          <w:color w:val="231F20"/>
          <w:spacing w:val="-3"/>
        </w:rPr>
        <w:t xml:space="preserve"> </w:t>
      </w:r>
      <w:r>
        <w:rPr>
          <w:color w:val="231F20"/>
        </w:rPr>
        <w:t>of</w:t>
      </w:r>
      <w:r>
        <w:rPr>
          <w:color w:val="231F20"/>
          <w:spacing w:val="-3"/>
        </w:rPr>
        <w:t xml:space="preserve"> </w:t>
      </w:r>
      <w:r>
        <w:rPr>
          <w:color w:val="231F20"/>
        </w:rPr>
        <w:t>Dasok (Nasir,</w:t>
      </w:r>
      <w:r>
        <w:rPr>
          <w:color w:val="231F20"/>
          <w:spacing w:val="-2"/>
        </w:rPr>
        <w:t xml:space="preserve"> </w:t>
      </w:r>
      <w:r>
        <w:rPr>
          <w:color w:val="231F20"/>
        </w:rPr>
        <w:t>Muh.</w:t>
      </w:r>
      <w:r>
        <w:rPr>
          <w:color w:val="231F20"/>
          <w:spacing w:val="-1"/>
        </w:rPr>
        <w:t xml:space="preserve"> </w:t>
      </w:r>
      <w:r>
        <w:rPr>
          <w:color w:val="231F20"/>
        </w:rPr>
        <w:t>09</w:t>
      </w:r>
      <w:r>
        <w:rPr>
          <w:color w:val="231F20"/>
          <w:spacing w:val="-3"/>
        </w:rPr>
        <w:t xml:space="preserve"> </w:t>
      </w:r>
      <w:r>
        <w:rPr>
          <w:color w:val="231F20"/>
        </w:rPr>
        <w:t>September</w:t>
      </w:r>
      <w:r>
        <w:rPr>
          <w:color w:val="231F20"/>
          <w:spacing w:val="-2"/>
        </w:rPr>
        <w:t xml:space="preserve"> </w:t>
      </w:r>
      <w:r>
        <w:rPr>
          <w:color w:val="231F20"/>
        </w:rPr>
        <w:t>2019).</w:t>
      </w:r>
      <w:r>
        <w:rPr>
          <w:color w:val="231F20"/>
          <w:spacing w:val="-3"/>
        </w:rPr>
        <w:t xml:space="preserve"> </w:t>
      </w:r>
      <w:r>
        <w:rPr>
          <w:color w:val="231F20"/>
        </w:rPr>
        <w:t>The Head</w:t>
      </w:r>
      <w:r>
        <w:rPr>
          <w:color w:val="231F20"/>
          <w:spacing w:val="-14"/>
        </w:rPr>
        <w:t xml:space="preserve"> </w:t>
      </w:r>
      <w:r>
        <w:rPr>
          <w:color w:val="231F20"/>
        </w:rPr>
        <w:t>of</w:t>
      </w:r>
      <w:r>
        <w:rPr>
          <w:color w:val="231F20"/>
          <w:spacing w:val="-14"/>
        </w:rPr>
        <w:t xml:space="preserve"> </w:t>
      </w:r>
      <w:r>
        <w:rPr>
          <w:color w:val="231F20"/>
        </w:rPr>
        <w:t>BPD</w:t>
      </w:r>
      <w:r>
        <w:rPr>
          <w:color w:val="231F20"/>
          <w:spacing w:val="-13"/>
        </w:rPr>
        <w:t xml:space="preserve"> </w:t>
      </w:r>
      <w:r>
        <w:rPr>
          <w:color w:val="231F20"/>
        </w:rPr>
        <w:t>Dasok</w:t>
      </w:r>
      <w:r>
        <w:rPr>
          <w:color w:val="231F20"/>
          <w:spacing w:val="-14"/>
        </w:rPr>
        <w:t xml:space="preserve"> </w:t>
      </w:r>
      <w:r>
        <w:rPr>
          <w:color w:val="231F20"/>
        </w:rPr>
        <w:t>Village,</w:t>
      </w:r>
      <w:r>
        <w:rPr>
          <w:color w:val="231F20"/>
          <w:spacing w:val="-13"/>
        </w:rPr>
        <w:t xml:space="preserve"> </w:t>
      </w:r>
      <w:r>
        <w:rPr>
          <w:color w:val="231F20"/>
        </w:rPr>
        <w:t>Hasan,</w:t>
      </w:r>
      <w:r>
        <w:rPr>
          <w:color w:val="231F20"/>
          <w:spacing w:val="-14"/>
        </w:rPr>
        <w:t xml:space="preserve"> </w:t>
      </w:r>
      <w:r>
        <w:rPr>
          <w:color w:val="231F20"/>
        </w:rPr>
        <w:t>also</w:t>
      </w:r>
      <w:r>
        <w:rPr>
          <w:color w:val="231F20"/>
          <w:spacing w:val="-13"/>
        </w:rPr>
        <w:t xml:space="preserve"> </w:t>
      </w:r>
      <w:r>
        <w:rPr>
          <w:color w:val="231F20"/>
        </w:rPr>
        <w:t>expressed</w:t>
      </w:r>
      <w:r>
        <w:rPr>
          <w:color w:val="231F20"/>
          <w:spacing w:val="-14"/>
        </w:rPr>
        <w:t xml:space="preserve"> </w:t>
      </w:r>
      <w:r>
        <w:rPr>
          <w:color w:val="231F20"/>
        </w:rPr>
        <w:t>his</w:t>
      </w:r>
      <w:r>
        <w:rPr>
          <w:color w:val="231F20"/>
          <w:spacing w:val="-14"/>
        </w:rPr>
        <w:t xml:space="preserve"> </w:t>
      </w:r>
      <w:r>
        <w:rPr>
          <w:color w:val="231F20"/>
        </w:rPr>
        <w:t>disappointment</w:t>
      </w:r>
      <w:r>
        <w:rPr>
          <w:color w:val="231F20"/>
          <w:spacing w:val="-13"/>
        </w:rPr>
        <w:t xml:space="preserve"> </w:t>
      </w:r>
      <w:r>
        <w:rPr>
          <w:color w:val="231F20"/>
        </w:rPr>
        <w:t>with</w:t>
      </w:r>
      <w:r>
        <w:rPr>
          <w:color w:val="231F20"/>
          <w:spacing w:val="-14"/>
        </w:rPr>
        <w:t xml:space="preserve"> </w:t>
      </w:r>
      <w:r>
        <w:rPr>
          <w:color w:val="231F20"/>
        </w:rPr>
        <w:t>AM’s</w:t>
      </w:r>
      <w:r>
        <w:rPr>
          <w:color w:val="231F20"/>
          <w:spacing w:val="-13"/>
        </w:rPr>
        <w:t xml:space="preserve"> </w:t>
      </w:r>
      <w:r>
        <w:rPr>
          <w:color w:val="231F20"/>
        </w:rPr>
        <w:t>leadership. The</w:t>
      </w:r>
      <w:r>
        <w:rPr>
          <w:color w:val="231F20"/>
          <w:spacing w:val="-3"/>
        </w:rPr>
        <w:t xml:space="preserve"> </w:t>
      </w:r>
      <w:r>
        <w:rPr>
          <w:color w:val="231F20"/>
        </w:rPr>
        <w:t>village</w:t>
      </w:r>
      <w:r>
        <w:rPr>
          <w:color w:val="231F20"/>
          <w:spacing w:val="-3"/>
        </w:rPr>
        <w:t xml:space="preserve"> </w:t>
      </w:r>
      <w:r>
        <w:rPr>
          <w:color w:val="231F20"/>
        </w:rPr>
        <w:t>head</w:t>
      </w:r>
      <w:r>
        <w:rPr>
          <w:color w:val="231F20"/>
          <w:spacing w:val="-3"/>
        </w:rPr>
        <w:t xml:space="preserve"> </w:t>
      </w:r>
      <w:r>
        <w:rPr>
          <w:color w:val="231F20"/>
        </w:rPr>
        <w:t>did</w:t>
      </w:r>
      <w:r>
        <w:rPr>
          <w:color w:val="231F20"/>
          <w:spacing w:val="-3"/>
        </w:rPr>
        <w:t xml:space="preserve"> </w:t>
      </w:r>
      <w:r>
        <w:rPr>
          <w:color w:val="231F20"/>
        </w:rPr>
        <w:t>not</w:t>
      </w:r>
      <w:r>
        <w:rPr>
          <w:color w:val="231F20"/>
          <w:spacing w:val="-3"/>
        </w:rPr>
        <w:t xml:space="preserve"> </w:t>
      </w:r>
      <w:r>
        <w:rPr>
          <w:color w:val="231F20"/>
        </w:rPr>
        <w:t>involve</w:t>
      </w:r>
      <w:r>
        <w:rPr>
          <w:color w:val="231F20"/>
          <w:spacing w:val="-3"/>
        </w:rPr>
        <w:t xml:space="preserve"> </w:t>
      </w:r>
      <w:r>
        <w:rPr>
          <w:color w:val="231F20"/>
        </w:rPr>
        <w:t>the</w:t>
      </w:r>
      <w:r>
        <w:rPr>
          <w:color w:val="231F20"/>
          <w:spacing w:val="-3"/>
        </w:rPr>
        <w:t xml:space="preserve"> </w:t>
      </w:r>
      <w:r>
        <w:rPr>
          <w:color w:val="231F20"/>
        </w:rPr>
        <w:t>BPD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preparation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R-APBDes,</w:t>
      </w:r>
      <w:r>
        <w:rPr>
          <w:color w:val="231F20"/>
          <w:spacing w:val="-3"/>
        </w:rPr>
        <w:t xml:space="preserve"> </w:t>
      </w:r>
      <w:r>
        <w:rPr>
          <w:color w:val="231F20"/>
        </w:rPr>
        <w:t>so</w:t>
      </w:r>
      <w:r>
        <w:rPr>
          <w:color w:val="231F20"/>
          <w:spacing w:val="-3"/>
        </w:rPr>
        <w:t xml:space="preserve"> </w:t>
      </w:r>
      <w:r>
        <w:rPr>
          <w:color w:val="231F20"/>
        </w:rPr>
        <w:t>Hasan</w:t>
      </w:r>
      <w:r>
        <w:rPr>
          <w:color w:val="231F20"/>
          <w:spacing w:val="-3"/>
        </w:rPr>
        <w:t xml:space="preserve"> </w:t>
      </w:r>
      <w:r>
        <w:rPr>
          <w:color w:val="231F20"/>
        </w:rPr>
        <w:t>and 9 other BPD members agreed not to sign the draft. In addition, the BPD was not able to monitor the performance of the village head optimally according to the rules.</w:t>
      </w:r>
    </w:p>
    <w:p w14:paraId="0CE1E534" w14:textId="77777777" w:rsidR="0038532E" w:rsidRDefault="00CA0F45">
      <w:pPr>
        <w:pStyle w:val="BodyText"/>
        <w:spacing w:before="112" w:line="295" w:lineRule="auto"/>
        <w:ind w:left="1" w:right="418" w:firstLine="338"/>
      </w:pPr>
      <w:r>
        <w:rPr>
          <w:color w:val="231F20"/>
        </w:rPr>
        <w:t>Referring</w:t>
      </w:r>
      <w:r>
        <w:rPr>
          <w:color w:val="231F20"/>
          <w:spacing w:val="-14"/>
        </w:rPr>
        <w:t xml:space="preserve"> </w:t>
      </w:r>
      <w:r>
        <w:rPr>
          <w:color w:val="231F20"/>
        </w:rPr>
        <w:t>to</w:t>
      </w:r>
      <w:r>
        <w:rPr>
          <w:color w:val="231F20"/>
          <w:spacing w:val="-13"/>
        </w:rPr>
        <w:t xml:space="preserve"> </w:t>
      </w:r>
      <w:r>
        <w:rPr>
          <w:color w:val="231F20"/>
        </w:rPr>
        <w:t>the</w:t>
      </w:r>
      <w:r>
        <w:rPr>
          <w:color w:val="231F20"/>
          <w:spacing w:val="-14"/>
        </w:rPr>
        <w:t xml:space="preserve"> </w:t>
      </w:r>
      <w:r>
        <w:rPr>
          <w:color w:val="231F20"/>
        </w:rPr>
        <w:t>narrative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Head</w:t>
      </w:r>
      <w:r>
        <w:rPr>
          <w:color w:val="231F20"/>
          <w:spacing w:val="-14"/>
        </w:rPr>
        <w:t xml:space="preserve"> </w:t>
      </w:r>
      <w:r>
        <w:rPr>
          <w:color w:val="231F20"/>
        </w:rPr>
        <w:t>and</w:t>
      </w:r>
      <w:r>
        <w:rPr>
          <w:color w:val="231F20"/>
          <w:spacing w:val="-13"/>
        </w:rPr>
        <w:t xml:space="preserve"> </w:t>
      </w:r>
      <w:r>
        <w:rPr>
          <w:color w:val="231F20"/>
        </w:rPr>
        <w:t>Members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BPD,</w:t>
      </w:r>
      <w:r>
        <w:rPr>
          <w:color w:val="231F20"/>
          <w:spacing w:val="-13"/>
        </w:rPr>
        <w:t xml:space="preserve"> </w:t>
      </w:r>
      <w:r>
        <w:rPr>
          <w:color w:val="231F20"/>
        </w:rPr>
        <w:t>there</w:t>
      </w:r>
      <w:r>
        <w:rPr>
          <w:color w:val="231F20"/>
          <w:spacing w:val="-14"/>
        </w:rPr>
        <w:t xml:space="preserve"> </w:t>
      </w:r>
      <w:r>
        <w:rPr>
          <w:color w:val="231F20"/>
        </w:rPr>
        <w:t>was no intensive communication or dialogue process between the Village Head, AM, and the BPD.</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AM</w:t>
      </w:r>
      <w:r>
        <w:rPr>
          <w:color w:val="231F20"/>
          <w:spacing w:val="-10"/>
        </w:rPr>
        <w:t xml:space="preserve"> </w:t>
      </w:r>
      <w:r>
        <w:rPr>
          <w:color w:val="231F20"/>
        </w:rPr>
        <w:t>is</w:t>
      </w:r>
      <w:r>
        <w:rPr>
          <w:color w:val="231F20"/>
          <w:spacing w:val="-10"/>
        </w:rPr>
        <w:t xml:space="preserve"> </w:t>
      </w:r>
      <w:r>
        <w:rPr>
          <w:color w:val="231F20"/>
        </w:rPr>
        <w:t>linear</w:t>
      </w:r>
      <w:r>
        <w:rPr>
          <w:color w:val="231F20"/>
          <w:spacing w:val="-10"/>
        </w:rPr>
        <w:t xml:space="preserve"> </w:t>
      </w:r>
      <w:r>
        <w:rPr>
          <w:color w:val="231F20"/>
        </w:rPr>
        <w:t>(one-way).</w:t>
      </w:r>
      <w:r>
        <w:rPr>
          <w:color w:val="231F20"/>
          <w:spacing w:val="-10"/>
        </w:rPr>
        <w:t xml:space="preserve"> </w:t>
      </w:r>
      <w:r>
        <w:rPr>
          <w:color w:val="231F20"/>
        </w:rPr>
        <w:t>The</w:t>
      </w:r>
      <w:r>
        <w:rPr>
          <w:color w:val="231F20"/>
          <w:spacing w:val="-10"/>
        </w:rPr>
        <w:t xml:space="preserve"> </w:t>
      </w:r>
      <w:r>
        <w:rPr>
          <w:color w:val="231F20"/>
        </w:rPr>
        <w:t>BPD</w:t>
      </w:r>
      <w:r>
        <w:rPr>
          <w:color w:val="231F20"/>
          <w:spacing w:val="-10"/>
        </w:rPr>
        <w:t xml:space="preserve"> </w:t>
      </w:r>
      <w:r>
        <w:rPr>
          <w:color w:val="231F20"/>
        </w:rPr>
        <w:t>is</w:t>
      </w:r>
      <w:r>
        <w:rPr>
          <w:color w:val="231F20"/>
          <w:spacing w:val="-10"/>
        </w:rPr>
        <w:t xml:space="preserve"> </w:t>
      </w:r>
      <w:r>
        <w:rPr>
          <w:color w:val="231F20"/>
        </w:rPr>
        <w:t>not</w:t>
      </w:r>
      <w:r>
        <w:rPr>
          <w:color w:val="231F20"/>
          <w:spacing w:val="-10"/>
        </w:rPr>
        <w:t xml:space="preserve"> </w:t>
      </w:r>
      <w:r>
        <w:rPr>
          <w:color w:val="231F20"/>
        </w:rPr>
        <w:t>involved</w:t>
      </w:r>
      <w:r>
        <w:rPr>
          <w:color w:val="231F20"/>
          <w:spacing w:val="-10"/>
        </w:rPr>
        <w:t xml:space="preserve"> </w:t>
      </w:r>
      <w:r>
        <w:rPr>
          <w:color w:val="231F20"/>
        </w:rPr>
        <w:t>in</w:t>
      </w:r>
      <w:r>
        <w:rPr>
          <w:color w:val="231F20"/>
          <w:spacing w:val="-10"/>
        </w:rPr>
        <w:t xml:space="preserve"> </w:t>
      </w:r>
      <w:r>
        <w:rPr>
          <w:color w:val="231F20"/>
        </w:rPr>
        <w:t>decision-making in the village administration. The process of intense communication and dialogue is the main capital to achieve common goals (Wahyono, 2018:113). Building communication between</w:t>
      </w:r>
      <w:r>
        <w:rPr>
          <w:color w:val="231F20"/>
          <w:spacing w:val="-2"/>
        </w:rPr>
        <w:t xml:space="preserve"> </w:t>
      </w:r>
      <w:r>
        <w:rPr>
          <w:color w:val="231F20"/>
        </w:rPr>
        <w:t>the</w:t>
      </w:r>
      <w:r>
        <w:rPr>
          <w:color w:val="231F20"/>
          <w:spacing w:val="-1"/>
        </w:rPr>
        <w:t xml:space="preserve"> </w:t>
      </w:r>
      <w:r>
        <w:rPr>
          <w:color w:val="231F20"/>
        </w:rPr>
        <w:t>community</w:t>
      </w:r>
      <w:r>
        <w:rPr>
          <w:color w:val="231F20"/>
          <w:spacing w:val="-1"/>
        </w:rPr>
        <w:t xml:space="preserve"> </w:t>
      </w:r>
      <w:r>
        <w:rPr>
          <w:color w:val="231F20"/>
        </w:rPr>
        <w:t>and</w:t>
      </w:r>
      <w:r>
        <w:rPr>
          <w:color w:val="231F20"/>
          <w:spacing w:val="-2"/>
        </w:rPr>
        <w:t xml:space="preserve"> </w:t>
      </w:r>
      <w:r>
        <w:rPr>
          <w:color w:val="231F20"/>
        </w:rPr>
        <w:t>the</w:t>
      </w:r>
      <w:r>
        <w:rPr>
          <w:color w:val="231F20"/>
          <w:spacing w:val="-1"/>
        </w:rPr>
        <w:t xml:space="preserve"> </w:t>
      </w:r>
      <w:r>
        <w:rPr>
          <w:color w:val="231F20"/>
        </w:rPr>
        <w:t>government</w:t>
      </w:r>
      <w:r>
        <w:rPr>
          <w:color w:val="231F20"/>
          <w:spacing w:val="-2"/>
        </w:rPr>
        <w:t xml:space="preserve"> </w:t>
      </w:r>
      <w:r>
        <w:rPr>
          <w:color w:val="231F20"/>
        </w:rPr>
        <w:t>requires</w:t>
      </w:r>
      <w:r>
        <w:rPr>
          <w:color w:val="231F20"/>
          <w:spacing w:val="-2"/>
        </w:rPr>
        <w:t xml:space="preserve"> </w:t>
      </w:r>
      <w:r>
        <w:rPr>
          <w:color w:val="231F20"/>
        </w:rPr>
        <w:t>three</w:t>
      </w:r>
      <w:r>
        <w:rPr>
          <w:color w:val="231F20"/>
          <w:spacing w:val="-1"/>
        </w:rPr>
        <w:t xml:space="preserve"> </w:t>
      </w:r>
      <w:r>
        <w:rPr>
          <w:color w:val="231F20"/>
        </w:rPr>
        <w:t>elements,</w:t>
      </w:r>
      <w:r>
        <w:rPr>
          <w:color w:val="231F20"/>
          <w:spacing w:val="-1"/>
        </w:rPr>
        <w:t xml:space="preserve"> </w:t>
      </w:r>
      <w:r>
        <w:rPr>
          <w:color w:val="231F20"/>
        </w:rPr>
        <w:t>namely</w:t>
      </w:r>
      <w:r>
        <w:rPr>
          <w:color w:val="231F20"/>
          <w:spacing w:val="-1"/>
        </w:rPr>
        <w:t xml:space="preserve"> </w:t>
      </w:r>
      <w:r>
        <w:rPr>
          <w:color w:val="231F20"/>
        </w:rPr>
        <w:t>credibility, the</w:t>
      </w:r>
      <w:r>
        <w:rPr>
          <w:color w:val="231F20"/>
          <w:spacing w:val="-1"/>
        </w:rPr>
        <w:t xml:space="preserve"> </w:t>
      </w:r>
      <w:r>
        <w:rPr>
          <w:color w:val="231F20"/>
        </w:rPr>
        <w:t>level</w:t>
      </w:r>
      <w:r>
        <w:rPr>
          <w:color w:val="231F20"/>
          <w:spacing w:val="-1"/>
        </w:rPr>
        <w:t xml:space="preserve"> </w:t>
      </w:r>
      <w:r>
        <w:rPr>
          <w:color w:val="231F20"/>
        </w:rPr>
        <w:t>of</w:t>
      </w:r>
      <w:r>
        <w:rPr>
          <w:color w:val="231F20"/>
          <w:spacing w:val="-1"/>
        </w:rPr>
        <w:t xml:space="preserve"> </w:t>
      </w:r>
      <w:r>
        <w:rPr>
          <w:color w:val="231F20"/>
        </w:rPr>
        <w:t>confidence</w:t>
      </w:r>
      <w:r>
        <w:rPr>
          <w:color w:val="231F20"/>
          <w:spacing w:val="-1"/>
        </w:rPr>
        <w:t xml:space="preserve"> </w:t>
      </w:r>
      <w:r>
        <w:rPr>
          <w:color w:val="231F20"/>
        </w:rPr>
        <w:t>in</w:t>
      </w:r>
      <w:r>
        <w:rPr>
          <w:color w:val="231F20"/>
          <w:spacing w:val="-1"/>
        </w:rPr>
        <w:t xml:space="preserve"> </w:t>
      </w:r>
      <w:r>
        <w:rPr>
          <w:color w:val="231F20"/>
        </w:rPr>
        <w:t>someone</w:t>
      </w:r>
      <w:r>
        <w:rPr>
          <w:color w:val="231F20"/>
          <w:spacing w:val="-1"/>
        </w:rPr>
        <w:t xml:space="preserve"> </w:t>
      </w:r>
      <w:r>
        <w:rPr>
          <w:color w:val="231F20"/>
        </w:rPr>
        <w:t>(Morden,</w:t>
      </w:r>
      <w:r>
        <w:rPr>
          <w:color w:val="231F20"/>
          <w:spacing w:val="-1"/>
        </w:rPr>
        <w:t xml:space="preserve"> </w:t>
      </w:r>
      <w:r>
        <w:rPr>
          <w:color w:val="231F20"/>
        </w:rPr>
        <w:t>2016),</w:t>
      </w:r>
      <w:r>
        <w:rPr>
          <w:color w:val="231F20"/>
          <w:spacing w:val="-1"/>
        </w:rPr>
        <w:t xml:space="preserve"> </w:t>
      </w:r>
      <w:r>
        <w:rPr>
          <w:color w:val="231F20"/>
        </w:rPr>
        <w:t>and</w:t>
      </w:r>
      <w:r>
        <w:rPr>
          <w:color w:val="231F20"/>
          <w:spacing w:val="-1"/>
        </w:rPr>
        <w:t xml:space="preserve"> </w:t>
      </w:r>
      <w:r>
        <w:rPr>
          <w:color w:val="231F20"/>
        </w:rPr>
        <w:t>welfare</w:t>
      </w:r>
      <w:r>
        <w:rPr>
          <w:color w:val="231F20"/>
          <w:spacing w:val="-1"/>
        </w:rPr>
        <w:t xml:space="preserve"> </w:t>
      </w:r>
      <w:r>
        <w:rPr>
          <w:color w:val="231F20"/>
        </w:rPr>
        <w:t>values</w:t>
      </w:r>
      <w:r>
        <w:rPr>
          <w:color w:val="231F20"/>
          <w:spacing w:val="-1"/>
        </w:rPr>
        <w:t xml:space="preserve"> </w:t>
      </w:r>
      <w:r>
        <w:rPr>
          <w:color w:val="231F20"/>
        </w:rPr>
        <w:t>(Gusfa</w:t>
      </w:r>
      <w:r>
        <w:rPr>
          <w:color w:val="231F20"/>
          <w:spacing w:val="-1"/>
        </w:rPr>
        <w:t xml:space="preserve"> </w:t>
      </w:r>
      <w:r>
        <w:rPr>
          <w:color w:val="231F20"/>
        </w:rPr>
        <w:t>dkk,</w:t>
      </w:r>
      <w:r>
        <w:rPr>
          <w:color w:val="231F20"/>
          <w:spacing w:val="-4"/>
        </w:rPr>
        <w:t xml:space="preserve"> </w:t>
      </w:r>
      <w:r>
        <w:rPr>
          <w:color w:val="231F20"/>
        </w:rPr>
        <w:t>2021).</w:t>
      </w:r>
    </w:p>
    <w:p w14:paraId="5122B01D"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3ACB3987" w14:textId="77777777" w:rsidR="0038532E" w:rsidRDefault="0038532E">
      <w:pPr>
        <w:pStyle w:val="BodyText"/>
        <w:jc w:val="left"/>
      </w:pPr>
    </w:p>
    <w:p w14:paraId="216AC696" w14:textId="77777777" w:rsidR="0038532E" w:rsidRDefault="0038532E">
      <w:pPr>
        <w:pStyle w:val="BodyText"/>
        <w:spacing w:before="229"/>
        <w:jc w:val="left"/>
      </w:pPr>
    </w:p>
    <w:p w14:paraId="18513A77" w14:textId="77777777" w:rsidR="0038532E" w:rsidRDefault="00CA0F45">
      <w:pPr>
        <w:pStyle w:val="BodyText"/>
        <w:spacing w:line="295" w:lineRule="auto"/>
        <w:ind w:left="284" w:right="138" w:firstLine="338"/>
      </w:pPr>
      <w:r>
        <w:rPr>
          <w:color w:val="231F20"/>
        </w:rPr>
        <w:t>Poor</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officials,</w:t>
      </w:r>
      <w:r>
        <w:rPr>
          <w:color w:val="231F20"/>
          <w:spacing w:val="-10"/>
        </w:rPr>
        <w:t xml:space="preserve"> </w:t>
      </w:r>
      <w:r>
        <w:rPr>
          <w:color w:val="231F20"/>
        </w:rPr>
        <w:t>especially</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heads</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community,</w:t>
      </w:r>
      <w:r>
        <w:rPr>
          <w:color w:val="231F20"/>
          <w:spacing w:val="-10"/>
        </w:rPr>
        <w:t xml:space="preserve"> </w:t>
      </w:r>
      <w:r>
        <w:rPr>
          <w:color w:val="231F20"/>
        </w:rPr>
        <w:t xml:space="preserve">is </w:t>
      </w:r>
      <w:r>
        <w:rPr>
          <w:color w:val="231F20"/>
          <w:spacing w:val="-8"/>
        </w:rPr>
        <w:t>one</w:t>
      </w:r>
      <w:r>
        <w:rPr>
          <w:color w:val="231F20"/>
        </w:rPr>
        <w:t xml:space="preserve"> </w:t>
      </w:r>
      <w:r>
        <w:rPr>
          <w:color w:val="231F20"/>
          <w:spacing w:val="-8"/>
        </w:rPr>
        <w:t>of</w:t>
      </w:r>
      <w:r>
        <w:rPr>
          <w:color w:val="231F20"/>
          <w:spacing w:val="-2"/>
        </w:rPr>
        <w:t xml:space="preserve"> </w:t>
      </w:r>
      <w:r>
        <w:rPr>
          <w:color w:val="231F20"/>
          <w:spacing w:val="-8"/>
        </w:rPr>
        <w:t>the</w:t>
      </w:r>
      <w:r>
        <w:rPr>
          <w:color w:val="231F20"/>
        </w:rPr>
        <w:t xml:space="preserve"> </w:t>
      </w:r>
      <w:r>
        <w:rPr>
          <w:color w:val="231F20"/>
          <w:spacing w:val="-8"/>
        </w:rPr>
        <w:t>factors</w:t>
      </w:r>
      <w:r>
        <w:rPr>
          <w:color w:val="231F20"/>
          <w:spacing w:val="-2"/>
        </w:rPr>
        <w:t xml:space="preserve"> </w:t>
      </w:r>
      <w:r>
        <w:rPr>
          <w:color w:val="231F20"/>
          <w:spacing w:val="-8"/>
        </w:rPr>
        <w:t>in</w:t>
      </w:r>
      <w:r>
        <w:rPr>
          <w:color w:val="231F20"/>
          <w:spacing w:val="-2"/>
        </w:rPr>
        <w:t xml:space="preserve"> </w:t>
      </w:r>
      <w:r>
        <w:rPr>
          <w:color w:val="231F20"/>
          <w:spacing w:val="-8"/>
        </w:rPr>
        <w:t>managing</w:t>
      </w:r>
      <w:r>
        <w:rPr>
          <w:color w:val="231F20"/>
        </w:rPr>
        <w:t xml:space="preserve"> </w:t>
      </w:r>
      <w:r>
        <w:rPr>
          <w:color w:val="231F20"/>
          <w:spacing w:val="-8"/>
        </w:rPr>
        <w:t>village</w:t>
      </w:r>
      <w:r>
        <w:rPr>
          <w:color w:val="231F20"/>
        </w:rPr>
        <w:t xml:space="preserve"> </w:t>
      </w:r>
      <w:r>
        <w:rPr>
          <w:color w:val="231F20"/>
          <w:spacing w:val="-8"/>
        </w:rPr>
        <w:t>funds</w:t>
      </w:r>
      <w:r>
        <w:rPr>
          <w:color w:val="231F20"/>
          <w:spacing w:val="-2"/>
        </w:rPr>
        <w:t xml:space="preserve"> </w:t>
      </w:r>
      <w:r>
        <w:rPr>
          <w:color w:val="231F20"/>
          <w:spacing w:val="-8"/>
        </w:rPr>
        <w:t>that</w:t>
      </w:r>
      <w:r>
        <w:rPr>
          <w:color w:val="231F20"/>
          <w:spacing w:val="-2"/>
        </w:rPr>
        <w:t xml:space="preserve"> </w:t>
      </w:r>
      <w:r>
        <w:rPr>
          <w:color w:val="231F20"/>
          <w:spacing w:val="-8"/>
        </w:rPr>
        <w:t>have</w:t>
      </w:r>
      <w:r>
        <w:rPr>
          <w:color w:val="231F20"/>
        </w:rPr>
        <w:t xml:space="preserve"> </w:t>
      </w:r>
      <w:r>
        <w:rPr>
          <w:color w:val="231F20"/>
          <w:spacing w:val="-8"/>
        </w:rPr>
        <w:t>not</w:t>
      </w:r>
      <w:r>
        <w:rPr>
          <w:color w:val="231F20"/>
          <w:spacing w:val="-2"/>
        </w:rPr>
        <w:t xml:space="preserve"> </w:t>
      </w:r>
      <w:r>
        <w:rPr>
          <w:color w:val="231F20"/>
          <w:spacing w:val="-8"/>
        </w:rPr>
        <w:t>been</w:t>
      </w:r>
      <w:r>
        <w:rPr>
          <w:color w:val="231F20"/>
          <w:spacing w:val="-2"/>
        </w:rPr>
        <w:t xml:space="preserve"> </w:t>
      </w:r>
      <w:r>
        <w:rPr>
          <w:color w:val="231F20"/>
          <w:spacing w:val="-8"/>
        </w:rPr>
        <w:t>well</w:t>
      </w:r>
      <w:r>
        <w:rPr>
          <w:color w:val="231F20"/>
          <w:spacing w:val="-2"/>
        </w:rPr>
        <w:t xml:space="preserve"> </w:t>
      </w:r>
      <w:r>
        <w:rPr>
          <w:color w:val="231F20"/>
          <w:spacing w:val="-8"/>
        </w:rPr>
        <w:t>received</w:t>
      </w:r>
      <w:r>
        <w:rPr>
          <w:color w:val="231F20"/>
          <w:spacing w:val="-2"/>
        </w:rPr>
        <w:t xml:space="preserve"> </w:t>
      </w:r>
      <w:r>
        <w:rPr>
          <w:color w:val="231F20"/>
          <w:spacing w:val="-8"/>
        </w:rPr>
        <w:t>by</w:t>
      </w:r>
      <w:r>
        <w:rPr>
          <w:color w:val="231F20"/>
          <w:spacing w:val="-2"/>
        </w:rPr>
        <w:t xml:space="preserve"> </w:t>
      </w:r>
      <w:r>
        <w:rPr>
          <w:color w:val="231F20"/>
          <w:spacing w:val="-8"/>
        </w:rPr>
        <w:t>the</w:t>
      </w:r>
      <w:r>
        <w:rPr>
          <w:color w:val="231F20"/>
          <w:spacing w:val="-2"/>
        </w:rPr>
        <w:t xml:space="preserve"> </w:t>
      </w:r>
      <w:r>
        <w:rPr>
          <w:color w:val="231F20"/>
          <w:spacing w:val="-8"/>
        </w:rPr>
        <w:t xml:space="preserve">community. </w:t>
      </w:r>
      <w:r>
        <w:rPr>
          <w:color w:val="231F20"/>
        </w:rPr>
        <w:t>(Saragih &amp; Agung, 2017:61). Therefore, the village head must be able to establish good communication with all stakeholders to support village development so that its citizens prosper (Arumsari dkk, 2017:86).</w:t>
      </w:r>
    </w:p>
    <w:p w14:paraId="7F3CB620" w14:textId="77777777" w:rsidR="0038532E" w:rsidRDefault="00CA0F45">
      <w:pPr>
        <w:pStyle w:val="BodyText"/>
        <w:spacing w:before="111" w:line="295" w:lineRule="auto"/>
        <w:ind w:left="284" w:right="135" w:firstLine="338"/>
      </w:pPr>
      <w:r>
        <w:rPr>
          <w:color w:val="231F20"/>
        </w:rPr>
        <w:t>With the Village Law no. 6/2014 and the Village Fund Program, village heads can no longer top-down through their policies, including making policies without deliberation or approval from residents/BPD (Adji, 2018).</w:t>
      </w:r>
      <w:r>
        <w:rPr>
          <w:color w:val="231F20"/>
          <w:spacing w:val="40"/>
        </w:rPr>
        <w:t xml:space="preserve"> </w:t>
      </w:r>
      <w:r>
        <w:rPr>
          <w:color w:val="231F20"/>
        </w:rPr>
        <w:t>As a logical consequence, policymaking should not</w:t>
      </w:r>
      <w:r>
        <w:rPr>
          <w:color w:val="231F20"/>
          <w:spacing w:val="-10"/>
        </w:rPr>
        <w:t xml:space="preserve"> </w:t>
      </w:r>
      <w:r>
        <w:rPr>
          <w:color w:val="231F20"/>
        </w:rPr>
        <w:t>be</w:t>
      </w:r>
      <w:r>
        <w:rPr>
          <w:color w:val="231F20"/>
          <w:spacing w:val="-10"/>
        </w:rPr>
        <w:t xml:space="preserve"> </w:t>
      </w:r>
      <w:r>
        <w:rPr>
          <w:color w:val="231F20"/>
        </w:rPr>
        <w:t>top-down</w:t>
      </w:r>
      <w:r>
        <w:rPr>
          <w:color w:val="231F20"/>
          <w:spacing w:val="-10"/>
        </w:rPr>
        <w:t xml:space="preserve"> </w:t>
      </w:r>
      <w:r>
        <w:rPr>
          <w:color w:val="231F20"/>
        </w:rPr>
        <w:t>but</w:t>
      </w:r>
      <w:r>
        <w:rPr>
          <w:color w:val="231F20"/>
          <w:spacing w:val="-10"/>
        </w:rPr>
        <w:t xml:space="preserve"> </w:t>
      </w:r>
      <w:r>
        <w:rPr>
          <w:color w:val="231F20"/>
        </w:rPr>
        <w:t>should</w:t>
      </w:r>
      <w:r>
        <w:rPr>
          <w:color w:val="231F20"/>
          <w:spacing w:val="-10"/>
        </w:rPr>
        <w:t xml:space="preserve"> </w:t>
      </w:r>
      <w:r>
        <w:rPr>
          <w:color w:val="231F20"/>
        </w:rPr>
        <w:t>adopt</w:t>
      </w:r>
      <w:r>
        <w:rPr>
          <w:color w:val="231F20"/>
          <w:spacing w:val="-10"/>
        </w:rPr>
        <w:t xml:space="preserve"> </w:t>
      </w:r>
      <w:r>
        <w:rPr>
          <w:color w:val="231F20"/>
        </w:rPr>
        <w:t>a</w:t>
      </w:r>
      <w:r>
        <w:rPr>
          <w:color w:val="231F20"/>
          <w:spacing w:val="-10"/>
        </w:rPr>
        <w:t xml:space="preserve"> </w:t>
      </w:r>
      <w:r>
        <w:rPr>
          <w:color w:val="231F20"/>
        </w:rPr>
        <w:t>consultative</w:t>
      </w:r>
      <w:r>
        <w:rPr>
          <w:color w:val="231F20"/>
          <w:spacing w:val="-10"/>
        </w:rPr>
        <w:t xml:space="preserve"> </w:t>
      </w:r>
      <w:r>
        <w:rPr>
          <w:color w:val="231F20"/>
        </w:rPr>
        <w:t>and</w:t>
      </w:r>
      <w:r>
        <w:rPr>
          <w:color w:val="231F20"/>
          <w:spacing w:val="-10"/>
        </w:rPr>
        <w:t xml:space="preserve"> </w:t>
      </w:r>
      <w:r>
        <w:rPr>
          <w:color w:val="231F20"/>
        </w:rPr>
        <w:t>participatory</w:t>
      </w:r>
      <w:r>
        <w:rPr>
          <w:color w:val="231F20"/>
          <w:spacing w:val="-10"/>
        </w:rPr>
        <w:t xml:space="preserve"> </w:t>
      </w:r>
      <w:r>
        <w:rPr>
          <w:color w:val="231F20"/>
        </w:rPr>
        <w:t>approach</w:t>
      </w:r>
      <w:r>
        <w:rPr>
          <w:color w:val="231F20"/>
          <w:spacing w:val="-10"/>
        </w:rPr>
        <w:t xml:space="preserve"> </w:t>
      </w:r>
      <w:r>
        <w:rPr>
          <w:color w:val="231F20"/>
        </w:rPr>
        <w:t>to</w:t>
      </w:r>
      <w:r>
        <w:rPr>
          <w:color w:val="231F20"/>
          <w:spacing w:val="-10"/>
        </w:rPr>
        <w:t xml:space="preserve"> </w:t>
      </w:r>
      <w:r>
        <w:rPr>
          <w:color w:val="231F20"/>
        </w:rPr>
        <w:t>strengthen accountability and transparency. (Ajulor, 2018). Meanwhile, if the village head does not collaborate</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BPD</w:t>
      </w:r>
      <w:r>
        <w:rPr>
          <w:color w:val="231F20"/>
          <w:spacing w:val="-7"/>
        </w:rPr>
        <w:t xml:space="preserve"> </w:t>
      </w:r>
      <w:r>
        <w:rPr>
          <w:color w:val="231F20"/>
        </w:rPr>
        <w:t>in</w:t>
      </w:r>
      <w:r>
        <w:rPr>
          <w:color w:val="231F20"/>
          <w:spacing w:val="-7"/>
        </w:rPr>
        <w:t xml:space="preserve"> </w:t>
      </w:r>
      <w:r>
        <w:rPr>
          <w:color w:val="231F20"/>
        </w:rPr>
        <w:t>making</w:t>
      </w:r>
      <w:r>
        <w:rPr>
          <w:color w:val="231F20"/>
          <w:spacing w:val="-7"/>
        </w:rPr>
        <w:t xml:space="preserve"> </w:t>
      </w:r>
      <w:r>
        <w:rPr>
          <w:color w:val="231F20"/>
        </w:rPr>
        <w:t>village</w:t>
      </w:r>
      <w:r>
        <w:rPr>
          <w:color w:val="231F20"/>
          <w:spacing w:val="-7"/>
        </w:rPr>
        <w:t xml:space="preserve"> </w:t>
      </w:r>
      <w:r>
        <w:rPr>
          <w:color w:val="231F20"/>
        </w:rPr>
        <w:t>development</w:t>
      </w:r>
      <w:r>
        <w:rPr>
          <w:color w:val="231F20"/>
          <w:spacing w:val="-7"/>
        </w:rPr>
        <w:t xml:space="preserve"> </w:t>
      </w:r>
      <w:r>
        <w:rPr>
          <w:color w:val="231F20"/>
        </w:rPr>
        <w:t>decisions,</w:t>
      </w:r>
      <w:r>
        <w:rPr>
          <w:color w:val="231F20"/>
          <w:spacing w:val="-7"/>
        </w:rPr>
        <w:t xml:space="preserve"> </w:t>
      </w:r>
      <w:r>
        <w:rPr>
          <w:color w:val="231F20"/>
        </w:rPr>
        <w:t>it</w:t>
      </w:r>
      <w:r>
        <w:rPr>
          <w:color w:val="231F20"/>
          <w:spacing w:val="-7"/>
        </w:rPr>
        <w:t xml:space="preserve"> </w:t>
      </w:r>
      <w:r>
        <w:rPr>
          <w:color w:val="231F20"/>
        </w:rPr>
        <w:t>violates</w:t>
      </w:r>
      <w:r>
        <w:rPr>
          <w:color w:val="231F20"/>
          <w:spacing w:val="-7"/>
        </w:rPr>
        <w:t xml:space="preserve"> </w:t>
      </w:r>
      <w:r>
        <w:rPr>
          <w:color w:val="231F20"/>
        </w:rPr>
        <w:t>the</w:t>
      </w:r>
      <w:r>
        <w:rPr>
          <w:color w:val="231F20"/>
          <w:spacing w:val="-7"/>
        </w:rPr>
        <w:t xml:space="preserve"> </w:t>
      </w:r>
      <w:r>
        <w:rPr>
          <w:color w:val="231F20"/>
        </w:rPr>
        <w:t>principles of democracy. Huang &amp; Feeney (2016:188) emphasized that in a democratic society, the government</w:t>
      </w:r>
      <w:r>
        <w:rPr>
          <w:color w:val="231F20"/>
          <w:spacing w:val="-6"/>
        </w:rPr>
        <w:t xml:space="preserve"> </w:t>
      </w:r>
      <w:r>
        <w:rPr>
          <w:color w:val="231F20"/>
        </w:rPr>
        <w:t>must</w:t>
      </w:r>
      <w:r>
        <w:rPr>
          <w:color w:val="231F20"/>
          <w:spacing w:val="-6"/>
        </w:rPr>
        <w:t xml:space="preserve"> </w:t>
      </w:r>
      <w:r>
        <w:rPr>
          <w:color w:val="231F20"/>
        </w:rPr>
        <w:t>involve</w:t>
      </w:r>
      <w:r>
        <w:rPr>
          <w:color w:val="231F20"/>
          <w:spacing w:val="-5"/>
        </w:rPr>
        <w:t xml:space="preserve"> </w:t>
      </w:r>
      <w:r>
        <w:rPr>
          <w:color w:val="231F20"/>
        </w:rPr>
        <w:t>the</w:t>
      </w:r>
      <w:r>
        <w:rPr>
          <w:color w:val="231F20"/>
          <w:spacing w:val="-5"/>
        </w:rPr>
        <w:t xml:space="preserve"> </w:t>
      </w:r>
      <w:r>
        <w:rPr>
          <w:color w:val="231F20"/>
        </w:rPr>
        <w:t>public</w:t>
      </w:r>
      <w:r>
        <w:rPr>
          <w:color w:val="231F20"/>
          <w:spacing w:val="-6"/>
        </w:rPr>
        <w:t xml:space="preserve"> </w:t>
      </w:r>
      <w:r>
        <w:rPr>
          <w:color w:val="231F20"/>
        </w:rPr>
        <w:t>in</w:t>
      </w:r>
      <w:r>
        <w:rPr>
          <w:color w:val="231F20"/>
          <w:spacing w:val="-6"/>
        </w:rPr>
        <w:t xml:space="preserve"> </w:t>
      </w:r>
      <w:r>
        <w:rPr>
          <w:color w:val="231F20"/>
        </w:rPr>
        <w:t>decision-making</w:t>
      </w:r>
      <w:r>
        <w:rPr>
          <w:color w:val="231F20"/>
          <w:spacing w:val="-6"/>
        </w:rPr>
        <w:t xml:space="preserve"> </w:t>
      </w:r>
      <w:r>
        <w:rPr>
          <w:color w:val="231F20"/>
        </w:rPr>
        <w:t>so</w:t>
      </w:r>
      <w:r>
        <w:rPr>
          <w:color w:val="231F20"/>
          <w:spacing w:val="-6"/>
        </w:rPr>
        <w:t xml:space="preserve"> </w:t>
      </w:r>
      <w:r>
        <w:rPr>
          <w:color w:val="231F20"/>
        </w:rPr>
        <w:t>that</w:t>
      </w:r>
      <w:r>
        <w:rPr>
          <w:color w:val="231F20"/>
          <w:spacing w:val="-6"/>
        </w:rPr>
        <w:t xml:space="preserve"> </w:t>
      </w:r>
      <w:r>
        <w:rPr>
          <w:color w:val="231F20"/>
        </w:rPr>
        <w:t>it</w:t>
      </w:r>
      <w:r>
        <w:rPr>
          <w:color w:val="231F20"/>
          <w:spacing w:val="-6"/>
        </w:rPr>
        <w:t xml:space="preserve"> </w:t>
      </w:r>
      <w:r>
        <w:rPr>
          <w:color w:val="231F20"/>
        </w:rPr>
        <w:t>can</w:t>
      </w:r>
      <w:r>
        <w:rPr>
          <w:color w:val="231F20"/>
          <w:spacing w:val="-6"/>
        </w:rPr>
        <w:t xml:space="preserve"> </w:t>
      </w:r>
      <w:r>
        <w:rPr>
          <w:color w:val="231F20"/>
        </w:rPr>
        <w:t>build</w:t>
      </w:r>
      <w:r>
        <w:rPr>
          <w:color w:val="231F20"/>
          <w:spacing w:val="-6"/>
        </w:rPr>
        <w:t xml:space="preserve"> </w:t>
      </w:r>
      <w:r>
        <w:rPr>
          <w:color w:val="231F20"/>
        </w:rPr>
        <w:t>public</w:t>
      </w:r>
      <w:r>
        <w:rPr>
          <w:color w:val="231F20"/>
          <w:spacing w:val="-6"/>
        </w:rPr>
        <w:t xml:space="preserve"> </w:t>
      </w:r>
      <w:r>
        <w:rPr>
          <w:color w:val="231F20"/>
        </w:rPr>
        <w:t>trust</w:t>
      </w:r>
      <w:r>
        <w:rPr>
          <w:color w:val="231F20"/>
          <w:spacing w:val="-6"/>
        </w:rPr>
        <w:t xml:space="preserve"> </w:t>
      </w:r>
      <w:r>
        <w:rPr>
          <w:color w:val="231F20"/>
        </w:rPr>
        <w:t>and the public will comply with the policies taken.</w:t>
      </w:r>
    </w:p>
    <w:p w14:paraId="5723F417" w14:textId="77777777" w:rsidR="0038532E" w:rsidRDefault="00CA0F45">
      <w:pPr>
        <w:pStyle w:val="BodyText"/>
        <w:spacing w:before="112" w:line="295" w:lineRule="auto"/>
        <w:ind w:left="284" w:right="135" w:firstLine="338"/>
      </w:pPr>
      <w:r>
        <w:rPr>
          <w:color w:val="231F20"/>
        </w:rPr>
        <w:t xml:space="preserve">Herdiana’s (2019) research concludes that the behavior of village heads tends to be corrupt and looks down on the BPD, thus prioritizing accountability reports to the regent/ </w:t>
      </w:r>
      <w:r>
        <w:rPr>
          <w:color w:val="231F20"/>
          <w:spacing w:val="-2"/>
        </w:rPr>
        <w:t>mayor.</w:t>
      </w:r>
      <w:r>
        <w:rPr>
          <w:color w:val="231F20"/>
          <w:spacing w:val="-7"/>
        </w:rPr>
        <w:t xml:space="preserve"> </w:t>
      </w:r>
      <w:r>
        <w:rPr>
          <w:color w:val="231F20"/>
          <w:spacing w:val="-2"/>
        </w:rPr>
        <w:t>On</w:t>
      </w:r>
      <w:r>
        <w:rPr>
          <w:color w:val="231F20"/>
          <w:spacing w:val="-8"/>
        </w:rPr>
        <w:t xml:space="preserve"> </w:t>
      </w:r>
      <w:r>
        <w:rPr>
          <w:color w:val="231F20"/>
          <w:spacing w:val="-2"/>
        </w:rPr>
        <w:t>the</w:t>
      </w:r>
      <w:r>
        <w:rPr>
          <w:color w:val="231F20"/>
          <w:spacing w:val="-8"/>
        </w:rPr>
        <w:t xml:space="preserve"> </w:t>
      </w:r>
      <w:r>
        <w:rPr>
          <w:color w:val="231F20"/>
          <w:spacing w:val="-2"/>
        </w:rPr>
        <w:t>other</w:t>
      </w:r>
      <w:r>
        <w:rPr>
          <w:color w:val="231F20"/>
          <w:spacing w:val="-8"/>
        </w:rPr>
        <w:t xml:space="preserve"> </w:t>
      </w:r>
      <w:r>
        <w:rPr>
          <w:color w:val="231F20"/>
          <w:spacing w:val="-2"/>
        </w:rPr>
        <w:t>hand,</w:t>
      </w:r>
      <w:r>
        <w:rPr>
          <w:color w:val="231F20"/>
          <w:spacing w:val="-8"/>
        </w:rPr>
        <w:t xml:space="preserve"> </w:t>
      </w:r>
      <w:r>
        <w:rPr>
          <w:color w:val="231F20"/>
          <w:spacing w:val="-2"/>
        </w:rPr>
        <w:t>the</w:t>
      </w:r>
      <w:r>
        <w:rPr>
          <w:color w:val="231F20"/>
          <w:spacing w:val="-8"/>
        </w:rPr>
        <w:t xml:space="preserve"> </w:t>
      </w:r>
      <w:r>
        <w:rPr>
          <w:color w:val="231F20"/>
          <w:spacing w:val="-2"/>
        </w:rPr>
        <w:t>BPD</w:t>
      </w:r>
      <w:r>
        <w:rPr>
          <w:color w:val="231F20"/>
          <w:spacing w:val="-8"/>
        </w:rPr>
        <w:t xml:space="preserve"> </w:t>
      </w:r>
      <w:r>
        <w:rPr>
          <w:color w:val="231F20"/>
          <w:spacing w:val="-2"/>
        </w:rPr>
        <w:t>has</w:t>
      </w:r>
      <w:r>
        <w:rPr>
          <w:color w:val="231F20"/>
          <w:spacing w:val="-8"/>
        </w:rPr>
        <w:t xml:space="preserve"> </w:t>
      </w:r>
      <w:r>
        <w:rPr>
          <w:color w:val="231F20"/>
          <w:spacing w:val="-2"/>
        </w:rPr>
        <w:t>less</w:t>
      </w:r>
      <w:r>
        <w:rPr>
          <w:color w:val="231F20"/>
          <w:spacing w:val="-8"/>
        </w:rPr>
        <w:t xml:space="preserve"> </w:t>
      </w:r>
      <w:r>
        <w:rPr>
          <w:color w:val="231F20"/>
          <w:spacing w:val="-2"/>
        </w:rPr>
        <w:t>role</w:t>
      </w:r>
      <w:r>
        <w:rPr>
          <w:color w:val="231F20"/>
          <w:spacing w:val="-8"/>
        </w:rPr>
        <w:t xml:space="preserve"> </w:t>
      </w:r>
      <w:r>
        <w:rPr>
          <w:color w:val="231F20"/>
          <w:spacing w:val="-2"/>
        </w:rPr>
        <w:t>in</w:t>
      </w:r>
      <w:r>
        <w:rPr>
          <w:color w:val="231F20"/>
          <w:spacing w:val="-8"/>
        </w:rPr>
        <w:t xml:space="preserve"> </w:t>
      </w:r>
      <w:r>
        <w:rPr>
          <w:color w:val="231F20"/>
          <w:spacing w:val="-2"/>
        </w:rPr>
        <w:t>controlling</w:t>
      </w:r>
      <w:r>
        <w:rPr>
          <w:color w:val="231F20"/>
          <w:spacing w:val="-8"/>
        </w:rPr>
        <w:t xml:space="preserve"> </w:t>
      </w:r>
      <w:r>
        <w:rPr>
          <w:color w:val="231F20"/>
          <w:spacing w:val="-2"/>
        </w:rPr>
        <w:t>the</w:t>
      </w:r>
      <w:r>
        <w:rPr>
          <w:color w:val="231F20"/>
          <w:spacing w:val="-8"/>
        </w:rPr>
        <w:t xml:space="preserve"> </w:t>
      </w:r>
      <w:r>
        <w:rPr>
          <w:color w:val="231F20"/>
          <w:spacing w:val="-2"/>
        </w:rPr>
        <w:t>performance</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village head.</w:t>
      </w:r>
    </w:p>
    <w:p w14:paraId="195809F9" w14:textId="77777777" w:rsidR="0038532E" w:rsidRDefault="00CA0F45">
      <w:pPr>
        <w:pStyle w:val="BodyText"/>
        <w:spacing w:before="112" w:line="295" w:lineRule="auto"/>
        <w:ind w:left="284" w:right="131" w:firstLine="338"/>
      </w:pPr>
      <w:r>
        <w:rPr>
          <w:color w:val="231F20"/>
          <w:spacing w:val="-2"/>
        </w:rPr>
        <w:t>The</w:t>
      </w:r>
      <w:r>
        <w:rPr>
          <w:color w:val="231F20"/>
          <w:spacing w:val="-12"/>
        </w:rPr>
        <w:t xml:space="preserve"> </w:t>
      </w:r>
      <w:r>
        <w:rPr>
          <w:color w:val="231F20"/>
          <w:spacing w:val="-2"/>
        </w:rPr>
        <w:t>Deputy</w:t>
      </w:r>
      <w:r>
        <w:rPr>
          <w:color w:val="231F20"/>
          <w:spacing w:val="-11"/>
        </w:rPr>
        <w:t xml:space="preserve"> </w:t>
      </w:r>
      <w:r>
        <w:rPr>
          <w:color w:val="231F20"/>
          <w:spacing w:val="-2"/>
        </w:rPr>
        <w:t>Coordinator</w:t>
      </w:r>
      <w:r>
        <w:rPr>
          <w:color w:val="231F20"/>
          <w:spacing w:val="-12"/>
        </w:rPr>
        <w:t xml:space="preserve"> </w:t>
      </w:r>
      <w:r>
        <w:rPr>
          <w:color w:val="231F20"/>
          <w:spacing w:val="-2"/>
        </w:rPr>
        <w:t>of</w:t>
      </w:r>
      <w:r>
        <w:rPr>
          <w:color w:val="231F20"/>
          <w:spacing w:val="-11"/>
        </w:rPr>
        <w:t xml:space="preserve"> </w:t>
      </w:r>
      <w:r>
        <w:rPr>
          <w:color w:val="231F20"/>
          <w:spacing w:val="-2"/>
        </w:rPr>
        <w:t>ICW,</w:t>
      </w:r>
      <w:r>
        <w:rPr>
          <w:color w:val="231F20"/>
          <w:spacing w:val="-12"/>
        </w:rPr>
        <w:t xml:space="preserve"> </w:t>
      </w:r>
      <w:r>
        <w:rPr>
          <w:color w:val="231F20"/>
          <w:spacing w:val="-2"/>
        </w:rPr>
        <w:t>Sunaryanto</w:t>
      </w:r>
      <w:r>
        <w:rPr>
          <w:color w:val="231F20"/>
          <w:spacing w:val="-11"/>
        </w:rPr>
        <w:t xml:space="preserve"> </w:t>
      </w:r>
      <w:r>
        <w:rPr>
          <w:color w:val="231F20"/>
          <w:spacing w:val="-2"/>
        </w:rPr>
        <w:t>(1</w:t>
      </w:r>
      <w:r>
        <w:rPr>
          <w:color w:val="231F20"/>
          <w:spacing w:val="-12"/>
        </w:rPr>
        <w:t xml:space="preserve"> </w:t>
      </w:r>
      <w:r>
        <w:rPr>
          <w:color w:val="231F20"/>
          <w:spacing w:val="-2"/>
        </w:rPr>
        <w:t>October</w:t>
      </w:r>
      <w:r>
        <w:rPr>
          <w:color w:val="231F20"/>
          <w:spacing w:val="-11"/>
        </w:rPr>
        <w:t xml:space="preserve"> </w:t>
      </w:r>
      <w:r>
        <w:rPr>
          <w:color w:val="231F20"/>
          <w:spacing w:val="-2"/>
        </w:rPr>
        <w:t>2019)</w:t>
      </w:r>
      <w:r>
        <w:rPr>
          <w:color w:val="231F20"/>
          <w:spacing w:val="-12"/>
        </w:rPr>
        <w:t xml:space="preserve"> </w:t>
      </w:r>
      <w:r>
        <w:rPr>
          <w:color w:val="231F20"/>
          <w:spacing w:val="-2"/>
        </w:rPr>
        <w:t>explained</w:t>
      </w:r>
      <w:r>
        <w:rPr>
          <w:color w:val="231F20"/>
          <w:spacing w:val="-11"/>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absence of</w:t>
      </w:r>
      <w:r>
        <w:rPr>
          <w:color w:val="231F20"/>
          <w:spacing w:val="-11"/>
        </w:rPr>
        <w:t xml:space="preserve"> </w:t>
      </w:r>
      <w:r>
        <w:rPr>
          <w:color w:val="231F20"/>
          <w:spacing w:val="-2"/>
        </w:rPr>
        <w:t>BPD</w:t>
      </w:r>
      <w:r>
        <w:rPr>
          <w:color w:val="231F20"/>
          <w:spacing w:val="-11"/>
        </w:rPr>
        <w:t xml:space="preserve"> </w:t>
      </w:r>
      <w:r>
        <w:rPr>
          <w:color w:val="231F20"/>
          <w:spacing w:val="-2"/>
        </w:rPr>
        <w:t>involvement</w:t>
      </w:r>
      <w:r>
        <w:rPr>
          <w:color w:val="231F20"/>
          <w:spacing w:val="-11"/>
        </w:rPr>
        <w:t xml:space="preserve"> </w:t>
      </w:r>
      <w:r>
        <w:rPr>
          <w:color w:val="231F20"/>
          <w:spacing w:val="-2"/>
        </w:rPr>
        <w:t>from</w:t>
      </w:r>
      <w:r>
        <w:rPr>
          <w:color w:val="231F20"/>
          <w:spacing w:val="-11"/>
        </w:rPr>
        <w:t xml:space="preserve"> </w:t>
      </w:r>
      <w:r>
        <w:rPr>
          <w:color w:val="231F20"/>
          <w:spacing w:val="-2"/>
        </w:rPr>
        <w:t>the</w:t>
      </w:r>
      <w:r>
        <w:rPr>
          <w:color w:val="231F20"/>
          <w:spacing w:val="-11"/>
        </w:rPr>
        <w:t xml:space="preserve"> </w:t>
      </w:r>
      <w:r>
        <w:rPr>
          <w:color w:val="231F20"/>
          <w:spacing w:val="-2"/>
        </w:rPr>
        <w:t>village</w:t>
      </w:r>
      <w:r>
        <w:rPr>
          <w:color w:val="231F20"/>
          <w:spacing w:val="-11"/>
        </w:rPr>
        <w:t xml:space="preserve"> </w:t>
      </w:r>
      <w:r>
        <w:rPr>
          <w:color w:val="231F20"/>
          <w:spacing w:val="-2"/>
        </w:rPr>
        <w:t>head</w:t>
      </w:r>
      <w:r>
        <w:rPr>
          <w:color w:val="231F20"/>
          <w:spacing w:val="-11"/>
        </w:rPr>
        <w:t xml:space="preserve"> </w:t>
      </w:r>
      <w:r>
        <w:rPr>
          <w:color w:val="231F20"/>
          <w:spacing w:val="-2"/>
        </w:rPr>
        <w:t>showed</w:t>
      </w:r>
      <w:r>
        <w:rPr>
          <w:color w:val="231F20"/>
          <w:spacing w:val="-11"/>
        </w:rPr>
        <w:t xml:space="preserve"> </w:t>
      </w:r>
      <w:r>
        <w:rPr>
          <w:color w:val="231F20"/>
          <w:spacing w:val="-2"/>
        </w:rPr>
        <w:t>the</w:t>
      </w:r>
      <w:r>
        <w:rPr>
          <w:color w:val="231F20"/>
          <w:spacing w:val="-11"/>
        </w:rPr>
        <w:t xml:space="preserve"> </w:t>
      </w:r>
      <w:r>
        <w:rPr>
          <w:color w:val="231F20"/>
          <w:spacing w:val="-2"/>
        </w:rPr>
        <w:t>arrogance</w:t>
      </w:r>
      <w:r>
        <w:rPr>
          <w:color w:val="231F20"/>
          <w:spacing w:val="-11"/>
        </w:rPr>
        <w:t xml:space="preserve"> </w:t>
      </w:r>
      <w:r>
        <w:rPr>
          <w:color w:val="231F20"/>
          <w:spacing w:val="-2"/>
        </w:rPr>
        <w:t>and</w:t>
      </w:r>
      <w:r>
        <w:rPr>
          <w:color w:val="231F20"/>
          <w:spacing w:val="-11"/>
        </w:rPr>
        <w:t xml:space="preserve"> </w:t>
      </w:r>
      <w:r>
        <w:rPr>
          <w:color w:val="231F20"/>
          <w:spacing w:val="-2"/>
        </w:rPr>
        <w:t>extraordinary</w:t>
      </w:r>
      <w:r>
        <w:rPr>
          <w:color w:val="231F20"/>
          <w:spacing w:val="-11"/>
        </w:rPr>
        <w:t xml:space="preserve"> </w:t>
      </w:r>
      <w:r>
        <w:rPr>
          <w:color w:val="231F20"/>
          <w:spacing w:val="-2"/>
        </w:rPr>
        <w:t xml:space="preserve">authority </w:t>
      </w:r>
      <w:r>
        <w:rPr>
          <w:color w:val="231F20"/>
        </w:rPr>
        <w:t>of the village head. ICW’s field findings in some villages show the BPD as a ‘stamp tool’ by the</w:t>
      </w:r>
      <w:r>
        <w:rPr>
          <w:color w:val="231F20"/>
          <w:spacing w:val="-14"/>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This</w:t>
      </w:r>
      <w:r>
        <w:rPr>
          <w:color w:val="231F20"/>
          <w:spacing w:val="-14"/>
        </w:rPr>
        <w:t xml:space="preserve"> </w:t>
      </w:r>
      <w:r>
        <w:rPr>
          <w:color w:val="231F20"/>
        </w:rPr>
        <w:t>condition</w:t>
      </w:r>
      <w:r>
        <w:rPr>
          <w:color w:val="231F20"/>
          <w:spacing w:val="-13"/>
        </w:rPr>
        <w:t xml:space="preserve"> </w:t>
      </w:r>
      <w:r>
        <w:rPr>
          <w:color w:val="231F20"/>
        </w:rPr>
        <w:t>triggers</w:t>
      </w:r>
      <w:r>
        <w:rPr>
          <w:color w:val="231F20"/>
          <w:spacing w:val="-14"/>
        </w:rPr>
        <w:t xml:space="preserve"> </w:t>
      </w:r>
      <w:r>
        <w:rPr>
          <w:color w:val="231F20"/>
        </w:rPr>
        <w:t>a</w:t>
      </w:r>
      <w:r>
        <w:rPr>
          <w:color w:val="231F20"/>
          <w:spacing w:val="-13"/>
        </w:rPr>
        <w:t xml:space="preserve"> </w:t>
      </w:r>
      <w:r>
        <w:rPr>
          <w:color w:val="231F20"/>
        </w:rPr>
        <w:t>gap</w:t>
      </w:r>
      <w:r>
        <w:rPr>
          <w:color w:val="231F20"/>
          <w:spacing w:val="-14"/>
        </w:rPr>
        <w:t xml:space="preserve"> </w:t>
      </w:r>
      <w:r>
        <w:rPr>
          <w:color w:val="231F20"/>
        </w:rPr>
        <w:t>between</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village</w:t>
      </w:r>
      <w:r>
        <w:rPr>
          <w:color w:val="231F20"/>
          <w:spacing w:val="-14"/>
        </w:rPr>
        <w:t xml:space="preserve"> </w:t>
      </w:r>
      <w:r>
        <w:rPr>
          <w:color w:val="231F20"/>
        </w:rPr>
        <w:t xml:space="preserve">government, </w:t>
      </w:r>
      <w:r>
        <w:rPr>
          <w:color w:val="231F20"/>
          <w:spacing w:val="-2"/>
        </w:rPr>
        <w:t>and</w:t>
      </w:r>
      <w:r>
        <w:rPr>
          <w:color w:val="231F20"/>
          <w:spacing w:val="-12"/>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(BPD).</w:t>
      </w:r>
      <w:r>
        <w:rPr>
          <w:color w:val="231F20"/>
          <w:spacing w:val="-1"/>
        </w:rPr>
        <w:t xml:space="preserve"> </w:t>
      </w:r>
      <w:r>
        <w:rPr>
          <w:color w:val="231F20"/>
          <w:spacing w:val="-2"/>
        </w:rPr>
        <w:t>The</w:t>
      </w:r>
      <w:r>
        <w:rPr>
          <w:color w:val="231F20"/>
          <w:spacing w:val="-12"/>
        </w:rPr>
        <w:t xml:space="preserve"> </w:t>
      </w:r>
      <w:r>
        <w:rPr>
          <w:color w:val="231F20"/>
          <w:spacing w:val="-2"/>
        </w:rPr>
        <w:t>central</w:t>
      </w:r>
      <w:r>
        <w:rPr>
          <w:color w:val="231F20"/>
          <w:spacing w:val="-12"/>
        </w:rPr>
        <w:t xml:space="preserve"> </w:t>
      </w:r>
      <w:r>
        <w:rPr>
          <w:color w:val="231F20"/>
          <w:spacing w:val="-2"/>
        </w:rPr>
        <w:t>government,</w:t>
      </w:r>
      <w:r>
        <w:rPr>
          <w:color w:val="231F20"/>
          <w:spacing w:val="-11"/>
        </w:rPr>
        <w:t xml:space="preserve"> </w:t>
      </w:r>
      <w:r>
        <w:rPr>
          <w:color w:val="231F20"/>
          <w:spacing w:val="-2"/>
        </w:rPr>
        <w:t>especially</w:t>
      </w:r>
      <w:r>
        <w:rPr>
          <w:color w:val="231F20"/>
          <w:spacing w:val="-12"/>
        </w:rPr>
        <w:t xml:space="preserve"> </w:t>
      </w:r>
      <w:r>
        <w:rPr>
          <w:color w:val="231F20"/>
          <w:spacing w:val="-2"/>
        </w:rPr>
        <w:t>the</w:t>
      </w:r>
      <w:r>
        <w:rPr>
          <w:color w:val="231F20"/>
          <w:spacing w:val="-11"/>
        </w:rPr>
        <w:t xml:space="preserve"> </w:t>
      </w:r>
      <w:r>
        <w:rPr>
          <w:color w:val="231F20"/>
          <w:spacing w:val="-2"/>
        </w:rPr>
        <w:t>regional</w:t>
      </w:r>
      <w:r>
        <w:rPr>
          <w:color w:val="231F20"/>
          <w:spacing w:val="-12"/>
        </w:rPr>
        <w:t xml:space="preserve"> </w:t>
      </w:r>
      <w:r>
        <w:rPr>
          <w:color w:val="231F20"/>
          <w:spacing w:val="-2"/>
        </w:rPr>
        <w:t>government, tends</w:t>
      </w:r>
      <w:r>
        <w:rPr>
          <w:color w:val="231F20"/>
          <w:spacing w:val="-12"/>
        </w:rPr>
        <w:t xml:space="preserve"> </w:t>
      </w:r>
      <w:r>
        <w:rPr>
          <w:color w:val="231F20"/>
          <w:spacing w:val="-2"/>
        </w:rPr>
        <w:t>to</w:t>
      </w:r>
      <w:r>
        <w:rPr>
          <w:color w:val="231F20"/>
          <w:spacing w:val="-12"/>
        </w:rPr>
        <w:t xml:space="preserve"> </w:t>
      </w:r>
      <w:r>
        <w:rPr>
          <w:color w:val="231F20"/>
          <w:spacing w:val="-2"/>
        </w:rPr>
        <w:t>prioritize</w:t>
      </w:r>
      <w:r>
        <w:rPr>
          <w:color w:val="231F20"/>
          <w:spacing w:val="-11"/>
        </w:rPr>
        <w:t xml:space="preserve"> </w:t>
      </w:r>
      <w:r>
        <w:rPr>
          <w:color w:val="231F20"/>
          <w:spacing w:val="-2"/>
        </w:rPr>
        <w:t>village</w:t>
      </w:r>
      <w:r>
        <w:rPr>
          <w:color w:val="231F20"/>
          <w:spacing w:val="-12"/>
        </w:rPr>
        <w:t xml:space="preserve"> </w:t>
      </w:r>
      <w:r>
        <w:rPr>
          <w:color w:val="231F20"/>
          <w:spacing w:val="-2"/>
        </w:rPr>
        <w:t>officials</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BPD</w:t>
      </w:r>
      <w:r>
        <w:rPr>
          <w:color w:val="231F20"/>
          <w:spacing w:val="-12"/>
        </w:rPr>
        <w:t xml:space="preserve"> </w:t>
      </w:r>
      <w:r>
        <w:rPr>
          <w:color w:val="231F20"/>
          <w:spacing w:val="-2"/>
        </w:rPr>
        <w:t>and</w:t>
      </w:r>
      <w:r>
        <w:rPr>
          <w:color w:val="231F20"/>
          <w:spacing w:val="-11"/>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are</w:t>
      </w:r>
      <w:r>
        <w:rPr>
          <w:color w:val="231F20"/>
          <w:spacing w:val="-12"/>
        </w:rPr>
        <w:t xml:space="preserve"> </w:t>
      </w:r>
      <w:r>
        <w:rPr>
          <w:color w:val="231F20"/>
          <w:spacing w:val="-2"/>
        </w:rPr>
        <w:t>rarely</w:t>
      </w:r>
      <w:r>
        <w:rPr>
          <w:color w:val="231F20"/>
          <w:spacing w:val="-11"/>
        </w:rPr>
        <w:t xml:space="preserve"> </w:t>
      </w:r>
      <w:r>
        <w:rPr>
          <w:color w:val="231F20"/>
          <w:spacing w:val="-2"/>
        </w:rPr>
        <w:t xml:space="preserve">touched. </w:t>
      </w:r>
      <w:r>
        <w:rPr>
          <w:color w:val="231F20"/>
        </w:rPr>
        <w:t>To</w:t>
      </w:r>
      <w:r>
        <w:rPr>
          <w:color w:val="231F20"/>
          <w:spacing w:val="-1"/>
        </w:rPr>
        <w:t xml:space="preserve"> </w:t>
      </w:r>
      <w:r>
        <w:rPr>
          <w:color w:val="231F20"/>
        </w:rPr>
        <w:t>note,</w:t>
      </w:r>
      <w:r>
        <w:rPr>
          <w:color w:val="231F20"/>
          <w:spacing w:val="-1"/>
        </w:rPr>
        <w:t xml:space="preserve"> </w:t>
      </w:r>
      <w:r>
        <w:rPr>
          <w:color w:val="231F20"/>
        </w:rPr>
        <w:t>Village</w:t>
      </w:r>
      <w:r>
        <w:rPr>
          <w:color w:val="231F20"/>
          <w:spacing w:val="-1"/>
        </w:rPr>
        <w:t xml:space="preserve"> </w:t>
      </w:r>
      <w:r>
        <w:rPr>
          <w:color w:val="231F20"/>
        </w:rPr>
        <w:t>Law</w:t>
      </w:r>
      <w:r>
        <w:rPr>
          <w:color w:val="231F20"/>
          <w:spacing w:val="-1"/>
        </w:rPr>
        <w:t xml:space="preserve"> </w:t>
      </w:r>
      <w:r>
        <w:rPr>
          <w:color w:val="231F20"/>
        </w:rPr>
        <w:t>No.</w:t>
      </w:r>
      <w:r>
        <w:rPr>
          <w:color w:val="231F20"/>
          <w:spacing w:val="-1"/>
        </w:rPr>
        <w:t xml:space="preserve"> </w:t>
      </w:r>
      <w:r>
        <w:rPr>
          <w:color w:val="231F20"/>
        </w:rPr>
        <w:t>6/2014</w:t>
      </w:r>
      <w:r>
        <w:rPr>
          <w:color w:val="231F20"/>
          <w:spacing w:val="-1"/>
        </w:rPr>
        <w:t xml:space="preserve"> </w:t>
      </w:r>
      <w:r>
        <w:rPr>
          <w:color w:val="231F20"/>
        </w:rPr>
        <w:t>regulates</w:t>
      </w:r>
      <w:r>
        <w:rPr>
          <w:color w:val="231F20"/>
          <w:spacing w:val="-1"/>
        </w:rPr>
        <w:t xml:space="preserve"> </w:t>
      </w:r>
      <w:r>
        <w:rPr>
          <w:color w:val="231F20"/>
        </w:rPr>
        <w:t>village</w:t>
      </w:r>
      <w:r>
        <w:rPr>
          <w:color w:val="231F20"/>
          <w:spacing w:val="-1"/>
        </w:rPr>
        <w:t xml:space="preserve"> </w:t>
      </w:r>
      <w:r>
        <w:rPr>
          <w:color w:val="231F20"/>
        </w:rPr>
        <w:t>governance</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principle</w:t>
      </w:r>
      <w:r>
        <w:rPr>
          <w:color w:val="231F20"/>
          <w:spacing w:val="-1"/>
        </w:rPr>
        <w:t xml:space="preserve"> </w:t>
      </w:r>
      <w:r>
        <w:rPr>
          <w:color w:val="231F20"/>
        </w:rPr>
        <w:t>of</w:t>
      </w:r>
      <w:r>
        <w:rPr>
          <w:color w:val="231F20"/>
          <w:spacing w:val="-1"/>
        </w:rPr>
        <w:t xml:space="preserve"> </w:t>
      </w:r>
      <w:r>
        <w:rPr>
          <w:color w:val="231F20"/>
        </w:rPr>
        <w:t xml:space="preserve">balance </w:t>
      </w:r>
      <w:r>
        <w:rPr>
          <w:color w:val="231F20"/>
          <w:spacing w:val="-4"/>
        </w:rPr>
        <w:t>between institutions, representative democracy, and deliberation.</w:t>
      </w:r>
      <w:r>
        <w:rPr>
          <w:color w:val="231F20"/>
          <w:spacing w:val="-5"/>
        </w:rPr>
        <w:t xml:space="preserve"> </w:t>
      </w:r>
      <w:r>
        <w:rPr>
          <w:color w:val="231F20"/>
          <w:spacing w:val="-4"/>
        </w:rPr>
        <w:t>The participatory decision-</w:t>
      </w:r>
      <w:r>
        <w:rPr>
          <w:color w:val="231F20"/>
        </w:rPr>
        <w:t xml:space="preserve">making process through village deliberations is the highest decision-making forum in planning, implementing, monitoring, and accountability for village development (Korupsi, </w:t>
      </w:r>
      <w:r>
        <w:rPr>
          <w:color w:val="231F20"/>
          <w:spacing w:val="-2"/>
        </w:rPr>
        <w:t>2015).</w:t>
      </w:r>
    </w:p>
    <w:p w14:paraId="61835359" w14:textId="77777777" w:rsidR="0038532E" w:rsidRDefault="00CA0F45">
      <w:pPr>
        <w:pStyle w:val="BodyText"/>
        <w:spacing w:before="111" w:line="295" w:lineRule="auto"/>
        <w:ind w:left="284" w:right="139" w:firstLine="338"/>
      </w:pPr>
      <w:r>
        <w:rPr>
          <w:color w:val="231F20"/>
          <w:spacing w:val="-4"/>
        </w:rPr>
        <w:t>In</w:t>
      </w:r>
      <w:r>
        <w:rPr>
          <w:color w:val="231F20"/>
          <w:spacing w:val="-6"/>
        </w:rPr>
        <w:t xml:space="preserve"> </w:t>
      </w:r>
      <w:r>
        <w:rPr>
          <w:color w:val="231F20"/>
          <w:spacing w:val="-4"/>
        </w:rPr>
        <w:t>the</w:t>
      </w:r>
      <w:r>
        <w:rPr>
          <w:color w:val="231F20"/>
          <w:spacing w:val="-6"/>
        </w:rPr>
        <w:t xml:space="preserve"> </w:t>
      </w:r>
      <w:r>
        <w:rPr>
          <w:color w:val="231F20"/>
          <w:spacing w:val="-4"/>
        </w:rPr>
        <w:t>field,</w:t>
      </w:r>
      <w:r>
        <w:rPr>
          <w:color w:val="231F20"/>
          <w:spacing w:val="-6"/>
        </w:rPr>
        <w:t xml:space="preserve"> </w:t>
      </w:r>
      <w:r>
        <w:rPr>
          <w:color w:val="231F20"/>
          <w:spacing w:val="-4"/>
        </w:rPr>
        <w:t>researchers</w:t>
      </w:r>
      <w:r>
        <w:rPr>
          <w:color w:val="231F20"/>
          <w:spacing w:val="-6"/>
        </w:rPr>
        <w:t xml:space="preserve"> </w:t>
      </w:r>
      <w:r>
        <w:rPr>
          <w:color w:val="231F20"/>
          <w:spacing w:val="-4"/>
        </w:rPr>
        <w:t>had</w:t>
      </w:r>
      <w:r>
        <w:rPr>
          <w:color w:val="231F20"/>
          <w:spacing w:val="-6"/>
        </w:rPr>
        <w:t xml:space="preserve"> </w:t>
      </w:r>
      <w:r>
        <w:rPr>
          <w:color w:val="231F20"/>
          <w:spacing w:val="-4"/>
        </w:rPr>
        <w:t>difficulty</w:t>
      </w:r>
      <w:r>
        <w:rPr>
          <w:color w:val="231F20"/>
          <w:spacing w:val="-6"/>
        </w:rPr>
        <w:t xml:space="preserve"> </w:t>
      </w:r>
      <w:r>
        <w:rPr>
          <w:color w:val="231F20"/>
          <w:spacing w:val="-4"/>
        </w:rPr>
        <w:t>confirming</w:t>
      </w:r>
      <w:r>
        <w:rPr>
          <w:color w:val="231F20"/>
          <w:spacing w:val="-6"/>
        </w:rPr>
        <w:t xml:space="preserve"> </w:t>
      </w:r>
      <w:r>
        <w:rPr>
          <w:color w:val="231F20"/>
          <w:spacing w:val="-4"/>
        </w:rPr>
        <w:t>with</w:t>
      </w:r>
      <w:r>
        <w:rPr>
          <w:color w:val="231F20"/>
          <w:spacing w:val="-6"/>
        </w:rPr>
        <w:t xml:space="preserve"> </w:t>
      </w:r>
      <w:r>
        <w:rPr>
          <w:color w:val="231F20"/>
          <w:spacing w:val="-4"/>
        </w:rPr>
        <w:t>AM</w:t>
      </w:r>
      <w:r>
        <w:rPr>
          <w:color w:val="231F20"/>
          <w:spacing w:val="-6"/>
        </w:rPr>
        <w:t xml:space="preserve"> </w:t>
      </w:r>
      <w:r>
        <w:rPr>
          <w:color w:val="231F20"/>
          <w:spacing w:val="-4"/>
        </w:rPr>
        <w:t>because</w:t>
      </w:r>
      <w:r>
        <w:rPr>
          <w:color w:val="231F20"/>
          <w:spacing w:val="-6"/>
        </w:rPr>
        <w:t xml:space="preserve"> </w:t>
      </w:r>
      <w:r>
        <w:rPr>
          <w:color w:val="231F20"/>
          <w:spacing w:val="-4"/>
        </w:rPr>
        <w:t>at</w:t>
      </w:r>
      <w:r>
        <w:rPr>
          <w:color w:val="231F20"/>
          <w:spacing w:val="-6"/>
        </w:rPr>
        <w:t xml:space="preserve"> </w:t>
      </w:r>
      <w:r>
        <w:rPr>
          <w:color w:val="231F20"/>
          <w:spacing w:val="-4"/>
        </w:rPr>
        <w:t>that</w:t>
      </w:r>
      <w:r>
        <w:rPr>
          <w:color w:val="231F20"/>
          <w:spacing w:val="-6"/>
        </w:rPr>
        <w:t xml:space="preserve"> </w:t>
      </w:r>
      <w:r>
        <w:rPr>
          <w:color w:val="231F20"/>
          <w:spacing w:val="-4"/>
        </w:rPr>
        <w:t>time</w:t>
      </w:r>
      <w:r>
        <w:rPr>
          <w:color w:val="231F20"/>
          <w:spacing w:val="-6"/>
        </w:rPr>
        <w:t xml:space="preserve"> </w:t>
      </w:r>
      <w:r>
        <w:rPr>
          <w:color w:val="231F20"/>
          <w:spacing w:val="-4"/>
        </w:rPr>
        <w:t>the</w:t>
      </w:r>
      <w:r>
        <w:rPr>
          <w:color w:val="231F20"/>
          <w:spacing w:val="-6"/>
        </w:rPr>
        <w:t xml:space="preserve"> </w:t>
      </w:r>
      <w:r>
        <w:rPr>
          <w:color w:val="231F20"/>
          <w:spacing w:val="-4"/>
        </w:rPr>
        <w:t xml:space="preserve">former </w:t>
      </w:r>
      <w:r>
        <w:rPr>
          <w:color w:val="231F20"/>
        </w:rPr>
        <w:t xml:space="preserve">Head of Dasok Village was serving a criminal sentence of 18 months in prison at the Class </w:t>
      </w:r>
      <w:r>
        <w:rPr>
          <w:color w:val="231F20"/>
          <w:spacing w:val="-2"/>
        </w:rPr>
        <w:t>II-A</w:t>
      </w:r>
      <w:r>
        <w:rPr>
          <w:color w:val="231F20"/>
          <w:spacing w:val="-6"/>
        </w:rPr>
        <w:t xml:space="preserve"> </w:t>
      </w:r>
      <w:r>
        <w:rPr>
          <w:color w:val="231F20"/>
          <w:spacing w:val="-2"/>
        </w:rPr>
        <w:t>Pamekasan</w:t>
      </w:r>
      <w:r>
        <w:rPr>
          <w:color w:val="231F20"/>
          <w:spacing w:val="-6"/>
        </w:rPr>
        <w:t xml:space="preserve"> </w:t>
      </w:r>
      <w:r>
        <w:rPr>
          <w:color w:val="231F20"/>
          <w:spacing w:val="-2"/>
        </w:rPr>
        <w:t>Prison</w:t>
      </w:r>
      <w:r>
        <w:rPr>
          <w:color w:val="231F20"/>
          <w:spacing w:val="-6"/>
        </w:rPr>
        <w:t xml:space="preserve"> </w:t>
      </w:r>
      <w:r>
        <w:rPr>
          <w:color w:val="231F20"/>
          <w:spacing w:val="-2"/>
        </w:rPr>
        <w:t>according</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decision</w:t>
      </w:r>
      <w:r>
        <w:rPr>
          <w:color w:val="231F20"/>
          <w:spacing w:val="-6"/>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2"/>
        </w:rPr>
        <w:t>Surabaya</w:t>
      </w:r>
      <w:r>
        <w:rPr>
          <w:color w:val="231F20"/>
          <w:spacing w:val="-6"/>
        </w:rPr>
        <w:t xml:space="preserve"> </w:t>
      </w:r>
      <w:r>
        <w:rPr>
          <w:color w:val="231F20"/>
          <w:spacing w:val="-2"/>
        </w:rPr>
        <w:t>Tipikor</w:t>
      </w:r>
      <w:r>
        <w:rPr>
          <w:color w:val="231F20"/>
          <w:spacing w:val="-6"/>
        </w:rPr>
        <w:t xml:space="preserve"> </w:t>
      </w:r>
      <w:r>
        <w:rPr>
          <w:color w:val="231F20"/>
          <w:spacing w:val="-2"/>
        </w:rPr>
        <w:t>District</w:t>
      </w:r>
      <w:r>
        <w:rPr>
          <w:color w:val="231F20"/>
          <w:spacing w:val="-6"/>
        </w:rPr>
        <w:t xml:space="preserve"> </w:t>
      </w:r>
      <w:r>
        <w:rPr>
          <w:color w:val="231F20"/>
          <w:spacing w:val="-2"/>
        </w:rPr>
        <w:t>Court</w:t>
      </w:r>
      <w:r>
        <w:rPr>
          <w:color w:val="231F20"/>
          <w:spacing w:val="-6"/>
        </w:rPr>
        <w:t xml:space="preserve"> </w:t>
      </w:r>
      <w:r>
        <w:rPr>
          <w:color w:val="231F20"/>
          <w:spacing w:val="-2"/>
        </w:rPr>
        <w:t xml:space="preserve">judge. </w:t>
      </w:r>
      <w:r>
        <w:rPr>
          <w:color w:val="231F20"/>
        </w:rPr>
        <w:t>He</w:t>
      </w:r>
      <w:r>
        <w:rPr>
          <w:color w:val="231F20"/>
          <w:spacing w:val="-11"/>
        </w:rPr>
        <w:t xml:space="preserve"> </w:t>
      </w:r>
      <w:r>
        <w:rPr>
          <w:color w:val="231F20"/>
        </w:rPr>
        <w:t>was</w:t>
      </w:r>
      <w:r>
        <w:rPr>
          <w:color w:val="231F20"/>
          <w:spacing w:val="-11"/>
        </w:rPr>
        <w:t xml:space="preserve"> </w:t>
      </w:r>
      <w:r>
        <w:rPr>
          <w:color w:val="231F20"/>
        </w:rPr>
        <w:t>convicted</w:t>
      </w:r>
      <w:r>
        <w:rPr>
          <w:color w:val="231F20"/>
          <w:spacing w:val="-11"/>
        </w:rPr>
        <w:t xml:space="preserve"> </w:t>
      </w:r>
      <w:r>
        <w:rPr>
          <w:color w:val="231F20"/>
        </w:rPr>
        <w:t>of</w:t>
      </w:r>
      <w:r>
        <w:rPr>
          <w:color w:val="231F20"/>
          <w:spacing w:val="-11"/>
        </w:rPr>
        <w:t xml:space="preserve"> </w:t>
      </w:r>
      <w:r>
        <w:rPr>
          <w:color w:val="231F20"/>
        </w:rPr>
        <w:t>violating</w:t>
      </w:r>
      <w:r>
        <w:rPr>
          <w:color w:val="231F20"/>
          <w:spacing w:val="-11"/>
        </w:rPr>
        <w:t xml:space="preserve"> </w:t>
      </w:r>
      <w:r>
        <w:rPr>
          <w:color w:val="231F20"/>
        </w:rPr>
        <w:t>articles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Corruption</w:t>
      </w:r>
      <w:r>
        <w:rPr>
          <w:color w:val="231F20"/>
          <w:spacing w:val="-11"/>
        </w:rPr>
        <w:t xml:space="preserve"> </w:t>
      </w:r>
      <w:r>
        <w:rPr>
          <w:color w:val="231F20"/>
        </w:rPr>
        <w:t>Eradication</w:t>
      </w:r>
      <w:r>
        <w:rPr>
          <w:color w:val="231F20"/>
          <w:spacing w:val="-11"/>
        </w:rPr>
        <w:t xml:space="preserve"> </w:t>
      </w:r>
      <w:r>
        <w:rPr>
          <w:color w:val="231F20"/>
        </w:rPr>
        <w:t>Law</w:t>
      </w:r>
      <w:r>
        <w:rPr>
          <w:color w:val="231F20"/>
          <w:spacing w:val="-11"/>
        </w:rPr>
        <w:t xml:space="preserve"> </w:t>
      </w:r>
      <w:r>
        <w:rPr>
          <w:color w:val="231F20"/>
        </w:rPr>
        <w:t>Number</w:t>
      </w:r>
      <w:r>
        <w:rPr>
          <w:color w:val="231F20"/>
          <w:spacing w:val="-11"/>
        </w:rPr>
        <w:t xml:space="preserve"> </w:t>
      </w:r>
      <w:r>
        <w:rPr>
          <w:color w:val="231F20"/>
        </w:rPr>
        <w:t>20</w:t>
      </w:r>
      <w:r>
        <w:rPr>
          <w:color w:val="231F20"/>
          <w:spacing w:val="-11"/>
        </w:rPr>
        <w:t xml:space="preserve"> </w:t>
      </w:r>
      <w:r>
        <w:rPr>
          <w:color w:val="231F20"/>
        </w:rPr>
        <w:t>of</w:t>
      </w:r>
      <w:r>
        <w:rPr>
          <w:color w:val="231F20"/>
          <w:spacing w:val="-11"/>
        </w:rPr>
        <w:t xml:space="preserve"> </w:t>
      </w:r>
      <w:r>
        <w:rPr>
          <w:color w:val="231F20"/>
        </w:rPr>
        <w:t xml:space="preserve">2001 </w:t>
      </w:r>
      <w:r>
        <w:rPr>
          <w:color w:val="231F20"/>
          <w:spacing w:val="-2"/>
        </w:rPr>
        <w:t>and</w:t>
      </w:r>
      <w:r>
        <w:rPr>
          <w:color w:val="231F20"/>
          <w:spacing w:val="-11"/>
        </w:rPr>
        <w:t xml:space="preserve"> </w:t>
      </w:r>
      <w:r>
        <w:rPr>
          <w:color w:val="231F20"/>
          <w:spacing w:val="-2"/>
        </w:rPr>
        <w:t>proven</w:t>
      </w:r>
      <w:r>
        <w:rPr>
          <w:color w:val="231F20"/>
          <w:spacing w:val="-11"/>
        </w:rPr>
        <w:t xml:space="preserve"> </w:t>
      </w:r>
      <w:r>
        <w:rPr>
          <w:color w:val="231F20"/>
          <w:spacing w:val="-2"/>
        </w:rPr>
        <w:t>to</w:t>
      </w:r>
      <w:r>
        <w:rPr>
          <w:color w:val="231F20"/>
          <w:spacing w:val="-11"/>
        </w:rPr>
        <w:t xml:space="preserve"> </w:t>
      </w:r>
      <w:r>
        <w:rPr>
          <w:color w:val="231F20"/>
          <w:spacing w:val="-2"/>
        </w:rPr>
        <w:t>have</w:t>
      </w:r>
      <w:r>
        <w:rPr>
          <w:color w:val="231F20"/>
          <w:spacing w:val="-10"/>
        </w:rPr>
        <w:t xml:space="preserve"> </w:t>
      </w:r>
      <w:r>
        <w:rPr>
          <w:color w:val="231F20"/>
          <w:spacing w:val="-2"/>
        </w:rPr>
        <w:t>given</w:t>
      </w:r>
      <w:r>
        <w:rPr>
          <w:color w:val="231F20"/>
          <w:spacing w:val="-11"/>
        </w:rPr>
        <w:t xml:space="preserve"> </w:t>
      </w:r>
      <w:r>
        <w:rPr>
          <w:color w:val="231F20"/>
          <w:spacing w:val="-2"/>
        </w:rPr>
        <w:t>bribes</w:t>
      </w:r>
      <w:r>
        <w:rPr>
          <w:color w:val="231F20"/>
          <w:spacing w:val="-10"/>
        </w:rPr>
        <w:t xml:space="preserve"> </w:t>
      </w:r>
      <w:r>
        <w:rPr>
          <w:color w:val="231F20"/>
          <w:spacing w:val="-2"/>
        </w:rPr>
        <w:t>to</w:t>
      </w:r>
      <w:r>
        <w:rPr>
          <w:color w:val="231F20"/>
          <w:spacing w:val="-11"/>
        </w:rPr>
        <w:t xml:space="preserve"> </w:t>
      </w:r>
      <w:r>
        <w:rPr>
          <w:color w:val="231F20"/>
          <w:spacing w:val="-2"/>
        </w:rPr>
        <w:t>the</w:t>
      </w:r>
      <w:r>
        <w:rPr>
          <w:color w:val="231F20"/>
          <w:spacing w:val="-10"/>
        </w:rPr>
        <w:t xml:space="preserve"> </w:t>
      </w:r>
      <w:r>
        <w:rPr>
          <w:color w:val="231F20"/>
          <w:spacing w:val="-2"/>
        </w:rPr>
        <w:t>former</w:t>
      </w:r>
      <w:r>
        <w:rPr>
          <w:color w:val="231F20"/>
          <w:spacing w:val="-10"/>
        </w:rPr>
        <w:t xml:space="preserve"> </w:t>
      </w:r>
      <w:r>
        <w:rPr>
          <w:color w:val="231F20"/>
          <w:spacing w:val="-2"/>
        </w:rPr>
        <w:t>Head</w:t>
      </w:r>
      <w:r>
        <w:rPr>
          <w:color w:val="231F20"/>
          <w:spacing w:val="-11"/>
        </w:rPr>
        <w:t xml:space="preserve"> </w:t>
      </w:r>
      <w:r>
        <w:rPr>
          <w:color w:val="231F20"/>
          <w:spacing w:val="-2"/>
        </w:rPr>
        <w:t>of</w:t>
      </w:r>
      <w:r>
        <w:rPr>
          <w:color w:val="231F20"/>
          <w:spacing w:val="-11"/>
        </w:rPr>
        <w:t xml:space="preserve"> </w:t>
      </w:r>
      <w:r>
        <w:rPr>
          <w:color w:val="231F20"/>
          <w:spacing w:val="-2"/>
        </w:rPr>
        <w:t>the</w:t>
      </w:r>
      <w:r>
        <w:rPr>
          <w:color w:val="231F20"/>
          <w:spacing w:val="-10"/>
        </w:rPr>
        <w:t xml:space="preserve"> </w:t>
      </w:r>
      <w:r>
        <w:rPr>
          <w:color w:val="231F20"/>
          <w:spacing w:val="-2"/>
        </w:rPr>
        <w:t>Pamekasan</w:t>
      </w:r>
      <w:r>
        <w:rPr>
          <w:color w:val="231F20"/>
          <w:spacing w:val="-11"/>
        </w:rPr>
        <w:t xml:space="preserve"> </w:t>
      </w:r>
      <w:r>
        <w:rPr>
          <w:color w:val="231F20"/>
          <w:spacing w:val="-2"/>
        </w:rPr>
        <w:t>District</w:t>
      </w:r>
      <w:r>
        <w:rPr>
          <w:color w:val="231F20"/>
          <w:spacing w:val="-10"/>
        </w:rPr>
        <w:t xml:space="preserve"> </w:t>
      </w:r>
      <w:r>
        <w:rPr>
          <w:color w:val="231F20"/>
          <w:spacing w:val="-2"/>
        </w:rPr>
        <w:t xml:space="preserve">Attorney-RUD </w:t>
      </w:r>
      <w:r>
        <w:rPr>
          <w:color w:val="231F20"/>
        </w:rPr>
        <w:t>to stop the investigation into the Village Fund corruption case.</w:t>
      </w:r>
      <w:r>
        <w:rPr>
          <w:color w:val="231F20"/>
          <w:spacing w:val="40"/>
        </w:rPr>
        <w:t xml:space="preserve"> </w:t>
      </w:r>
      <w:r>
        <w:rPr>
          <w:color w:val="231F20"/>
        </w:rPr>
        <w:t>When AM was in the legal</w:t>
      </w:r>
    </w:p>
    <w:p w14:paraId="06215886"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484DC254" w14:textId="77777777" w:rsidR="0038532E" w:rsidRDefault="0038532E">
      <w:pPr>
        <w:pStyle w:val="BodyText"/>
        <w:jc w:val="left"/>
      </w:pPr>
    </w:p>
    <w:p w14:paraId="6A24EC73" w14:textId="77777777" w:rsidR="0038532E" w:rsidRDefault="0038532E">
      <w:pPr>
        <w:pStyle w:val="BodyText"/>
        <w:spacing w:before="229"/>
        <w:jc w:val="left"/>
      </w:pPr>
    </w:p>
    <w:p w14:paraId="258FF31C" w14:textId="77777777" w:rsidR="0038532E" w:rsidRDefault="00CA0F45">
      <w:pPr>
        <w:pStyle w:val="BodyText"/>
        <w:spacing w:line="295" w:lineRule="auto"/>
        <w:ind w:left="1" w:right="419"/>
      </w:pPr>
      <w:r>
        <w:rPr>
          <w:color w:val="231F20"/>
        </w:rPr>
        <w:t>process, the administration of Dasok Village was carried out by the Village Secretary but had</w:t>
      </w:r>
      <w:r>
        <w:rPr>
          <w:color w:val="231F20"/>
          <w:spacing w:val="-2"/>
        </w:rPr>
        <w:t xml:space="preserve"> </w:t>
      </w:r>
      <w:r>
        <w:rPr>
          <w:color w:val="231F20"/>
        </w:rPr>
        <w:t>been</w:t>
      </w:r>
      <w:r>
        <w:rPr>
          <w:color w:val="231F20"/>
          <w:spacing w:val="-2"/>
        </w:rPr>
        <w:t xml:space="preserve"> </w:t>
      </w:r>
      <w:r>
        <w:rPr>
          <w:color w:val="231F20"/>
        </w:rPr>
        <w:t>delegated</w:t>
      </w:r>
      <w:r>
        <w:rPr>
          <w:color w:val="231F20"/>
          <w:spacing w:val="-1"/>
        </w:rPr>
        <w:t xml:space="preserve"> </w:t>
      </w:r>
      <w:r>
        <w:rPr>
          <w:color w:val="231F20"/>
        </w:rPr>
        <w:t>to</w:t>
      </w:r>
      <w:r>
        <w:rPr>
          <w:color w:val="231F20"/>
          <w:spacing w:val="-2"/>
        </w:rPr>
        <w:t xml:space="preserve"> </w:t>
      </w:r>
      <w:r>
        <w:rPr>
          <w:color w:val="231F20"/>
        </w:rPr>
        <w:t>another</w:t>
      </w:r>
      <w:r>
        <w:rPr>
          <w:color w:val="231F20"/>
          <w:spacing w:val="-2"/>
        </w:rPr>
        <w:t xml:space="preserve"> </w:t>
      </w:r>
      <w:r>
        <w:rPr>
          <w:color w:val="231F20"/>
        </w:rPr>
        <w:t>place.</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last</w:t>
      </w:r>
      <w:r>
        <w:rPr>
          <w:color w:val="231F20"/>
          <w:spacing w:val="-1"/>
        </w:rPr>
        <w:t xml:space="preserve"> </w:t>
      </w:r>
      <w:r>
        <w:rPr>
          <w:color w:val="231F20"/>
        </w:rPr>
        <w:t>5</w:t>
      </w:r>
      <w:r>
        <w:rPr>
          <w:color w:val="231F20"/>
          <w:spacing w:val="-2"/>
        </w:rPr>
        <w:t xml:space="preserve"> </w:t>
      </w:r>
      <w:r>
        <w:rPr>
          <w:color w:val="231F20"/>
        </w:rPr>
        <w:t>months,</w:t>
      </w:r>
      <w:r>
        <w:rPr>
          <w:color w:val="231F20"/>
          <w:spacing w:val="-1"/>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led</w:t>
      </w:r>
      <w:r>
        <w:rPr>
          <w:color w:val="231F20"/>
          <w:spacing w:val="-2"/>
        </w:rPr>
        <w:t xml:space="preserve"> </w:t>
      </w:r>
      <w:r>
        <w:rPr>
          <w:color w:val="231F20"/>
        </w:rPr>
        <w:t>by</w:t>
      </w:r>
    </w:p>
    <w:p w14:paraId="1E6E5244" w14:textId="77777777" w:rsidR="0038532E" w:rsidRDefault="00CA0F45">
      <w:pPr>
        <w:pStyle w:val="BodyText"/>
        <w:spacing w:line="295" w:lineRule="auto"/>
        <w:ind w:left="1" w:right="420"/>
      </w:pPr>
      <w:r>
        <w:rPr>
          <w:color w:val="231F20"/>
        </w:rPr>
        <w:t>F. Hermawan as Acting Village Head. The sub-district head who was in charge when the Dasok</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corruption</w:t>
      </w:r>
      <w:r>
        <w:rPr>
          <w:color w:val="231F20"/>
          <w:spacing w:val="-12"/>
        </w:rPr>
        <w:t xml:space="preserve"> </w:t>
      </w:r>
      <w:r>
        <w:rPr>
          <w:color w:val="231F20"/>
        </w:rPr>
        <w:t>case</w:t>
      </w:r>
      <w:r>
        <w:rPr>
          <w:color w:val="231F20"/>
          <w:spacing w:val="-12"/>
        </w:rPr>
        <w:t xml:space="preserve"> </w:t>
      </w:r>
      <w:r>
        <w:rPr>
          <w:color w:val="231F20"/>
        </w:rPr>
        <w:t>occurred</w:t>
      </w:r>
      <w:r>
        <w:rPr>
          <w:color w:val="231F20"/>
          <w:spacing w:val="-13"/>
        </w:rPr>
        <w:t xml:space="preserve"> </w:t>
      </w:r>
      <w:r>
        <w:rPr>
          <w:color w:val="231F20"/>
        </w:rPr>
        <w:t>has</w:t>
      </w:r>
      <w:r>
        <w:rPr>
          <w:color w:val="231F20"/>
          <w:spacing w:val="-12"/>
        </w:rPr>
        <w:t xml:space="preserve"> </w:t>
      </w:r>
      <w:r>
        <w:rPr>
          <w:color w:val="231F20"/>
        </w:rPr>
        <w:t>resigned.</w:t>
      </w:r>
      <w:r>
        <w:rPr>
          <w:color w:val="231F20"/>
          <w:spacing w:val="-12"/>
        </w:rPr>
        <w:t xml:space="preserve"> </w:t>
      </w:r>
      <w:r>
        <w:rPr>
          <w:color w:val="231F20"/>
        </w:rPr>
        <w:t>While</w:t>
      </w:r>
      <w:r>
        <w:rPr>
          <w:color w:val="231F20"/>
          <w:spacing w:val="-12"/>
        </w:rPr>
        <w:t xml:space="preserve"> </w:t>
      </w:r>
      <w:r>
        <w:rPr>
          <w:color w:val="231F20"/>
        </w:rPr>
        <w:t>the</w:t>
      </w:r>
      <w:r>
        <w:rPr>
          <w:color w:val="231F20"/>
          <w:spacing w:val="-12"/>
        </w:rPr>
        <w:t xml:space="preserve"> </w:t>
      </w:r>
      <w:r>
        <w:rPr>
          <w:color w:val="231F20"/>
        </w:rPr>
        <w:t>Regent</w:t>
      </w:r>
      <w:r>
        <w:rPr>
          <w:color w:val="231F20"/>
          <w:spacing w:val="-12"/>
        </w:rPr>
        <w:t xml:space="preserve"> </w:t>
      </w:r>
      <w:r>
        <w:rPr>
          <w:color w:val="231F20"/>
        </w:rPr>
        <w:t>of</w:t>
      </w:r>
      <w:r>
        <w:rPr>
          <w:color w:val="231F20"/>
          <w:spacing w:val="-12"/>
        </w:rPr>
        <w:t xml:space="preserve"> </w:t>
      </w:r>
      <w:r>
        <w:rPr>
          <w:color w:val="231F20"/>
        </w:rPr>
        <w:t>Pamekasan, AS was also sentenced, then the government in the Pamekasan Regency was led by the Regent, Baddrut Tamam who won in the 2018-2023 Pamekasan Pilkada.</w:t>
      </w:r>
    </w:p>
    <w:p w14:paraId="0956AD0F" w14:textId="77777777" w:rsidR="0038532E" w:rsidRDefault="00CA0F45">
      <w:pPr>
        <w:pStyle w:val="BodyText"/>
        <w:spacing w:before="111" w:line="295" w:lineRule="auto"/>
        <w:ind w:left="1" w:right="420" w:firstLine="338"/>
      </w:pPr>
      <w:r>
        <w:rPr>
          <w:color w:val="231F20"/>
          <w:spacing w:val="-2"/>
        </w:rPr>
        <w:t>On</w:t>
      </w:r>
      <w:r>
        <w:rPr>
          <w:color w:val="231F20"/>
          <w:spacing w:val="-4"/>
        </w:rPr>
        <w:t xml:space="preserve"> </w:t>
      </w:r>
      <w:r>
        <w:rPr>
          <w:color w:val="231F20"/>
          <w:spacing w:val="-2"/>
        </w:rPr>
        <w:t>the</w:t>
      </w:r>
      <w:r>
        <w:rPr>
          <w:color w:val="231F20"/>
          <w:spacing w:val="-4"/>
        </w:rPr>
        <w:t xml:space="preserve"> </w:t>
      </w:r>
      <w:r>
        <w:rPr>
          <w:color w:val="231F20"/>
          <w:spacing w:val="-2"/>
        </w:rPr>
        <w:t>other</w:t>
      </w:r>
      <w:r>
        <w:rPr>
          <w:color w:val="231F20"/>
          <w:spacing w:val="-4"/>
        </w:rPr>
        <w:t xml:space="preserve"> </w:t>
      </w:r>
      <w:r>
        <w:rPr>
          <w:color w:val="231F20"/>
          <w:spacing w:val="-2"/>
        </w:rPr>
        <w:t>hand,</w:t>
      </w:r>
      <w:r>
        <w:rPr>
          <w:color w:val="231F20"/>
          <w:spacing w:val="-4"/>
        </w:rPr>
        <w:t xml:space="preserve"> </w:t>
      </w:r>
      <w:r>
        <w:rPr>
          <w:color w:val="231F20"/>
          <w:spacing w:val="-2"/>
        </w:rPr>
        <w:t>aspects</w:t>
      </w:r>
      <w:r>
        <w:rPr>
          <w:color w:val="231F20"/>
          <w:spacing w:val="-6"/>
        </w:rPr>
        <w:t xml:space="preserve"> </w:t>
      </w:r>
      <w:r>
        <w:rPr>
          <w:color w:val="231F20"/>
          <w:spacing w:val="-2"/>
        </w:rPr>
        <w:t>of</w:t>
      </w:r>
      <w:r>
        <w:rPr>
          <w:color w:val="231F20"/>
          <w:spacing w:val="-6"/>
        </w:rPr>
        <w:t xml:space="preserve"> </w:t>
      </w:r>
      <w:r>
        <w:rPr>
          <w:color w:val="231F20"/>
          <w:spacing w:val="-2"/>
        </w:rPr>
        <w:t>specialization</w:t>
      </w:r>
      <w:r>
        <w:rPr>
          <w:color w:val="231F20"/>
          <w:spacing w:val="-6"/>
        </w:rPr>
        <w:t xml:space="preserve"> </w:t>
      </w:r>
      <w:r>
        <w:rPr>
          <w:color w:val="231F20"/>
          <w:spacing w:val="-2"/>
        </w:rPr>
        <w:t>according</w:t>
      </w:r>
      <w:r>
        <w:rPr>
          <w:color w:val="231F20"/>
          <w:spacing w:val="-4"/>
        </w:rPr>
        <w:t xml:space="preserve"> </w:t>
      </w:r>
      <w:r>
        <w:rPr>
          <w:color w:val="231F20"/>
          <w:spacing w:val="-2"/>
        </w:rPr>
        <w:t>to</w:t>
      </w:r>
      <w:r>
        <w:rPr>
          <w:color w:val="231F20"/>
          <w:spacing w:val="-4"/>
        </w:rPr>
        <w:t xml:space="preserve"> </w:t>
      </w:r>
      <w:r>
        <w:rPr>
          <w:color w:val="231F20"/>
          <w:spacing w:val="-2"/>
        </w:rPr>
        <w:t>Weber’s</w:t>
      </w:r>
      <w:r>
        <w:rPr>
          <w:color w:val="231F20"/>
          <w:spacing w:val="-6"/>
        </w:rPr>
        <w:t xml:space="preserve"> </w:t>
      </w:r>
      <w:r>
        <w:rPr>
          <w:color w:val="231F20"/>
          <w:spacing w:val="-2"/>
        </w:rPr>
        <w:t>theory</w:t>
      </w:r>
      <w:r>
        <w:rPr>
          <w:color w:val="231F20"/>
          <w:spacing w:val="-4"/>
        </w:rPr>
        <w:t xml:space="preserve"> </w:t>
      </w:r>
      <w:r>
        <w:rPr>
          <w:color w:val="231F20"/>
          <w:spacing w:val="-2"/>
        </w:rPr>
        <w:t>of</w:t>
      </w:r>
      <w:r>
        <w:rPr>
          <w:color w:val="231F20"/>
          <w:spacing w:val="-6"/>
        </w:rPr>
        <w:t xml:space="preserve"> </w:t>
      </w:r>
      <w:r>
        <w:rPr>
          <w:color w:val="231F20"/>
          <w:spacing w:val="-2"/>
        </w:rPr>
        <w:t xml:space="preserve">bureaucracy </w:t>
      </w:r>
      <w:r>
        <w:rPr>
          <w:color w:val="231F20"/>
        </w:rPr>
        <w:t>(W.Littlejohn</w:t>
      </w:r>
      <w:r>
        <w:rPr>
          <w:color w:val="231F20"/>
          <w:spacing w:val="-5"/>
        </w:rPr>
        <w:t xml:space="preserve"> </w:t>
      </w:r>
      <w:r>
        <w:rPr>
          <w:color w:val="231F20"/>
        </w:rPr>
        <w:t>&amp;</w:t>
      </w:r>
      <w:r>
        <w:rPr>
          <w:color w:val="231F20"/>
          <w:spacing w:val="-5"/>
        </w:rPr>
        <w:t xml:space="preserve"> </w:t>
      </w:r>
      <w:r>
        <w:rPr>
          <w:color w:val="231F20"/>
        </w:rPr>
        <w:t>Foss,</w:t>
      </w:r>
      <w:r>
        <w:rPr>
          <w:color w:val="231F20"/>
          <w:spacing w:val="-3"/>
        </w:rPr>
        <w:t xml:space="preserve"> </w:t>
      </w:r>
      <w:r>
        <w:rPr>
          <w:color w:val="231F20"/>
        </w:rPr>
        <w:t>2011)</w:t>
      </w:r>
      <w:r>
        <w:rPr>
          <w:color w:val="231F20"/>
          <w:spacing w:val="-5"/>
        </w:rPr>
        <w:t xml:space="preserve"> </w:t>
      </w:r>
      <w:r>
        <w:rPr>
          <w:color w:val="231F20"/>
        </w:rPr>
        <w:t>that</w:t>
      </w:r>
      <w:r>
        <w:rPr>
          <w:color w:val="231F20"/>
          <w:spacing w:val="-5"/>
        </w:rPr>
        <w:t xml:space="preserve"> </w:t>
      </w:r>
      <w:r>
        <w:rPr>
          <w:color w:val="231F20"/>
        </w:rPr>
        <w:t>managers</w:t>
      </w:r>
      <w:r>
        <w:rPr>
          <w:color w:val="231F20"/>
          <w:spacing w:val="-5"/>
        </w:rPr>
        <w:t xml:space="preserve"> </w:t>
      </w:r>
      <w:r>
        <w:rPr>
          <w:color w:val="231F20"/>
        </w:rPr>
        <w:t>are</w:t>
      </w:r>
      <w:r>
        <w:rPr>
          <w:color w:val="231F20"/>
          <w:spacing w:val="-5"/>
        </w:rPr>
        <w:t xml:space="preserve"> </w:t>
      </w:r>
      <w:r>
        <w:rPr>
          <w:color w:val="231F20"/>
        </w:rPr>
        <w:t>given</w:t>
      </w:r>
      <w:r>
        <w:rPr>
          <w:color w:val="231F20"/>
          <w:spacing w:val="-5"/>
        </w:rPr>
        <w:t xml:space="preserve"> </w:t>
      </w:r>
      <w:r>
        <w:rPr>
          <w:color w:val="231F20"/>
        </w:rPr>
        <w:t>tasks</w:t>
      </w:r>
      <w:r>
        <w:rPr>
          <w:color w:val="231F20"/>
          <w:spacing w:val="-5"/>
        </w:rPr>
        <w:t xml:space="preserve"> </w:t>
      </w:r>
      <w:r>
        <w:rPr>
          <w:color w:val="231F20"/>
        </w:rPr>
        <w:t>according</w:t>
      </w:r>
      <w:r>
        <w:rPr>
          <w:color w:val="231F20"/>
          <w:spacing w:val="-5"/>
        </w:rPr>
        <w:t xml:space="preserve"> </w:t>
      </w:r>
      <w:r>
        <w:rPr>
          <w:color w:val="231F20"/>
        </w:rPr>
        <w:t>to</w:t>
      </w:r>
      <w:r>
        <w:rPr>
          <w:color w:val="231F20"/>
          <w:spacing w:val="-5"/>
        </w:rPr>
        <w:t xml:space="preserve"> </w:t>
      </w:r>
      <w:r>
        <w:rPr>
          <w:color w:val="231F20"/>
        </w:rPr>
        <w:t>their</w:t>
      </w:r>
      <w:r>
        <w:rPr>
          <w:color w:val="231F20"/>
          <w:spacing w:val="-5"/>
        </w:rPr>
        <w:t xml:space="preserve"> </w:t>
      </w:r>
      <w:r>
        <w:rPr>
          <w:color w:val="231F20"/>
        </w:rPr>
        <w:t>qualifications, but</w:t>
      </w:r>
      <w:r>
        <w:rPr>
          <w:color w:val="231F20"/>
          <w:spacing w:val="-9"/>
        </w:rPr>
        <w:t xml:space="preserve"> </w:t>
      </w:r>
      <w:r>
        <w:rPr>
          <w:color w:val="231F20"/>
        </w:rPr>
        <w:t>this</w:t>
      </w:r>
      <w:r>
        <w:rPr>
          <w:color w:val="231F20"/>
          <w:spacing w:val="-9"/>
        </w:rPr>
        <w:t xml:space="preserve"> </w:t>
      </w:r>
      <w:r>
        <w:rPr>
          <w:color w:val="231F20"/>
        </w:rPr>
        <w:t>requirement</w:t>
      </w:r>
      <w:r>
        <w:rPr>
          <w:color w:val="231F20"/>
          <w:spacing w:val="-9"/>
        </w:rPr>
        <w:t xml:space="preserve"> </w:t>
      </w:r>
      <w:r>
        <w:rPr>
          <w:color w:val="231F20"/>
        </w:rPr>
        <w:t>is</w:t>
      </w:r>
      <w:r>
        <w:rPr>
          <w:color w:val="231F20"/>
          <w:spacing w:val="-9"/>
        </w:rPr>
        <w:t xml:space="preserve"> </w:t>
      </w:r>
      <w:r>
        <w:rPr>
          <w:color w:val="231F20"/>
        </w:rPr>
        <w:t>not</w:t>
      </w:r>
      <w:r>
        <w:rPr>
          <w:color w:val="231F20"/>
          <w:spacing w:val="-9"/>
        </w:rPr>
        <w:t xml:space="preserve"> </w:t>
      </w:r>
      <w:r>
        <w:rPr>
          <w:color w:val="231F20"/>
        </w:rPr>
        <w:t>widely</w:t>
      </w:r>
      <w:r>
        <w:rPr>
          <w:color w:val="231F20"/>
          <w:spacing w:val="-9"/>
        </w:rPr>
        <w:t xml:space="preserve"> </w:t>
      </w:r>
      <w:r>
        <w:rPr>
          <w:color w:val="231F20"/>
        </w:rPr>
        <w:t>applied.</w:t>
      </w:r>
      <w:r>
        <w:rPr>
          <w:color w:val="231F20"/>
          <w:spacing w:val="-7"/>
        </w:rPr>
        <w:t xml:space="preserve"> </w:t>
      </w:r>
      <w:r>
        <w:rPr>
          <w:color w:val="231F20"/>
        </w:rPr>
        <w:t>Related</w:t>
      </w:r>
      <w:r>
        <w:rPr>
          <w:color w:val="231F20"/>
          <w:spacing w:val="-9"/>
        </w:rPr>
        <w:t xml:space="preserve"> </w:t>
      </w:r>
      <w:r>
        <w:rPr>
          <w:color w:val="231F20"/>
        </w:rPr>
        <w:t>to</w:t>
      </w:r>
      <w:r>
        <w:rPr>
          <w:color w:val="231F20"/>
          <w:spacing w:val="-9"/>
        </w:rPr>
        <w:t xml:space="preserve"> </w:t>
      </w:r>
      <w:r>
        <w:rPr>
          <w:color w:val="231F20"/>
        </w:rPr>
        <w:t>this</w:t>
      </w:r>
      <w:r>
        <w:rPr>
          <w:color w:val="231F20"/>
          <w:spacing w:val="-9"/>
        </w:rPr>
        <w:t xml:space="preserve"> </w:t>
      </w:r>
      <w:r>
        <w:rPr>
          <w:color w:val="231F20"/>
        </w:rPr>
        <w:t>research,</w:t>
      </w:r>
      <w:r>
        <w:rPr>
          <w:color w:val="231F20"/>
          <w:spacing w:val="-9"/>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Head does not have special</w:t>
      </w:r>
      <w:r>
        <w:rPr>
          <w:color w:val="231F20"/>
          <w:spacing w:val="-1"/>
        </w:rPr>
        <w:t xml:space="preserve"> </w:t>
      </w:r>
      <w:r>
        <w:rPr>
          <w:color w:val="231F20"/>
        </w:rPr>
        <w:t>expertise in managing Village Funds. Although previously the village head was given training or socialization so that the management of the Village Fund was under</w:t>
      </w:r>
      <w:r>
        <w:rPr>
          <w:color w:val="231F20"/>
          <w:spacing w:val="-14"/>
        </w:rPr>
        <w:t xml:space="preserve"> </w:t>
      </w:r>
      <w:r>
        <w:rPr>
          <w:color w:val="231F20"/>
        </w:rPr>
        <w:t>the</w:t>
      </w:r>
      <w:r>
        <w:rPr>
          <w:color w:val="231F20"/>
          <w:spacing w:val="-14"/>
        </w:rPr>
        <w:t xml:space="preserve"> </w:t>
      </w:r>
      <w:r>
        <w:rPr>
          <w:color w:val="231F20"/>
        </w:rPr>
        <w:t>mandate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Law.</w:t>
      </w:r>
      <w:r>
        <w:rPr>
          <w:color w:val="231F20"/>
          <w:spacing w:val="-13"/>
        </w:rPr>
        <w:t xml:space="preserve"> </w:t>
      </w:r>
      <w:r>
        <w:rPr>
          <w:color w:val="231F20"/>
        </w:rPr>
        <w:t>In</w:t>
      </w:r>
      <w:r>
        <w:rPr>
          <w:color w:val="231F20"/>
          <w:spacing w:val="-14"/>
        </w:rPr>
        <w:t xml:space="preserve"> </w:t>
      </w:r>
      <w:r>
        <w:rPr>
          <w:color w:val="231F20"/>
        </w:rPr>
        <w:t>response</w:t>
      </w:r>
      <w:r>
        <w:rPr>
          <w:color w:val="231F20"/>
          <w:spacing w:val="-14"/>
        </w:rPr>
        <w:t xml:space="preserve"> </w:t>
      </w:r>
      <w:r>
        <w:rPr>
          <w:color w:val="231F20"/>
        </w:rPr>
        <w:t>to</w:t>
      </w:r>
      <w:r>
        <w:rPr>
          <w:color w:val="231F20"/>
          <w:spacing w:val="-13"/>
        </w:rPr>
        <w:t xml:space="preserve"> </w:t>
      </w:r>
      <w:r>
        <w:rPr>
          <w:color w:val="231F20"/>
        </w:rPr>
        <w:t>this,</w:t>
      </w:r>
      <w:r>
        <w:rPr>
          <w:color w:val="231F20"/>
          <w:spacing w:val="-14"/>
        </w:rPr>
        <w:t xml:space="preserve"> </w:t>
      </w:r>
      <w:r>
        <w:rPr>
          <w:color w:val="231F20"/>
        </w:rPr>
        <w:t>the</w:t>
      </w:r>
      <w:r>
        <w:rPr>
          <w:color w:val="231F20"/>
          <w:spacing w:val="-13"/>
        </w:rPr>
        <w:t xml:space="preserve"> </w:t>
      </w:r>
      <w:r>
        <w:rPr>
          <w:color w:val="231F20"/>
        </w:rPr>
        <w:t>government</w:t>
      </w:r>
      <w:r>
        <w:rPr>
          <w:color w:val="231F20"/>
          <w:spacing w:val="-14"/>
        </w:rPr>
        <w:t xml:space="preserve"> </w:t>
      </w:r>
      <w:r>
        <w:rPr>
          <w:color w:val="231F20"/>
        </w:rPr>
        <w:t>mobilized</w:t>
      </w:r>
      <w:r>
        <w:rPr>
          <w:color w:val="231F20"/>
          <w:spacing w:val="-13"/>
        </w:rPr>
        <w:t xml:space="preserve"> </w:t>
      </w:r>
      <w:r>
        <w:rPr>
          <w:color w:val="231F20"/>
        </w:rPr>
        <w:t xml:space="preserve">village </w:t>
      </w:r>
      <w:r>
        <w:rPr>
          <w:color w:val="231F20"/>
          <w:spacing w:val="-4"/>
        </w:rPr>
        <w:t xml:space="preserve">assistants simultaneously throughout Indonesia. The village assistant functions as a facilitator </w:t>
      </w:r>
      <w:r>
        <w:rPr>
          <w:color w:val="231F20"/>
        </w:rPr>
        <w:t>to</w:t>
      </w:r>
      <w:r>
        <w:rPr>
          <w:color w:val="231F20"/>
          <w:spacing w:val="-9"/>
        </w:rPr>
        <w:t xml:space="preserve"> </w:t>
      </w:r>
      <w:r>
        <w:rPr>
          <w:color w:val="231F20"/>
        </w:rPr>
        <w:t>assist</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head</w:t>
      </w:r>
      <w:r>
        <w:rPr>
          <w:color w:val="231F20"/>
          <w:spacing w:val="-9"/>
        </w:rPr>
        <w:t xml:space="preserve"> </w:t>
      </w:r>
      <w:r>
        <w:rPr>
          <w:color w:val="231F20"/>
        </w:rPr>
        <w:t>in</w:t>
      </w:r>
      <w:r>
        <w:rPr>
          <w:color w:val="231F20"/>
          <w:spacing w:val="-9"/>
        </w:rPr>
        <w:t xml:space="preserve"> </w:t>
      </w:r>
      <w:r>
        <w:rPr>
          <w:color w:val="231F20"/>
        </w:rPr>
        <w:t>developing</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but</w:t>
      </w:r>
      <w:r>
        <w:rPr>
          <w:color w:val="231F20"/>
          <w:spacing w:val="-9"/>
        </w:rPr>
        <w:t xml:space="preserve"> </w:t>
      </w:r>
      <w:r>
        <w:rPr>
          <w:color w:val="231F20"/>
        </w:rPr>
        <w:t>the</w:t>
      </w:r>
      <w:r>
        <w:rPr>
          <w:color w:val="231F20"/>
          <w:spacing w:val="-9"/>
        </w:rPr>
        <w:t xml:space="preserve"> </w:t>
      </w:r>
      <w:r>
        <w:rPr>
          <w:color w:val="231F20"/>
        </w:rPr>
        <w:t>assistant’s</w:t>
      </w:r>
      <w:r>
        <w:rPr>
          <w:color w:val="231F20"/>
          <w:spacing w:val="-9"/>
        </w:rPr>
        <w:t xml:space="preserve"> </w:t>
      </w:r>
      <w:r>
        <w:rPr>
          <w:color w:val="231F20"/>
        </w:rPr>
        <w:t>duties</w:t>
      </w:r>
      <w:r>
        <w:rPr>
          <w:color w:val="231F20"/>
          <w:spacing w:val="-9"/>
        </w:rPr>
        <w:t xml:space="preserve"> </w:t>
      </w:r>
      <w:r>
        <w:rPr>
          <w:color w:val="231F20"/>
        </w:rPr>
        <w:t>are</w:t>
      </w:r>
      <w:r>
        <w:rPr>
          <w:color w:val="231F20"/>
          <w:spacing w:val="-9"/>
        </w:rPr>
        <w:t xml:space="preserve"> </w:t>
      </w:r>
      <w:r>
        <w:rPr>
          <w:color w:val="231F20"/>
        </w:rPr>
        <w:t>temporary. For field technical activities, each village, kelurahan, and sub-district is escorted by an infrastructure engineering village assistant (Alwi, 2019).</w:t>
      </w:r>
    </w:p>
    <w:p w14:paraId="5D39CE52" w14:textId="77777777" w:rsidR="0038532E" w:rsidRDefault="00CA0F45">
      <w:pPr>
        <w:pStyle w:val="BodyText"/>
        <w:spacing w:before="112" w:line="295" w:lineRule="auto"/>
        <w:ind w:left="1" w:right="419" w:firstLine="338"/>
      </w:pPr>
      <w:r>
        <w:rPr>
          <w:color w:val="231F20"/>
        </w:rPr>
        <w:t xml:space="preserve">However, experience in the field speaks otherwise. The village assistants who were </w:t>
      </w:r>
      <w:r>
        <w:rPr>
          <w:color w:val="231F20"/>
          <w:spacing w:val="-4"/>
        </w:rPr>
        <w:t>expected</w:t>
      </w:r>
      <w:r>
        <w:rPr>
          <w:color w:val="231F20"/>
          <w:spacing w:val="-9"/>
        </w:rPr>
        <w:t xml:space="preserve"> </w:t>
      </w:r>
      <w:r>
        <w:rPr>
          <w:color w:val="231F20"/>
          <w:spacing w:val="-4"/>
        </w:rPr>
        <w:t>to</w:t>
      </w:r>
      <w:r>
        <w:rPr>
          <w:color w:val="231F20"/>
          <w:spacing w:val="-9"/>
        </w:rPr>
        <w:t xml:space="preserve"> </w:t>
      </w:r>
      <w:r>
        <w:rPr>
          <w:color w:val="231F20"/>
          <w:spacing w:val="-4"/>
        </w:rPr>
        <w:t>help</w:t>
      </w:r>
      <w:r>
        <w:rPr>
          <w:color w:val="231F20"/>
          <w:spacing w:val="-9"/>
        </w:rPr>
        <w:t xml:space="preserve"> </w:t>
      </w:r>
      <w:r>
        <w:rPr>
          <w:color w:val="231F20"/>
          <w:spacing w:val="-4"/>
        </w:rPr>
        <w:t>the</w:t>
      </w:r>
      <w:r>
        <w:rPr>
          <w:color w:val="231F20"/>
          <w:spacing w:val="-9"/>
        </w:rPr>
        <w:t xml:space="preserve"> </w:t>
      </w:r>
      <w:r>
        <w:rPr>
          <w:color w:val="231F20"/>
          <w:spacing w:val="-4"/>
        </w:rPr>
        <w:t>village</w:t>
      </w:r>
      <w:r>
        <w:rPr>
          <w:color w:val="231F20"/>
          <w:spacing w:val="-9"/>
        </w:rPr>
        <w:t xml:space="preserve"> </w:t>
      </w:r>
      <w:r>
        <w:rPr>
          <w:color w:val="231F20"/>
          <w:spacing w:val="-4"/>
        </w:rPr>
        <w:t>head</w:t>
      </w:r>
      <w:r>
        <w:rPr>
          <w:color w:val="231F20"/>
          <w:spacing w:val="-9"/>
        </w:rPr>
        <w:t xml:space="preserve"> </w:t>
      </w:r>
      <w:r>
        <w:rPr>
          <w:color w:val="231F20"/>
          <w:spacing w:val="-4"/>
        </w:rPr>
        <w:t>turned</w:t>
      </w:r>
      <w:r>
        <w:rPr>
          <w:color w:val="231F20"/>
          <w:spacing w:val="-9"/>
        </w:rPr>
        <w:t xml:space="preserve"> </w:t>
      </w:r>
      <w:r>
        <w:rPr>
          <w:color w:val="231F20"/>
          <w:spacing w:val="-4"/>
        </w:rPr>
        <w:t>out</w:t>
      </w:r>
      <w:r>
        <w:rPr>
          <w:color w:val="231F20"/>
          <w:spacing w:val="-9"/>
        </w:rPr>
        <w:t xml:space="preserve"> </w:t>
      </w:r>
      <w:r>
        <w:rPr>
          <w:color w:val="231F20"/>
          <w:spacing w:val="-4"/>
        </w:rPr>
        <w:t>to</w:t>
      </w:r>
      <w:r>
        <w:rPr>
          <w:color w:val="231F20"/>
          <w:spacing w:val="-9"/>
        </w:rPr>
        <w:t xml:space="preserve"> </w:t>
      </w:r>
      <w:r>
        <w:rPr>
          <w:color w:val="231F20"/>
          <w:spacing w:val="-4"/>
        </w:rPr>
        <w:t>be</w:t>
      </w:r>
      <w:r>
        <w:rPr>
          <w:color w:val="231F20"/>
          <w:spacing w:val="-9"/>
        </w:rPr>
        <w:t xml:space="preserve"> </w:t>
      </w:r>
      <w:r>
        <w:rPr>
          <w:color w:val="231F20"/>
          <w:spacing w:val="-4"/>
        </w:rPr>
        <w:t>not</w:t>
      </w:r>
      <w:r>
        <w:rPr>
          <w:color w:val="231F20"/>
          <w:spacing w:val="-9"/>
        </w:rPr>
        <w:t xml:space="preserve"> </w:t>
      </w:r>
      <w:r>
        <w:rPr>
          <w:color w:val="231F20"/>
          <w:spacing w:val="-4"/>
        </w:rPr>
        <w:t>optimal</w:t>
      </w:r>
      <w:r>
        <w:rPr>
          <w:color w:val="231F20"/>
          <w:spacing w:val="-10"/>
        </w:rPr>
        <w:t xml:space="preserve"> </w:t>
      </w:r>
      <w:r>
        <w:rPr>
          <w:color w:val="231F20"/>
          <w:spacing w:val="-4"/>
        </w:rPr>
        <w:t>because</w:t>
      </w:r>
      <w:r>
        <w:rPr>
          <w:color w:val="231F20"/>
          <w:spacing w:val="-8"/>
        </w:rPr>
        <w:t xml:space="preserve"> </w:t>
      </w:r>
      <w:r>
        <w:rPr>
          <w:color w:val="231F20"/>
          <w:spacing w:val="-4"/>
        </w:rPr>
        <w:t>they</w:t>
      </w:r>
      <w:r>
        <w:rPr>
          <w:color w:val="231F20"/>
          <w:spacing w:val="-9"/>
        </w:rPr>
        <w:t xml:space="preserve"> </w:t>
      </w:r>
      <w:r>
        <w:rPr>
          <w:color w:val="231F20"/>
          <w:spacing w:val="-4"/>
        </w:rPr>
        <w:t>were</w:t>
      </w:r>
      <w:r>
        <w:rPr>
          <w:color w:val="231F20"/>
          <w:spacing w:val="-9"/>
        </w:rPr>
        <w:t xml:space="preserve"> </w:t>
      </w:r>
      <w:r>
        <w:rPr>
          <w:color w:val="231F20"/>
          <w:spacing w:val="-4"/>
        </w:rPr>
        <w:t>constrained by</w:t>
      </w:r>
      <w:r>
        <w:rPr>
          <w:color w:val="231F20"/>
          <w:spacing w:val="-9"/>
        </w:rPr>
        <w:t xml:space="preserve"> </w:t>
      </w:r>
      <w:r>
        <w:rPr>
          <w:color w:val="231F20"/>
          <w:spacing w:val="-4"/>
        </w:rPr>
        <w:t>chaotic</w:t>
      </w:r>
      <w:r>
        <w:rPr>
          <w:color w:val="231F20"/>
          <w:spacing w:val="-9"/>
        </w:rPr>
        <w:t xml:space="preserve"> </w:t>
      </w:r>
      <w:r>
        <w:rPr>
          <w:color w:val="231F20"/>
          <w:spacing w:val="-4"/>
        </w:rPr>
        <w:t>village</w:t>
      </w:r>
      <w:r>
        <w:rPr>
          <w:color w:val="231F20"/>
          <w:spacing w:val="-9"/>
        </w:rPr>
        <w:t xml:space="preserve"> </w:t>
      </w:r>
      <w:r>
        <w:rPr>
          <w:color w:val="231F20"/>
          <w:spacing w:val="-4"/>
        </w:rPr>
        <w:t>government</w:t>
      </w:r>
      <w:r>
        <w:rPr>
          <w:color w:val="231F20"/>
          <w:spacing w:val="-9"/>
        </w:rPr>
        <w:t xml:space="preserve"> </w:t>
      </w:r>
      <w:r>
        <w:rPr>
          <w:color w:val="231F20"/>
          <w:spacing w:val="-4"/>
        </w:rPr>
        <w:t>regulations,</w:t>
      </w:r>
      <w:r>
        <w:rPr>
          <w:color w:val="231F20"/>
          <w:spacing w:val="-9"/>
        </w:rPr>
        <w:t xml:space="preserve"> </w:t>
      </w:r>
      <w:r>
        <w:rPr>
          <w:color w:val="231F20"/>
          <w:spacing w:val="-4"/>
        </w:rPr>
        <w:t>weak</w:t>
      </w:r>
      <w:r>
        <w:rPr>
          <w:color w:val="231F20"/>
          <w:spacing w:val="-9"/>
        </w:rPr>
        <w:t xml:space="preserve"> </w:t>
      </w:r>
      <w:r>
        <w:rPr>
          <w:color w:val="231F20"/>
          <w:spacing w:val="-4"/>
        </w:rPr>
        <w:t>village</w:t>
      </w:r>
      <w:r>
        <w:rPr>
          <w:color w:val="231F20"/>
          <w:spacing w:val="-9"/>
        </w:rPr>
        <w:t xml:space="preserve"> </w:t>
      </w:r>
      <w:r>
        <w:rPr>
          <w:color w:val="231F20"/>
          <w:spacing w:val="-4"/>
        </w:rPr>
        <w:t>management,</w:t>
      </w:r>
      <w:r>
        <w:rPr>
          <w:color w:val="231F20"/>
          <w:spacing w:val="-9"/>
        </w:rPr>
        <w:t xml:space="preserve"> </w:t>
      </w:r>
      <w:r>
        <w:rPr>
          <w:color w:val="231F20"/>
          <w:spacing w:val="-4"/>
        </w:rPr>
        <w:t>and</w:t>
      </w:r>
      <w:r>
        <w:rPr>
          <w:color w:val="231F20"/>
          <w:spacing w:val="-9"/>
        </w:rPr>
        <w:t xml:space="preserve"> </w:t>
      </w:r>
      <w:r>
        <w:rPr>
          <w:color w:val="231F20"/>
          <w:spacing w:val="-4"/>
        </w:rPr>
        <w:t>the</w:t>
      </w:r>
      <w:r>
        <w:rPr>
          <w:color w:val="231F20"/>
          <w:spacing w:val="-9"/>
        </w:rPr>
        <w:t xml:space="preserve"> </w:t>
      </w:r>
      <w:r>
        <w:rPr>
          <w:color w:val="231F20"/>
          <w:spacing w:val="-4"/>
        </w:rPr>
        <w:t>lack</w:t>
      </w:r>
      <w:r>
        <w:rPr>
          <w:color w:val="231F20"/>
          <w:spacing w:val="-9"/>
        </w:rPr>
        <w:t xml:space="preserve"> </w:t>
      </w:r>
      <w:r>
        <w:rPr>
          <w:color w:val="231F20"/>
          <w:spacing w:val="-4"/>
        </w:rPr>
        <w:t>of</w:t>
      </w:r>
      <w:r>
        <w:rPr>
          <w:color w:val="231F20"/>
          <w:spacing w:val="-9"/>
        </w:rPr>
        <w:t xml:space="preserve"> </w:t>
      </w:r>
      <w:r>
        <w:rPr>
          <w:color w:val="231F20"/>
          <w:spacing w:val="-4"/>
        </w:rPr>
        <w:t xml:space="preserve">qualified </w:t>
      </w:r>
      <w:r>
        <w:rPr>
          <w:color w:val="231F20"/>
        </w:rPr>
        <w:t>cadres. (Triyanto, 2018:56). The ability of the village head to manage the Village Fund independently,</w:t>
      </w:r>
      <w:r>
        <w:rPr>
          <w:color w:val="231F20"/>
          <w:spacing w:val="-12"/>
        </w:rPr>
        <w:t xml:space="preserve"> </w:t>
      </w:r>
      <w:r>
        <w:rPr>
          <w:color w:val="231F20"/>
        </w:rPr>
        <w:t>which</w:t>
      </w:r>
      <w:r>
        <w:rPr>
          <w:color w:val="231F20"/>
          <w:spacing w:val="-12"/>
        </w:rPr>
        <w:t xml:space="preserve"> </w:t>
      </w:r>
      <w:r>
        <w:rPr>
          <w:color w:val="231F20"/>
        </w:rPr>
        <w:t>amounts</w:t>
      </w:r>
      <w:r>
        <w:rPr>
          <w:color w:val="231F20"/>
          <w:spacing w:val="-12"/>
        </w:rPr>
        <w:t xml:space="preserve"> </w:t>
      </w:r>
      <w:r>
        <w:rPr>
          <w:color w:val="231F20"/>
        </w:rPr>
        <w:t>to</w:t>
      </w:r>
      <w:r>
        <w:rPr>
          <w:color w:val="231F20"/>
          <w:spacing w:val="-12"/>
        </w:rPr>
        <w:t xml:space="preserve"> </w:t>
      </w:r>
      <w:r>
        <w:rPr>
          <w:color w:val="231F20"/>
        </w:rPr>
        <w:t>around</w:t>
      </w:r>
      <w:r>
        <w:rPr>
          <w:color w:val="231F20"/>
          <w:spacing w:val="-12"/>
        </w:rPr>
        <w:t xml:space="preserve"> </w:t>
      </w:r>
      <w:r>
        <w:rPr>
          <w:color w:val="231F20"/>
        </w:rPr>
        <w:t>Rp.</w:t>
      </w:r>
      <w:r>
        <w:rPr>
          <w:color w:val="231F20"/>
          <w:spacing w:val="-13"/>
        </w:rPr>
        <w:t xml:space="preserve"> </w:t>
      </w:r>
      <w:r>
        <w:rPr>
          <w:color w:val="231F20"/>
        </w:rPr>
        <w:t>1</w:t>
      </w:r>
      <w:r>
        <w:rPr>
          <w:color w:val="231F20"/>
          <w:spacing w:val="-12"/>
        </w:rPr>
        <w:t xml:space="preserve"> </w:t>
      </w:r>
      <w:r>
        <w:rPr>
          <w:color w:val="231F20"/>
        </w:rPr>
        <w:t>billion</w:t>
      </w:r>
      <w:r>
        <w:rPr>
          <w:color w:val="231F20"/>
          <w:spacing w:val="-12"/>
        </w:rPr>
        <w:t xml:space="preserve"> </w:t>
      </w:r>
      <w:r>
        <w:rPr>
          <w:color w:val="231F20"/>
        </w:rPr>
        <w:t>per</w:t>
      </w:r>
      <w:r>
        <w:rPr>
          <w:color w:val="231F20"/>
          <w:spacing w:val="-12"/>
        </w:rPr>
        <w:t xml:space="preserve"> </w:t>
      </w:r>
      <w:r>
        <w:rPr>
          <w:color w:val="231F20"/>
        </w:rPr>
        <w:t>year</w:t>
      </w:r>
      <w:r>
        <w:rPr>
          <w:color w:val="231F20"/>
          <w:spacing w:val="-12"/>
        </w:rPr>
        <w:t xml:space="preserve"> </w:t>
      </w:r>
      <w:r>
        <w:rPr>
          <w:color w:val="231F20"/>
        </w:rPr>
        <w:t>per</w:t>
      </w:r>
      <w:r>
        <w:rPr>
          <w:color w:val="231F20"/>
          <w:spacing w:val="-12"/>
        </w:rPr>
        <w:t xml:space="preserve"> </w:t>
      </w:r>
      <w:r>
        <w:rPr>
          <w:color w:val="231F20"/>
        </w:rPr>
        <w:t>village,</w:t>
      </w:r>
      <w:r>
        <w:rPr>
          <w:color w:val="231F20"/>
          <w:spacing w:val="-12"/>
        </w:rPr>
        <w:t xml:space="preserve"> </w:t>
      </w:r>
      <w:r>
        <w:rPr>
          <w:color w:val="231F20"/>
        </w:rPr>
        <w:t>is</w:t>
      </w:r>
      <w:r>
        <w:rPr>
          <w:color w:val="231F20"/>
          <w:spacing w:val="-12"/>
        </w:rPr>
        <w:t xml:space="preserve"> </w:t>
      </w:r>
      <w:r>
        <w:rPr>
          <w:color w:val="231F20"/>
        </w:rPr>
        <w:t>still</w:t>
      </w:r>
      <w:r>
        <w:rPr>
          <w:color w:val="231F20"/>
          <w:spacing w:val="-13"/>
        </w:rPr>
        <w:t xml:space="preserve"> </w:t>
      </w:r>
      <w:r>
        <w:rPr>
          <w:color w:val="231F20"/>
        </w:rPr>
        <w:t>minimal</w:t>
      </w:r>
      <w:r>
        <w:rPr>
          <w:color w:val="231F20"/>
          <w:spacing w:val="-13"/>
        </w:rPr>
        <w:t xml:space="preserve"> </w:t>
      </w:r>
      <w:r>
        <w:rPr>
          <w:color w:val="231F20"/>
        </w:rPr>
        <w:t>so prone to corruption (Saragih &amp; Agung, 2017). One of the reasons for the proliferation of Village</w:t>
      </w:r>
      <w:r>
        <w:rPr>
          <w:color w:val="231F20"/>
          <w:spacing w:val="-3"/>
        </w:rPr>
        <w:t xml:space="preserve"> </w:t>
      </w:r>
      <w:r>
        <w:rPr>
          <w:color w:val="231F20"/>
        </w:rPr>
        <w:t>Fund</w:t>
      </w:r>
      <w:r>
        <w:rPr>
          <w:color w:val="231F20"/>
          <w:spacing w:val="-3"/>
        </w:rPr>
        <w:t xml:space="preserve"> </w:t>
      </w:r>
      <w:r>
        <w:rPr>
          <w:color w:val="231F20"/>
        </w:rPr>
        <w:t>corruption</w:t>
      </w:r>
      <w:r>
        <w:rPr>
          <w:color w:val="231F20"/>
          <w:spacing w:val="-3"/>
        </w:rPr>
        <w:t xml:space="preserve"> </w:t>
      </w:r>
      <w:r>
        <w:rPr>
          <w:color w:val="231F20"/>
        </w:rPr>
        <w:t>cases</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limited</w:t>
      </w:r>
      <w:r>
        <w:rPr>
          <w:color w:val="231F20"/>
          <w:spacing w:val="-3"/>
        </w:rPr>
        <w:t xml:space="preserve"> </w:t>
      </w:r>
      <w:r>
        <w:rPr>
          <w:color w:val="231F20"/>
        </w:rPr>
        <w:t>capacity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village</w:t>
      </w:r>
      <w:r>
        <w:rPr>
          <w:color w:val="231F20"/>
          <w:spacing w:val="-3"/>
        </w:rPr>
        <w:t xml:space="preserve"> </w:t>
      </w:r>
      <w:r>
        <w:rPr>
          <w:color w:val="231F20"/>
        </w:rPr>
        <w:t>head</w:t>
      </w:r>
      <w:r>
        <w:rPr>
          <w:color w:val="231F20"/>
          <w:spacing w:val="-3"/>
        </w:rPr>
        <w:t xml:space="preserve"> </w:t>
      </w:r>
      <w:r>
        <w:rPr>
          <w:color w:val="231F20"/>
        </w:rPr>
        <w:t>and</w:t>
      </w:r>
      <w:r>
        <w:rPr>
          <w:color w:val="231F20"/>
          <w:spacing w:val="-3"/>
        </w:rPr>
        <w:t xml:space="preserve"> </w:t>
      </w:r>
      <w:r>
        <w:rPr>
          <w:color w:val="231F20"/>
        </w:rPr>
        <w:t>village</w:t>
      </w:r>
      <w:r>
        <w:rPr>
          <w:color w:val="231F20"/>
          <w:spacing w:val="-3"/>
        </w:rPr>
        <w:t xml:space="preserve"> </w:t>
      </w:r>
      <w:r>
        <w:rPr>
          <w:color w:val="231F20"/>
        </w:rPr>
        <w:t>officials in managing the Village Fund (LIPI, 2020; Kadir &amp; Moonti, 2018).</w:t>
      </w:r>
    </w:p>
    <w:p w14:paraId="0DAD10A2" w14:textId="77777777" w:rsidR="0038532E" w:rsidRDefault="00CA0F45">
      <w:pPr>
        <w:pStyle w:val="BodyText"/>
        <w:spacing w:before="110" w:line="295" w:lineRule="auto"/>
        <w:ind w:left="1" w:right="417" w:firstLine="338"/>
      </w:pPr>
      <w:r>
        <w:rPr>
          <w:color w:val="231F20"/>
          <w:spacing w:val="-2"/>
        </w:rPr>
        <w:t>Meanwhile,</w:t>
      </w:r>
      <w:r>
        <w:rPr>
          <w:color w:val="231F20"/>
          <w:spacing w:val="-7"/>
        </w:rPr>
        <w:t xml:space="preserve"> </w:t>
      </w:r>
      <w:r>
        <w:rPr>
          <w:color w:val="231F20"/>
          <w:spacing w:val="-2"/>
        </w:rPr>
        <w:t>the</w:t>
      </w:r>
      <w:r>
        <w:rPr>
          <w:color w:val="231F20"/>
          <w:spacing w:val="-7"/>
        </w:rPr>
        <w:t xml:space="preserve"> </w:t>
      </w:r>
      <w:r>
        <w:rPr>
          <w:color w:val="231F20"/>
          <w:spacing w:val="-2"/>
        </w:rPr>
        <w:t>third</w:t>
      </w:r>
      <w:r>
        <w:rPr>
          <w:color w:val="231F20"/>
          <w:spacing w:val="-7"/>
        </w:rPr>
        <w:t xml:space="preserve"> </w:t>
      </w:r>
      <w:r>
        <w:rPr>
          <w:color w:val="231F20"/>
          <w:spacing w:val="-2"/>
        </w:rPr>
        <w:t>aspect</w:t>
      </w:r>
      <w:r>
        <w:rPr>
          <w:color w:val="231F20"/>
          <w:spacing w:val="-7"/>
        </w:rPr>
        <w:t xml:space="preserve"> </w:t>
      </w:r>
      <w:r>
        <w:rPr>
          <w:color w:val="231F20"/>
          <w:spacing w:val="-2"/>
        </w:rPr>
        <w:t>of</w:t>
      </w:r>
      <w:r>
        <w:rPr>
          <w:color w:val="231F20"/>
          <w:spacing w:val="-7"/>
        </w:rPr>
        <w:t xml:space="preserve"> </w:t>
      </w:r>
      <w:r>
        <w:rPr>
          <w:color w:val="231F20"/>
          <w:spacing w:val="-2"/>
        </w:rPr>
        <w:t>Weber’s</w:t>
      </w:r>
      <w:r>
        <w:rPr>
          <w:color w:val="231F20"/>
          <w:spacing w:val="-7"/>
        </w:rPr>
        <w:t xml:space="preserve"> </w:t>
      </w:r>
      <w:r>
        <w:rPr>
          <w:color w:val="231F20"/>
          <w:spacing w:val="-2"/>
        </w:rPr>
        <w:t>theory</w:t>
      </w:r>
      <w:r>
        <w:rPr>
          <w:color w:val="231F20"/>
          <w:spacing w:val="-7"/>
        </w:rPr>
        <w:t xml:space="preserve"> </w:t>
      </w:r>
      <w:r>
        <w:rPr>
          <w:color w:val="231F20"/>
          <w:spacing w:val="-2"/>
        </w:rPr>
        <w:t>of</w:t>
      </w:r>
      <w:r>
        <w:rPr>
          <w:color w:val="231F20"/>
          <w:spacing w:val="-7"/>
        </w:rPr>
        <w:t xml:space="preserve"> </w:t>
      </w:r>
      <w:r>
        <w:rPr>
          <w:color w:val="231F20"/>
          <w:spacing w:val="-2"/>
        </w:rPr>
        <w:t>bureaucracy</w:t>
      </w:r>
      <w:r>
        <w:rPr>
          <w:color w:val="231F20"/>
          <w:spacing w:val="-7"/>
        </w:rPr>
        <w:t xml:space="preserve"> </w:t>
      </w:r>
      <w:r>
        <w:rPr>
          <w:color w:val="231F20"/>
          <w:spacing w:val="-2"/>
        </w:rPr>
        <w:t>is</w:t>
      </w:r>
      <w:r>
        <w:rPr>
          <w:color w:val="231F20"/>
          <w:spacing w:val="-7"/>
        </w:rPr>
        <w:t xml:space="preserve"> </w:t>
      </w:r>
      <w:r>
        <w:rPr>
          <w:color w:val="231F20"/>
          <w:spacing w:val="-2"/>
        </w:rPr>
        <w:t>the</w:t>
      </w:r>
      <w:r>
        <w:rPr>
          <w:color w:val="231F20"/>
          <w:spacing w:val="-7"/>
        </w:rPr>
        <w:t xml:space="preserve"> </w:t>
      </w:r>
      <w:r>
        <w:rPr>
          <w:color w:val="231F20"/>
          <w:spacing w:val="-2"/>
        </w:rPr>
        <w:t>rule</w:t>
      </w:r>
      <w:r>
        <w:rPr>
          <w:color w:val="231F20"/>
          <w:spacing w:val="-7"/>
        </w:rPr>
        <w:t xml:space="preserve"> </w:t>
      </w:r>
      <w:r>
        <w:rPr>
          <w:color w:val="231F20"/>
          <w:spacing w:val="-2"/>
        </w:rPr>
        <w:t>(W.Littlejohn</w:t>
      </w:r>
      <w:r>
        <w:rPr>
          <w:color w:val="231F20"/>
          <w:spacing w:val="-7"/>
        </w:rPr>
        <w:t xml:space="preserve"> </w:t>
      </w:r>
      <w:r>
        <w:rPr>
          <w:color w:val="231F20"/>
          <w:spacing w:val="-2"/>
        </w:rPr>
        <w:t xml:space="preserve">&amp; </w:t>
      </w:r>
      <w:r>
        <w:rPr>
          <w:color w:val="231F20"/>
        </w:rPr>
        <w:t xml:space="preserve">Foss, 2011). To achieve organizational goals, organizational rules must be rational. Organizational coordination can only work if it is supported by the implementation of </w:t>
      </w:r>
      <w:r>
        <w:rPr>
          <w:color w:val="231F20"/>
          <w:spacing w:val="-4"/>
        </w:rPr>
        <w:t>regulations</w:t>
      </w:r>
      <w:r>
        <w:rPr>
          <w:color w:val="231F20"/>
          <w:spacing w:val="-10"/>
        </w:rPr>
        <w:t xml:space="preserve"> </w:t>
      </w:r>
      <w:r>
        <w:rPr>
          <w:color w:val="231F20"/>
          <w:spacing w:val="-4"/>
        </w:rPr>
        <w:t>that</w:t>
      </w:r>
      <w:r>
        <w:rPr>
          <w:color w:val="231F20"/>
          <w:spacing w:val="-10"/>
        </w:rPr>
        <w:t xml:space="preserve"> </w:t>
      </w:r>
      <w:r>
        <w:rPr>
          <w:color w:val="231F20"/>
          <w:spacing w:val="-4"/>
        </w:rPr>
        <w:t>aim</w:t>
      </w:r>
      <w:r>
        <w:rPr>
          <w:color w:val="231F20"/>
          <w:spacing w:val="-9"/>
        </w:rPr>
        <w:t xml:space="preserve"> </w:t>
      </w:r>
      <w:r>
        <w:rPr>
          <w:color w:val="231F20"/>
          <w:spacing w:val="-4"/>
        </w:rPr>
        <w:t>to</w:t>
      </w:r>
      <w:r>
        <w:rPr>
          <w:color w:val="231F20"/>
          <w:spacing w:val="-10"/>
        </w:rPr>
        <w:t xml:space="preserve"> </w:t>
      </w:r>
      <w:r>
        <w:rPr>
          <w:color w:val="231F20"/>
          <w:spacing w:val="-4"/>
        </w:rPr>
        <w:t>regulate</w:t>
      </w:r>
      <w:r>
        <w:rPr>
          <w:color w:val="231F20"/>
          <w:spacing w:val="-9"/>
        </w:rPr>
        <w:t xml:space="preserve"> </w:t>
      </w:r>
      <w:r>
        <w:rPr>
          <w:color w:val="231F20"/>
          <w:spacing w:val="-4"/>
        </w:rPr>
        <w:t>the</w:t>
      </w:r>
      <w:r>
        <w:rPr>
          <w:color w:val="231F20"/>
          <w:spacing w:val="-10"/>
        </w:rPr>
        <w:t xml:space="preserve"> </w:t>
      </w:r>
      <w:r>
        <w:rPr>
          <w:color w:val="231F20"/>
          <w:spacing w:val="-4"/>
        </w:rPr>
        <w:t>behavior</w:t>
      </w:r>
      <w:r>
        <w:rPr>
          <w:color w:val="231F20"/>
          <w:spacing w:val="-9"/>
        </w:rPr>
        <w:t xml:space="preserve"> </w:t>
      </w:r>
      <w:r>
        <w:rPr>
          <w:color w:val="231F20"/>
          <w:spacing w:val="-4"/>
        </w:rPr>
        <w:t>of</w:t>
      </w:r>
      <w:r>
        <w:rPr>
          <w:color w:val="231F20"/>
          <w:spacing w:val="-10"/>
        </w:rPr>
        <w:t xml:space="preserve"> </w:t>
      </w:r>
      <w:r>
        <w:rPr>
          <w:color w:val="231F20"/>
          <w:spacing w:val="-4"/>
        </w:rPr>
        <w:t>every</w:t>
      </w:r>
      <w:r>
        <w:rPr>
          <w:color w:val="231F20"/>
          <w:spacing w:val="-10"/>
        </w:rPr>
        <w:t xml:space="preserve"> </w:t>
      </w:r>
      <w:r>
        <w:rPr>
          <w:color w:val="231F20"/>
          <w:spacing w:val="-4"/>
        </w:rPr>
        <w:t>individual</w:t>
      </w:r>
      <w:r>
        <w:rPr>
          <w:color w:val="231F20"/>
          <w:spacing w:val="-9"/>
        </w:rPr>
        <w:t xml:space="preserve"> </w:t>
      </w:r>
      <w:r>
        <w:rPr>
          <w:color w:val="231F20"/>
          <w:spacing w:val="-4"/>
        </w:rPr>
        <w:t>in</w:t>
      </w:r>
      <w:r>
        <w:rPr>
          <w:color w:val="231F20"/>
          <w:spacing w:val="-10"/>
        </w:rPr>
        <w:t xml:space="preserve"> </w:t>
      </w:r>
      <w:r>
        <w:rPr>
          <w:color w:val="231F20"/>
          <w:spacing w:val="-4"/>
        </w:rPr>
        <w:t>the</w:t>
      </w:r>
      <w:r>
        <w:rPr>
          <w:color w:val="231F20"/>
          <w:spacing w:val="-9"/>
        </w:rPr>
        <w:t xml:space="preserve"> </w:t>
      </w:r>
      <w:r>
        <w:rPr>
          <w:color w:val="231F20"/>
          <w:spacing w:val="-4"/>
        </w:rPr>
        <w:t>organization.</w:t>
      </w:r>
      <w:r>
        <w:rPr>
          <w:color w:val="231F20"/>
          <w:spacing w:val="-10"/>
        </w:rPr>
        <w:t xml:space="preserve"> </w:t>
      </w:r>
      <w:r>
        <w:rPr>
          <w:color w:val="231F20"/>
          <w:spacing w:val="-4"/>
        </w:rPr>
        <w:t xml:space="preserve">Regarding </w:t>
      </w:r>
      <w:r>
        <w:rPr>
          <w:color w:val="231F20"/>
        </w:rPr>
        <w:t>this</w:t>
      </w:r>
      <w:r>
        <w:rPr>
          <w:color w:val="231F20"/>
          <w:spacing w:val="-14"/>
        </w:rPr>
        <w:t xml:space="preserve"> </w:t>
      </w:r>
      <w:r>
        <w:rPr>
          <w:color w:val="231F20"/>
        </w:rPr>
        <w:t>research,</w:t>
      </w:r>
      <w:r>
        <w:rPr>
          <w:color w:val="231F20"/>
          <w:spacing w:val="-14"/>
        </w:rPr>
        <w:t xml:space="preserve"> </w:t>
      </w:r>
      <w:r>
        <w:rPr>
          <w:color w:val="231F20"/>
        </w:rPr>
        <w:t>AM-Head</w:t>
      </w:r>
      <w:r>
        <w:rPr>
          <w:color w:val="231F20"/>
          <w:spacing w:val="-13"/>
        </w:rPr>
        <w:t xml:space="preserve"> </w:t>
      </w:r>
      <w:r>
        <w:rPr>
          <w:color w:val="231F20"/>
        </w:rPr>
        <w:t>of</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who</w:t>
      </w:r>
      <w:r>
        <w:rPr>
          <w:color w:val="231F20"/>
          <w:spacing w:val="-13"/>
        </w:rPr>
        <w:t xml:space="preserve"> </w:t>
      </w:r>
      <w:r>
        <w:rPr>
          <w:color w:val="231F20"/>
        </w:rPr>
        <w:t>received</w:t>
      </w:r>
      <w:r>
        <w:rPr>
          <w:color w:val="231F20"/>
          <w:spacing w:val="-14"/>
        </w:rPr>
        <w:t xml:space="preserve"> </w:t>
      </w:r>
      <w:r>
        <w:rPr>
          <w:color w:val="231F20"/>
        </w:rPr>
        <w:t>a</w:t>
      </w:r>
      <w:r>
        <w:rPr>
          <w:color w:val="231F20"/>
          <w:spacing w:val="-14"/>
        </w:rPr>
        <w:t xml:space="preserve"> </w:t>
      </w:r>
      <w:r>
        <w:rPr>
          <w:color w:val="231F20"/>
        </w:rPr>
        <w:t>mandate</w:t>
      </w:r>
      <w:r>
        <w:rPr>
          <w:color w:val="231F20"/>
          <w:spacing w:val="-13"/>
        </w:rPr>
        <w:t xml:space="preserve"> </w:t>
      </w:r>
      <w:r>
        <w:rPr>
          <w:color w:val="231F20"/>
        </w:rPr>
        <w:t>from</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to</w:t>
      </w:r>
      <w:r>
        <w:rPr>
          <w:color w:val="231F20"/>
          <w:spacing w:val="-13"/>
        </w:rPr>
        <w:t xml:space="preserve"> </w:t>
      </w:r>
      <w:r>
        <w:rPr>
          <w:color w:val="231F20"/>
        </w:rPr>
        <w:t xml:space="preserve">develop villages through the disbursement of Village Funds, actually violated Law no. 6 of 2014 </w:t>
      </w:r>
      <w:r>
        <w:rPr>
          <w:color w:val="231F20"/>
          <w:spacing w:val="-2"/>
        </w:rPr>
        <w:t>concerning</w:t>
      </w:r>
      <w:r>
        <w:rPr>
          <w:color w:val="231F20"/>
          <w:spacing w:val="-4"/>
        </w:rPr>
        <w:t xml:space="preserve"> </w:t>
      </w:r>
      <w:r>
        <w:rPr>
          <w:color w:val="231F20"/>
          <w:spacing w:val="-2"/>
        </w:rPr>
        <w:t>Villages.</w:t>
      </w:r>
      <w:r>
        <w:rPr>
          <w:color w:val="231F20"/>
          <w:spacing w:val="-4"/>
        </w:rPr>
        <w:t xml:space="preserve"> </w:t>
      </w:r>
      <w:r>
        <w:rPr>
          <w:color w:val="231F20"/>
          <w:spacing w:val="-2"/>
        </w:rPr>
        <w:t>Grant</w:t>
      </w:r>
      <w:r>
        <w:rPr>
          <w:color w:val="231F20"/>
          <w:spacing w:val="-4"/>
        </w:rPr>
        <w:t xml:space="preserve"> </w:t>
      </w:r>
      <w:r>
        <w:rPr>
          <w:color w:val="231F20"/>
          <w:spacing w:val="-2"/>
        </w:rPr>
        <w:t>funds</w:t>
      </w:r>
      <w:r>
        <w:rPr>
          <w:color w:val="231F20"/>
          <w:spacing w:val="-4"/>
        </w:rPr>
        <w:t xml:space="preserve"> </w:t>
      </w:r>
      <w:r>
        <w:rPr>
          <w:color w:val="231F20"/>
          <w:spacing w:val="-2"/>
        </w:rPr>
        <w:t>aimed</w:t>
      </w:r>
      <w:r>
        <w:rPr>
          <w:color w:val="231F20"/>
          <w:spacing w:val="-4"/>
        </w:rPr>
        <w:t xml:space="preserve"> </w:t>
      </w:r>
      <w:r>
        <w:rPr>
          <w:color w:val="231F20"/>
          <w:spacing w:val="-2"/>
        </w:rPr>
        <w:t>at</w:t>
      </w:r>
      <w:r>
        <w:rPr>
          <w:color w:val="231F20"/>
          <w:spacing w:val="-4"/>
        </w:rPr>
        <w:t xml:space="preserve"> </w:t>
      </w:r>
      <w:r>
        <w:rPr>
          <w:color w:val="231F20"/>
          <w:spacing w:val="-2"/>
        </w:rPr>
        <w:t>the</w:t>
      </w:r>
      <w:r>
        <w:rPr>
          <w:color w:val="231F20"/>
          <w:spacing w:val="-3"/>
        </w:rPr>
        <w:t xml:space="preserve"> </w:t>
      </w:r>
      <w:r>
        <w:rPr>
          <w:color w:val="231F20"/>
          <w:spacing w:val="-2"/>
        </w:rPr>
        <w:t>welfare</w:t>
      </w:r>
      <w:r>
        <w:rPr>
          <w:color w:val="231F20"/>
          <w:spacing w:val="-3"/>
        </w:rPr>
        <w:t xml:space="preserve"> </w:t>
      </w:r>
      <w:r>
        <w:rPr>
          <w:color w:val="231F20"/>
          <w:spacing w:val="-2"/>
        </w:rPr>
        <w:t>of</w:t>
      </w:r>
      <w:r>
        <w:rPr>
          <w:color w:val="231F20"/>
          <w:spacing w:val="-4"/>
        </w:rPr>
        <w:t xml:space="preserve"> </w:t>
      </w:r>
      <w:r>
        <w:rPr>
          <w:color w:val="231F20"/>
          <w:spacing w:val="-2"/>
        </w:rPr>
        <w:t>rural</w:t>
      </w:r>
      <w:r>
        <w:rPr>
          <w:color w:val="231F20"/>
          <w:spacing w:val="-4"/>
        </w:rPr>
        <w:t xml:space="preserve"> </w:t>
      </w:r>
      <w:r>
        <w:rPr>
          <w:color w:val="231F20"/>
          <w:spacing w:val="-2"/>
        </w:rPr>
        <w:t>communities</w:t>
      </w:r>
      <w:r>
        <w:rPr>
          <w:color w:val="231F20"/>
          <w:spacing w:val="-4"/>
        </w:rPr>
        <w:t xml:space="preserve"> </w:t>
      </w:r>
      <w:r>
        <w:rPr>
          <w:color w:val="231F20"/>
          <w:spacing w:val="-2"/>
        </w:rPr>
        <w:t>were</w:t>
      </w:r>
      <w:r>
        <w:rPr>
          <w:color w:val="231F20"/>
          <w:spacing w:val="-4"/>
        </w:rPr>
        <w:t xml:space="preserve"> </w:t>
      </w:r>
      <w:r>
        <w:rPr>
          <w:color w:val="231F20"/>
          <w:spacing w:val="-2"/>
        </w:rPr>
        <w:t xml:space="preserve">corrupted. </w:t>
      </w:r>
      <w:r>
        <w:rPr>
          <w:color w:val="231F20"/>
        </w:rPr>
        <w:t>AM</w:t>
      </w:r>
      <w:r>
        <w:rPr>
          <w:color w:val="231F20"/>
          <w:spacing w:val="-1"/>
        </w:rPr>
        <w:t xml:space="preserve"> </w:t>
      </w:r>
      <w:r>
        <w:rPr>
          <w:color w:val="231F20"/>
        </w:rPr>
        <w:t>also</w:t>
      </w:r>
      <w:r>
        <w:rPr>
          <w:color w:val="231F20"/>
          <w:spacing w:val="-2"/>
        </w:rPr>
        <w:t xml:space="preserve"> </w:t>
      </w:r>
      <w:r>
        <w:rPr>
          <w:color w:val="231F20"/>
        </w:rPr>
        <w:t>did</w:t>
      </w:r>
      <w:r>
        <w:rPr>
          <w:color w:val="231F20"/>
          <w:spacing w:val="-2"/>
        </w:rPr>
        <w:t xml:space="preserve"> </w:t>
      </w:r>
      <w:r>
        <w:rPr>
          <w:color w:val="231F20"/>
        </w:rPr>
        <w:t>not</w:t>
      </w:r>
      <w:r>
        <w:rPr>
          <w:color w:val="231F20"/>
          <w:spacing w:val="-1"/>
        </w:rPr>
        <w:t xml:space="preserve"> </w:t>
      </w:r>
      <w:r>
        <w:rPr>
          <w:color w:val="231F20"/>
        </w:rPr>
        <w:t>coordinate</w:t>
      </w:r>
      <w:r>
        <w:rPr>
          <w:color w:val="231F20"/>
          <w:spacing w:val="-1"/>
        </w:rPr>
        <w:t xml:space="preserve"> </w:t>
      </w:r>
      <w:r>
        <w:rPr>
          <w:color w:val="231F20"/>
        </w:rPr>
        <w:t>with</w:t>
      </w:r>
      <w:r>
        <w:rPr>
          <w:color w:val="231F20"/>
          <w:spacing w:val="-2"/>
        </w:rPr>
        <w:t xml:space="preserve"> </w:t>
      </w:r>
      <w:r>
        <w:rPr>
          <w:color w:val="231F20"/>
        </w:rPr>
        <w:t>the</w:t>
      </w:r>
      <w:r>
        <w:rPr>
          <w:color w:val="231F20"/>
          <w:spacing w:val="-1"/>
        </w:rPr>
        <w:t xml:space="preserve"> </w:t>
      </w:r>
      <w:r>
        <w:rPr>
          <w:color w:val="231F20"/>
        </w:rPr>
        <w:t>BPD.</w:t>
      </w:r>
      <w:r>
        <w:rPr>
          <w:color w:val="231F20"/>
          <w:spacing w:val="-2"/>
        </w:rPr>
        <w:t xml:space="preserve"> </w:t>
      </w:r>
      <w:r>
        <w:rPr>
          <w:color w:val="231F20"/>
        </w:rPr>
        <w:t>This</w:t>
      </w:r>
      <w:r>
        <w:rPr>
          <w:color w:val="231F20"/>
          <w:spacing w:val="-1"/>
        </w:rPr>
        <w:t xml:space="preserve"> </w:t>
      </w:r>
      <w:r>
        <w:rPr>
          <w:color w:val="231F20"/>
        </w:rPr>
        <w:t>act</w:t>
      </w:r>
      <w:r>
        <w:rPr>
          <w:color w:val="231F20"/>
          <w:spacing w:val="-1"/>
        </w:rPr>
        <w:t xml:space="preserve"> </w:t>
      </w:r>
      <w:r>
        <w:rPr>
          <w:color w:val="231F20"/>
        </w:rPr>
        <w:t>of</w:t>
      </w:r>
      <w:r>
        <w:rPr>
          <w:color w:val="231F20"/>
          <w:spacing w:val="-1"/>
        </w:rPr>
        <w:t xml:space="preserve"> </w:t>
      </w:r>
      <w:r>
        <w:rPr>
          <w:color w:val="231F20"/>
        </w:rPr>
        <w:t>enriching</w:t>
      </w:r>
      <w:r>
        <w:rPr>
          <w:color w:val="231F20"/>
          <w:spacing w:val="-1"/>
        </w:rPr>
        <w:t xml:space="preserve"> </w:t>
      </w:r>
      <w:r>
        <w:rPr>
          <w:color w:val="231F20"/>
        </w:rPr>
        <w:t>oneself</w:t>
      </w:r>
      <w:r>
        <w:rPr>
          <w:color w:val="231F20"/>
          <w:spacing w:val="-1"/>
        </w:rPr>
        <w:t xml:space="preserve"> </w:t>
      </w:r>
      <w:r>
        <w:rPr>
          <w:color w:val="231F20"/>
        </w:rPr>
        <w:t>should</w:t>
      </w:r>
      <w:r>
        <w:rPr>
          <w:color w:val="231F20"/>
          <w:spacing w:val="-2"/>
        </w:rPr>
        <w:t xml:space="preserve"> </w:t>
      </w:r>
      <w:r>
        <w:rPr>
          <w:color w:val="231F20"/>
        </w:rPr>
        <w:t>be</w:t>
      </w:r>
      <w:r>
        <w:rPr>
          <w:color w:val="231F20"/>
          <w:spacing w:val="-1"/>
        </w:rPr>
        <w:t xml:space="preserve"> </w:t>
      </w:r>
      <w:r>
        <w:rPr>
          <w:color w:val="231F20"/>
        </w:rPr>
        <w:t>punished to</w:t>
      </w:r>
      <w:r>
        <w:rPr>
          <w:color w:val="231F20"/>
          <w:spacing w:val="-7"/>
        </w:rPr>
        <w:t xml:space="preserve"> </w:t>
      </w:r>
      <w:r>
        <w:rPr>
          <w:color w:val="231F20"/>
        </w:rPr>
        <w:t>the</w:t>
      </w:r>
      <w:r>
        <w:rPr>
          <w:color w:val="231F20"/>
          <w:spacing w:val="-7"/>
        </w:rPr>
        <w:t xml:space="preserve"> </w:t>
      </w:r>
      <w:r>
        <w:rPr>
          <w:color w:val="231F20"/>
        </w:rPr>
        <w:t>maximum.</w:t>
      </w:r>
      <w:r>
        <w:rPr>
          <w:color w:val="231F20"/>
          <w:spacing w:val="-9"/>
        </w:rPr>
        <w:t xml:space="preserve"> </w:t>
      </w:r>
      <w:r>
        <w:rPr>
          <w:color w:val="231F20"/>
        </w:rPr>
        <w:t>(Bunga</w:t>
      </w:r>
      <w:r>
        <w:rPr>
          <w:color w:val="231F20"/>
          <w:spacing w:val="-7"/>
        </w:rPr>
        <w:t xml:space="preserve"> </w:t>
      </w:r>
      <w:r>
        <w:rPr>
          <w:color w:val="231F20"/>
        </w:rPr>
        <w:t>dkk,</w:t>
      </w:r>
      <w:r>
        <w:rPr>
          <w:color w:val="231F20"/>
          <w:spacing w:val="-7"/>
        </w:rPr>
        <w:t xml:space="preserve"> </w:t>
      </w:r>
      <w:r>
        <w:rPr>
          <w:color w:val="231F20"/>
        </w:rPr>
        <w:t>2018:448)</w:t>
      </w:r>
      <w:r>
        <w:rPr>
          <w:color w:val="231F20"/>
          <w:spacing w:val="-9"/>
        </w:rPr>
        <w:t xml:space="preserve"> </w:t>
      </w:r>
      <w:r>
        <w:rPr>
          <w:color w:val="231F20"/>
        </w:rPr>
        <w:t>emphasized</w:t>
      </w:r>
      <w:r>
        <w:rPr>
          <w:color w:val="231F20"/>
          <w:spacing w:val="-7"/>
        </w:rPr>
        <w:t xml:space="preserve"> </w:t>
      </w:r>
      <w:r>
        <w:rPr>
          <w:color w:val="231F20"/>
        </w:rPr>
        <w:t>that</w:t>
      </w:r>
      <w:r>
        <w:rPr>
          <w:color w:val="231F20"/>
          <w:spacing w:val="-7"/>
        </w:rPr>
        <w:t xml:space="preserve"> </w:t>
      </w:r>
      <w:r>
        <w:rPr>
          <w:color w:val="231F20"/>
        </w:rPr>
        <w:t>perpetrators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in</w:t>
      </w:r>
      <w:r>
        <w:rPr>
          <w:color w:val="231F20"/>
          <w:spacing w:val="-7"/>
        </w:rPr>
        <w:t xml:space="preserve"> </w:t>
      </w:r>
      <w:r>
        <w:rPr>
          <w:color w:val="231F20"/>
        </w:rPr>
        <w:t>the Village Fund must be subject to strict sanctions so that they do not set a bad precedent.</w:t>
      </w:r>
    </w:p>
    <w:p w14:paraId="4363DF75"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98065B7" w14:textId="77777777" w:rsidR="0038532E" w:rsidRDefault="0038532E">
      <w:pPr>
        <w:pStyle w:val="BodyText"/>
        <w:jc w:val="left"/>
      </w:pPr>
    </w:p>
    <w:p w14:paraId="7DCB11FE" w14:textId="77777777" w:rsidR="0038532E" w:rsidRDefault="0038532E">
      <w:pPr>
        <w:pStyle w:val="BodyText"/>
        <w:spacing w:before="229"/>
        <w:jc w:val="left"/>
      </w:pPr>
    </w:p>
    <w:p w14:paraId="727E286B" w14:textId="77777777" w:rsidR="0038532E" w:rsidRDefault="00CA0F45">
      <w:pPr>
        <w:pStyle w:val="BodyText"/>
        <w:spacing w:line="295" w:lineRule="auto"/>
        <w:ind w:left="284" w:right="133" w:firstLine="338"/>
      </w:pPr>
      <w:r>
        <w:rPr>
          <w:color w:val="231F20"/>
        </w:rPr>
        <w:t>In</w:t>
      </w:r>
      <w:r>
        <w:rPr>
          <w:color w:val="231F20"/>
          <w:spacing w:val="-6"/>
        </w:rPr>
        <w:t xml:space="preserve"> </w:t>
      </w:r>
      <w:r>
        <w:rPr>
          <w:color w:val="231F20"/>
        </w:rPr>
        <w:t>practice,</w:t>
      </w:r>
      <w:r>
        <w:rPr>
          <w:color w:val="231F20"/>
          <w:spacing w:val="-6"/>
        </w:rPr>
        <w:t xml:space="preserve"> </w:t>
      </w:r>
      <w:r>
        <w:rPr>
          <w:color w:val="231F20"/>
        </w:rPr>
        <w:t>according</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Deputy</w:t>
      </w:r>
      <w:r>
        <w:rPr>
          <w:color w:val="231F20"/>
          <w:spacing w:val="-6"/>
        </w:rPr>
        <w:t xml:space="preserve"> </w:t>
      </w:r>
      <w:r>
        <w:rPr>
          <w:color w:val="231F20"/>
        </w:rPr>
        <w:t>Coordinator</w:t>
      </w:r>
      <w:r>
        <w:rPr>
          <w:color w:val="231F20"/>
          <w:spacing w:val="-6"/>
        </w:rPr>
        <w:t xml:space="preserve"> </w:t>
      </w:r>
      <w:r>
        <w:rPr>
          <w:color w:val="231F20"/>
        </w:rPr>
        <w:t>of</w:t>
      </w:r>
      <w:r>
        <w:rPr>
          <w:color w:val="231F20"/>
          <w:spacing w:val="-6"/>
        </w:rPr>
        <w:t xml:space="preserve"> </w:t>
      </w:r>
      <w:r>
        <w:rPr>
          <w:color w:val="231F20"/>
        </w:rPr>
        <w:t>ICW,</w:t>
      </w:r>
      <w:r>
        <w:rPr>
          <w:color w:val="231F20"/>
          <w:spacing w:val="-6"/>
        </w:rPr>
        <w:t xml:space="preserve"> </w:t>
      </w:r>
      <w:r>
        <w:rPr>
          <w:color w:val="231F20"/>
        </w:rPr>
        <w:t>Sunaryanto</w:t>
      </w:r>
      <w:r>
        <w:rPr>
          <w:color w:val="231F20"/>
          <w:spacing w:val="-6"/>
        </w:rPr>
        <w:t xml:space="preserve"> </w:t>
      </w:r>
      <w:r>
        <w:rPr>
          <w:color w:val="231F20"/>
        </w:rPr>
        <w:t>(2019),</w:t>
      </w:r>
      <w:r>
        <w:rPr>
          <w:color w:val="231F20"/>
          <w:spacing w:val="-6"/>
        </w:rPr>
        <w:t xml:space="preserve"> </w:t>
      </w:r>
      <w:r>
        <w:rPr>
          <w:color w:val="231F20"/>
        </w:rPr>
        <w:t>the</w:t>
      </w:r>
      <w:r>
        <w:rPr>
          <w:color w:val="231F20"/>
          <w:spacing w:val="-6"/>
        </w:rPr>
        <w:t xml:space="preserve"> </w:t>
      </w:r>
      <w:r>
        <w:rPr>
          <w:color w:val="231F20"/>
        </w:rPr>
        <w:t>Village Fund is prone to corruption by the village head, village officials, and the wife of the village head, including the sub-district head and other high-ranking officials due to the lack of participation and supervision by the village community and the BPD. The use of village budgets</w:t>
      </w:r>
      <w:r>
        <w:rPr>
          <w:color w:val="231F20"/>
          <w:spacing w:val="-14"/>
        </w:rPr>
        <w:t xml:space="preserve"> </w:t>
      </w:r>
      <w:r>
        <w:rPr>
          <w:color w:val="231F20"/>
        </w:rPr>
        <w:t>is</w:t>
      </w:r>
      <w:r>
        <w:rPr>
          <w:color w:val="231F20"/>
          <w:spacing w:val="-14"/>
        </w:rPr>
        <w:t xml:space="preserve"> </w:t>
      </w:r>
      <w:r>
        <w:rPr>
          <w:color w:val="231F20"/>
        </w:rPr>
        <w:t>not</w:t>
      </w:r>
      <w:r>
        <w:rPr>
          <w:color w:val="231F20"/>
          <w:spacing w:val="-13"/>
        </w:rPr>
        <w:t xml:space="preserve"> </w:t>
      </w:r>
      <w:r>
        <w:rPr>
          <w:color w:val="231F20"/>
        </w:rPr>
        <w:t>transparent,</w:t>
      </w:r>
      <w:r>
        <w:rPr>
          <w:color w:val="231F20"/>
          <w:spacing w:val="-14"/>
        </w:rPr>
        <w:t xml:space="preserve"> </w:t>
      </w:r>
      <w:r>
        <w:rPr>
          <w:color w:val="231F20"/>
        </w:rPr>
        <w:t>so</w:t>
      </w:r>
      <w:r>
        <w:rPr>
          <w:color w:val="231F20"/>
          <w:spacing w:val="-13"/>
        </w:rPr>
        <w:t xml:space="preserve"> </w:t>
      </w:r>
      <w:r>
        <w:rPr>
          <w:color w:val="231F20"/>
        </w:rPr>
        <w:t>it</w:t>
      </w:r>
      <w:r>
        <w:rPr>
          <w:color w:val="231F20"/>
          <w:spacing w:val="-14"/>
        </w:rPr>
        <w:t xml:space="preserve"> </w:t>
      </w:r>
      <w:r>
        <w:rPr>
          <w:color w:val="231F20"/>
        </w:rPr>
        <w:t>does</w:t>
      </w:r>
      <w:r>
        <w:rPr>
          <w:color w:val="231F20"/>
          <w:spacing w:val="-13"/>
        </w:rPr>
        <w:t xml:space="preserve"> </w:t>
      </w:r>
      <w:r>
        <w:rPr>
          <w:color w:val="231F20"/>
        </w:rPr>
        <w:t>not</w:t>
      </w:r>
      <w:r>
        <w:rPr>
          <w:color w:val="231F20"/>
          <w:spacing w:val="-14"/>
        </w:rPr>
        <w:t xml:space="preserve"> </w:t>
      </w:r>
      <w:r>
        <w:rPr>
          <w:color w:val="231F20"/>
        </w:rPr>
        <w:t>run</w:t>
      </w:r>
      <w:r>
        <w:rPr>
          <w:color w:val="231F20"/>
          <w:spacing w:val="-14"/>
        </w:rPr>
        <w:t xml:space="preserve"> </w:t>
      </w:r>
      <w:r>
        <w:rPr>
          <w:color w:val="231F20"/>
        </w:rPr>
        <w:t>in</w:t>
      </w:r>
      <w:r>
        <w:rPr>
          <w:color w:val="231F20"/>
          <w:spacing w:val="-13"/>
        </w:rPr>
        <w:t xml:space="preserve"> </w:t>
      </w:r>
      <w:r>
        <w:rPr>
          <w:color w:val="231F20"/>
        </w:rPr>
        <w:t>an</w:t>
      </w:r>
      <w:r>
        <w:rPr>
          <w:color w:val="231F20"/>
          <w:spacing w:val="-14"/>
        </w:rPr>
        <w:t xml:space="preserve"> </w:t>
      </w:r>
      <w:r>
        <w:rPr>
          <w:color w:val="231F20"/>
        </w:rPr>
        <w:t>accountable</w:t>
      </w:r>
      <w:r>
        <w:rPr>
          <w:color w:val="231F20"/>
          <w:spacing w:val="-13"/>
        </w:rPr>
        <w:t xml:space="preserve"> </w:t>
      </w:r>
      <w:r>
        <w:rPr>
          <w:color w:val="231F20"/>
        </w:rPr>
        <w:t>manner,</w:t>
      </w:r>
      <w:r>
        <w:rPr>
          <w:color w:val="231F20"/>
          <w:spacing w:val="-14"/>
        </w:rPr>
        <w:t xml:space="preserve"> </w:t>
      </w:r>
      <w:r>
        <w:rPr>
          <w:color w:val="231F20"/>
        </w:rPr>
        <w:t>because</w:t>
      </w:r>
      <w:r>
        <w:rPr>
          <w:color w:val="231F20"/>
          <w:spacing w:val="-13"/>
        </w:rPr>
        <w:t xml:space="preserve"> </w:t>
      </w:r>
      <w:r>
        <w:rPr>
          <w:color w:val="231F20"/>
        </w:rPr>
        <w:t>the</w:t>
      </w:r>
      <w:r>
        <w:rPr>
          <w:color w:val="231F20"/>
          <w:spacing w:val="-14"/>
        </w:rPr>
        <w:t xml:space="preserve"> </w:t>
      </w:r>
      <w:r>
        <w:rPr>
          <w:color w:val="231F20"/>
        </w:rPr>
        <w:t xml:space="preserve">village head does not open wide access to information and socialization to village communities regarding the use of Village Funds and other village income. Sunaryanto (2019) explained </w:t>
      </w:r>
      <w:r>
        <w:rPr>
          <w:color w:val="231F20"/>
          <w:spacing w:val="-8"/>
        </w:rPr>
        <w:t>that</w:t>
      </w:r>
      <w:r>
        <w:rPr>
          <w:color w:val="231F20"/>
        </w:rPr>
        <w:t xml:space="preserve"> </w:t>
      </w:r>
      <w:r>
        <w:rPr>
          <w:color w:val="231F20"/>
          <w:spacing w:val="-8"/>
        </w:rPr>
        <w:t>the</w:t>
      </w:r>
      <w:r>
        <w:rPr>
          <w:color w:val="231F20"/>
        </w:rPr>
        <w:t xml:space="preserve"> </w:t>
      </w:r>
      <w:r>
        <w:rPr>
          <w:color w:val="231F20"/>
          <w:spacing w:val="-8"/>
        </w:rPr>
        <w:t>‘budget</w:t>
      </w:r>
      <w:r>
        <w:rPr>
          <w:color w:val="231F20"/>
        </w:rPr>
        <w:t xml:space="preserve"> </w:t>
      </w:r>
      <w:r>
        <w:rPr>
          <w:color w:val="231F20"/>
          <w:spacing w:val="-8"/>
        </w:rPr>
        <w:t>game’</w:t>
      </w:r>
      <w:r>
        <w:rPr>
          <w:color w:val="231F20"/>
        </w:rPr>
        <w:t xml:space="preserve"> </w:t>
      </w:r>
      <w:r>
        <w:rPr>
          <w:color w:val="231F20"/>
          <w:spacing w:val="-8"/>
        </w:rPr>
        <w:t>occurred</w:t>
      </w:r>
      <w:r>
        <w:rPr>
          <w:color w:val="231F20"/>
        </w:rPr>
        <w:t xml:space="preserve"> </w:t>
      </w:r>
      <w:r>
        <w:rPr>
          <w:color w:val="231F20"/>
          <w:spacing w:val="-8"/>
        </w:rPr>
        <w:t>from</w:t>
      </w:r>
      <w:r>
        <w:rPr>
          <w:color w:val="231F20"/>
        </w:rPr>
        <w:t xml:space="preserve"> </w:t>
      </w:r>
      <w:r>
        <w:rPr>
          <w:color w:val="231F20"/>
          <w:spacing w:val="-8"/>
        </w:rPr>
        <w:t>the</w:t>
      </w:r>
      <w:r>
        <w:rPr>
          <w:color w:val="231F20"/>
        </w:rPr>
        <w:t xml:space="preserve"> </w:t>
      </w:r>
      <w:r>
        <w:rPr>
          <w:color w:val="231F20"/>
          <w:spacing w:val="-8"/>
        </w:rPr>
        <w:t>planning</w:t>
      </w:r>
      <w:r>
        <w:rPr>
          <w:color w:val="231F20"/>
        </w:rPr>
        <w:t xml:space="preserve"> </w:t>
      </w:r>
      <w:r>
        <w:rPr>
          <w:color w:val="231F20"/>
          <w:spacing w:val="-8"/>
        </w:rPr>
        <w:t>process</w:t>
      </w:r>
      <w:r>
        <w:rPr>
          <w:color w:val="231F20"/>
        </w:rPr>
        <w:t xml:space="preserve"> </w:t>
      </w:r>
      <w:r>
        <w:rPr>
          <w:color w:val="231F20"/>
          <w:spacing w:val="-8"/>
        </w:rPr>
        <w:t>to</w:t>
      </w:r>
      <w:r>
        <w:rPr>
          <w:color w:val="231F20"/>
        </w:rPr>
        <w:t xml:space="preserve"> </w:t>
      </w:r>
      <w:r>
        <w:rPr>
          <w:color w:val="231F20"/>
          <w:spacing w:val="-8"/>
        </w:rPr>
        <w:t>disbursement.</w:t>
      </w:r>
      <w:r>
        <w:rPr>
          <w:color w:val="231F20"/>
        </w:rPr>
        <w:t xml:space="preserve"> </w:t>
      </w:r>
      <w:r>
        <w:rPr>
          <w:color w:val="231F20"/>
          <w:spacing w:val="-8"/>
        </w:rPr>
        <w:t>The</w:t>
      </w:r>
      <w:r>
        <w:rPr>
          <w:color w:val="231F20"/>
        </w:rPr>
        <w:t xml:space="preserve"> </w:t>
      </w:r>
      <w:r>
        <w:rPr>
          <w:color w:val="231F20"/>
          <w:spacing w:val="-8"/>
        </w:rPr>
        <w:t>most</w:t>
      </w:r>
      <w:r>
        <w:rPr>
          <w:color w:val="231F20"/>
        </w:rPr>
        <w:t xml:space="preserve"> </w:t>
      </w:r>
      <w:r>
        <w:rPr>
          <w:color w:val="231F20"/>
          <w:spacing w:val="-8"/>
        </w:rPr>
        <w:t xml:space="preserve">common </w:t>
      </w:r>
      <w:r>
        <w:rPr>
          <w:color w:val="231F20"/>
        </w:rPr>
        <w:t>modes of corruption in the village sector are budget abuse (39%), embezzlement (25%), fictitious reports (13%), fictitious projects, (12%), and budgetary inflation (11%).</w:t>
      </w:r>
    </w:p>
    <w:p w14:paraId="6CE1877B" w14:textId="77777777" w:rsidR="0038532E" w:rsidRDefault="0038532E">
      <w:pPr>
        <w:pStyle w:val="BodyText"/>
        <w:spacing w:before="174"/>
        <w:jc w:val="left"/>
      </w:pPr>
    </w:p>
    <w:p w14:paraId="23176834" w14:textId="77777777" w:rsidR="0038532E" w:rsidRDefault="00CA0F45">
      <w:pPr>
        <w:pStyle w:val="Heading1"/>
        <w:spacing w:before="0"/>
        <w:ind w:left="284"/>
      </w:pPr>
      <w:r>
        <w:rPr>
          <w:color w:val="231F20"/>
          <w:spacing w:val="-2"/>
        </w:rPr>
        <w:t>DISCUSSION</w:t>
      </w:r>
      <w:r>
        <w:rPr>
          <w:color w:val="231F20"/>
          <w:spacing w:val="-4"/>
        </w:rPr>
        <w:t xml:space="preserve"> </w:t>
      </w:r>
      <w:r>
        <w:rPr>
          <w:color w:val="231F20"/>
          <w:spacing w:val="-2"/>
        </w:rPr>
        <w:t>AND</w:t>
      </w:r>
      <w:r>
        <w:rPr>
          <w:color w:val="231F20"/>
          <w:spacing w:val="-3"/>
        </w:rPr>
        <w:t xml:space="preserve"> </w:t>
      </w:r>
      <w:r>
        <w:rPr>
          <w:color w:val="231F20"/>
          <w:spacing w:val="-2"/>
        </w:rPr>
        <w:t>ANALYSIS</w:t>
      </w:r>
    </w:p>
    <w:p w14:paraId="540569BB" w14:textId="77777777" w:rsidR="0038532E" w:rsidRDefault="00CA0F45">
      <w:pPr>
        <w:pStyle w:val="BodyText"/>
        <w:spacing w:before="158" w:line="295" w:lineRule="auto"/>
        <w:ind w:left="284" w:right="136" w:firstLine="338"/>
      </w:pPr>
      <w:r>
        <w:rPr>
          <w:color w:val="231F20"/>
          <w:spacing w:val="-2"/>
        </w:rPr>
        <w:t>Researchers</w:t>
      </w:r>
      <w:r>
        <w:rPr>
          <w:color w:val="231F20"/>
          <w:spacing w:val="-12"/>
        </w:rPr>
        <w:t xml:space="preserve"> </w:t>
      </w:r>
      <w:r>
        <w:rPr>
          <w:color w:val="231F20"/>
          <w:spacing w:val="-2"/>
        </w:rPr>
        <w:t>had</w:t>
      </w:r>
      <w:r>
        <w:rPr>
          <w:color w:val="231F20"/>
          <w:spacing w:val="-12"/>
        </w:rPr>
        <w:t xml:space="preserve"> </w:t>
      </w:r>
      <w:r>
        <w:rPr>
          <w:color w:val="231F20"/>
          <w:spacing w:val="-2"/>
        </w:rPr>
        <w:t>difficulty</w:t>
      </w:r>
      <w:r>
        <w:rPr>
          <w:color w:val="231F20"/>
          <w:spacing w:val="-11"/>
        </w:rPr>
        <w:t xml:space="preserve"> </w:t>
      </w:r>
      <w:r>
        <w:rPr>
          <w:color w:val="231F20"/>
          <w:spacing w:val="-2"/>
        </w:rPr>
        <w:t>interviewing</w:t>
      </w:r>
      <w:r>
        <w:rPr>
          <w:color w:val="231F20"/>
          <w:spacing w:val="-12"/>
        </w:rPr>
        <w:t xml:space="preserve"> </w:t>
      </w:r>
      <w:r>
        <w:rPr>
          <w:color w:val="231F20"/>
          <w:spacing w:val="-2"/>
        </w:rPr>
        <w:t>the</w:t>
      </w:r>
      <w:r>
        <w:rPr>
          <w:color w:val="231F20"/>
          <w:spacing w:val="-11"/>
        </w:rPr>
        <w:t xml:space="preserve"> </w:t>
      </w:r>
      <w:r>
        <w:rPr>
          <w:color w:val="231F20"/>
          <w:spacing w:val="-2"/>
        </w:rPr>
        <w:t>former</w:t>
      </w:r>
      <w:r>
        <w:rPr>
          <w:color w:val="231F20"/>
          <w:spacing w:val="-12"/>
        </w:rPr>
        <w:t xml:space="preserve"> </w:t>
      </w:r>
      <w:r>
        <w:rPr>
          <w:color w:val="231F20"/>
          <w:spacing w:val="-2"/>
        </w:rPr>
        <w:t>Head</w:t>
      </w:r>
      <w:r>
        <w:rPr>
          <w:color w:val="231F20"/>
          <w:spacing w:val="-11"/>
        </w:rPr>
        <w:t xml:space="preserve"> </w:t>
      </w:r>
      <w:r>
        <w:rPr>
          <w:color w:val="231F20"/>
          <w:spacing w:val="-2"/>
        </w:rPr>
        <w:t>of</w:t>
      </w:r>
      <w:r>
        <w:rPr>
          <w:color w:val="231F20"/>
          <w:spacing w:val="-12"/>
        </w:rPr>
        <w:t xml:space="preserve"> </w:t>
      </w:r>
      <w:r>
        <w:rPr>
          <w:color w:val="231F20"/>
          <w:spacing w:val="-2"/>
        </w:rPr>
        <w:t>Dasok</w:t>
      </w:r>
      <w:r>
        <w:rPr>
          <w:color w:val="231F20"/>
          <w:spacing w:val="-12"/>
        </w:rPr>
        <w:t xml:space="preserve"> </w:t>
      </w:r>
      <w:r>
        <w:rPr>
          <w:color w:val="231F20"/>
          <w:spacing w:val="-2"/>
        </w:rPr>
        <w:t>Village,</w:t>
      </w:r>
      <w:r>
        <w:rPr>
          <w:color w:val="231F20"/>
          <w:spacing w:val="-11"/>
        </w:rPr>
        <w:t xml:space="preserve"> </w:t>
      </w:r>
      <w:r>
        <w:rPr>
          <w:color w:val="231F20"/>
          <w:spacing w:val="-2"/>
        </w:rPr>
        <w:t>AM,</w:t>
      </w:r>
      <w:r>
        <w:rPr>
          <w:color w:val="231F20"/>
          <w:spacing w:val="-12"/>
        </w:rPr>
        <w:t xml:space="preserve"> </w:t>
      </w:r>
      <w:r>
        <w:rPr>
          <w:color w:val="231F20"/>
          <w:spacing w:val="-2"/>
        </w:rPr>
        <w:t>and</w:t>
      </w:r>
      <w:r>
        <w:rPr>
          <w:color w:val="231F20"/>
          <w:spacing w:val="-11"/>
        </w:rPr>
        <w:t xml:space="preserve"> </w:t>
      </w:r>
      <w:r>
        <w:rPr>
          <w:color w:val="231F20"/>
          <w:spacing w:val="-2"/>
        </w:rPr>
        <w:t xml:space="preserve">former </w:t>
      </w:r>
      <w:r>
        <w:rPr>
          <w:color w:val="231F20"/>
        </w:rPr>
        <w:t>Regent of Pamekasan, AS. Both are languishing in Class II-A penitentiary Pamekasan. For this</w:t>
      </w:r>
      <w:r>
        <w:rPr>
          <w:color w:val="231F20"/>
          <w:spacing w:val="-14"/>
        </w:rPr>
        <w:t xml:space="preserve"> </w:t>
      </w:r>
      <w:r>
        <w:rPr>
          <w:color w:val="231F20"/>
        </w:rPr>
        <w:t>reason,</w:t>
      </w:r>
      <w:r>
        <w:rPr>
          <w:color w:val="231F20"/>
          <w:spacing w:val="-14"/>
        </w:rPr>
        <w:t xml:space="preserve"> </w:t>
      </w:r>
      <w:r>
        <w:rPr>
          <w:color w:val="231F20"/>
        </w:rPr>
        <w:t>the</w:t>
      </w:r>
      <w:r>
        <w:rPr>
          <w:color w:val="231F20"/>
          <w:spacing w:val="-13"/>
        </w:rPr>
        <w:t xml:space="preserve"> </w:t>
      </w:r>
      <w:r>
        <w:rPr>
          <w:color w:val="231F20"/>
        </w:rPr>
        <w:t>researcher</w:t>
      </w:r>
      <w:r>
        <w:rPr>
          <w:color w:val="231F20"/>
          <w:spacing w:val="-14"/>
        </w:rPr>
        <w:t xml:space="preserve"> </w:t>
      </w:r>
      <w:r>
        <w:rPr>
          <w:color w:val="231F20"/>
        </w:rPr>
        <w:t>interviewed</w:t>
      </w:r>
      <w:r>
        <w:rPr>
          <w:color w:val="231F20"/>
          <w:spacing w:val="-13"/>
        </w:rPr>
        <w:t xml:space="preserve"> </w:t>
      </w:r>
      <w:r>
        <w:rPr>
          <w:color w:val="231F20"/>
        </w:rPr>
        <w:t>several</w:t>
      </w:r>
      <w:r>
        <w:rPr>
          <w:color w:val="231F20"/>
          <w:spacing w:val="-14"/>
        </w:rPr>
        <w:t xml:space="preserve"> </w:t>
      </w:r>
      <w:r>
        <w:rPr>
          <w:color w:val="231F20"/>
        </w:rPr>
        <w:t>sources,</w:t>
      </w:r>
      <w:r>
        <w:rPr>
          <w:color w:val="231F20"/>
          <w:spacing w:val="-13"/>
        </w:rPr>
        <w:t xml:space="preserve"> </w:t>
      </w:r>
      <w:r>
        <w:rPr>
          <w:color w:val="231F20"/>
        </w:rPr>
        <w:t>including</w:t>
      </w:r>
      <w:r>
        <w:rPr>
          <w:color w:val="231F20"/>
          <w:spacing w:val="-14"/>
        </w:rPr>
        <w:t xml:space="preserve"> </w:t>
      </w:r>
      <w:r>
        <w:rPr>
          <w:color w:val="231F20"/>
        </w:rPr>
        <w:t>the</w:t>
      </w:r>
      <w:r>
        <w:rPr>
          <w:color w:val="231F20"/>
          <w:spacing w:val="-14"/>
        </w:rPr>
        <w:t xml:space="preserve"> </w:t>
      </w:r>
      <w:r>
        <w:rPr>
          <w:color w:val="231F20"/>
        </w:rPr>
        <w:t>Regent</w:t>
      </w:r>
      <w:r>
        <w:rPr>
          <w:color w:val="231F20"/>
          <w:spacing w:val="-13"/>
        </w:rPr>
        <w:t xml:space="preserve"> </w:t>
      </w:r>
      <w:r>
        <w:rPr>
          <w:color w:val="231F20"/>
        </w:rPr>
        <w:t>of</w:t>
      </w:r>
      <w:r>
        <w:rPr>
          <w:color w:val="231F20"/>
          <w:spacing w:val="-14"/>
        </w:rPr>
        <w:t xml:space="preserve"> </w:t>
      </w:r>
      <w:r>
        <w:rPr>
          <w:color w:val="231F20"/>
        </w:rPr>
        <w:t>Pamekasan for the 2018-2023 period, Baddrut Tamam, and his staff. Baddrut Tamam, (9 September 2019)</w:t>
      </w:r>
      <w:r>
        <w:rPr>
          <w:color w:val="231F20"/>
          <w:spacing w:val="-4"/>
        </w:rPr>
        <w:t xml:space="preserve"> </w:t>
      </w:r>
      <w:r>
        <w:rPr>
          <w:color w:val="231F20"/>
        </w:rPr>
        <w:t>admitted</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Dasok</w:t>
      </w:r>
      <w:r>
        <w:rPr>
          <w:color w:val="231F20"/>
          <w:spacing w:val="-4"/>
        </w:rPr>
        <w:t xml:space="preserve"> </w:t>
      </w:r>
      <w:r>
        <w:rPr>
          <w:color w:val="231F20"/>
        </w:rPr>
        <w:t>Village</w:t>
      </w:r>
      <w:r>
        <w:rPr>
          <w:color w:val="231F20"/>
          <w:spacing w:val="-4"/>
        </w:rPr>
        <w:t xml:space="preserve"> </w:t>
      </w:r>
      <w:r>
        <w:rPr>
          <w:color w:val="231F20"/>
        </w:rPr>
        <w:t>Fund</w:t>
      </w:r>
      <w:r>
        <w:rPr>
          <w:color w:val="231F20"/>
          <w:spacing w:val="-4"/>
        </w:rPr>
        <w:t xml:space="preserve"> </w:t>
      </w:r>
      <w:r>
        <w:rPr>
          <w:color w:val="231F20"/>
        </w:rPr>
        <w:t>corruption</w:t>
      </w:r>
      <w:r>
        <w:rPr>
          <w:color w:val="231F20"/>
          <w:spacing w:val="-4"/>
        </w:rPr>
        <w:t xml:space="preserve"> </w:t>
      </w:r>
      <w:r>
        <w:rPr>
          <w:color w:val="231F20"/>
        </w:rPr>
        <w:t>case</w:t>
      </w:r>
      <w:r>
        <w:rPr>
          <w:color w:val="231F20"/>
          <w:spacing w:val="-4"/>
        </w:rPr>
        <w:t xml:space="preserve"> </w:t>
      </w:r>
      <w:r>
        <w:rPr>
          <w:color w:val="231F20"/>
        </w:rPr>
        <w:t>was</w:t>
      </w:r>
      <w:r>
        <w:rPr>
          <w:color w:val="231F20"/>
          <w:spacing w:val="-4"/>
        </w:rPr>
        <w:t xml:space="preserve"> </w:t>
      </w:r>
      <w:r>
        <w:rPr>
          <w:color w:val="231F20"/>
        </w:rPr>
        <w:t>an</w:t>
      </w:r>
      <w:r>
        <w:rPr>
          <w:color w:val="231F20"/>
          <w:spacing w:val="-4"/>
        </w:rPr>
        <w:t xml:space="preserve"> </w:t>
      </w:r>
      <w:r>
        <w:rPr>
          <w:color w:val="231F20"/>
        </w:rPr>
        <w:t>‘iceberg</w:t>
      </w:r>
      <w:r>
        <w:rPr>
          <w:color w:val="231F20"/>
          <w:spacing w:val="-4"/>
        </w:rPr>
        <w:t xml:space="preserve"> </w:t>
      </w:r>
      <w:r>
        <w:rPr>
          <w:color w:val="231F20"/>
        </w:rPr>
        <w:t>phenomenon’ that was also rife in other local governments. He instructed the Inspectorate to be extra vigilant in supervising all Regional Apparatus Organizations (OPD), sub-district heads, and village heads, including managing Village Funds according to regulations to suppress and even prevent potential irregularities or corruption cases. Baddrut mobilized the Team for Formation</w:t>
      </w:r>
      <w:r>
        <w:rPr>
          <w:color w:val="231F20"/>
          <w:spacing w:val="-14"/>
        </w:rPr>
        <w:t xml:space="preserve"> </w:t>
      </w:r>
      <w:r>
        <w:rPr>
          <w:color w:val="231F20"/>
        </w:rPr>
        <w:t>of</w:t>
      </w:r>
      <w:r>
        <w:rPr>
          <w:color w:val="231F20"/>
          <w:spacing w:val="-14"/>
        </w:rPr>
        <w:t xml:space="preserve"> </w:t>
      </w:r>
      <w:r>
        <w:rPr>
          <w:color w:val="231F20"/>
        </w:rPr>
        <w:t>Guards</w:t>
      </w:r>
      <w:r>
        <w:rPr>
          <w:color w:val="231F20"/>
          <w:spacing w:val="-13"/>
        </w:rPr>
        <w:t xml:space="preserve"> </w:t>
      </w:r>
      <w:r>
        <w:rPr>
          <w:color w:val="231F20"/>
        </w:rPr>
        <w:t>and</w:t>
      </w:r>
      <w:r>
        <w:rPr>
          <w:color w:val="231F20"/>
          <w:spacing w:val="-14"/>
        </w:rPr>
        <w:t xml:space="preserve"> </w:t>
      </w:r>
      <w:r>
        <w:rPr>
          <w:color w:val="231F20"/>
        </w:rPr>
        <w:t>Security</w:t>
      </w:r>
      <w:r>
        <w:rPr>
          <w:color w:val="231F20"/>
          <w:spacing w:val="-13"/>
        </w:rPr>
        <w:t xml:space="preserve"> </w:t>
      </w:r>
      <w:r>
        <w:rPr>
          <w:color w:val="231F20"/>
        </w:rPr>
        <w:t>for</w:t>
      </w:r>
      <w:r>
        <w:rPr>
          <w:color w:val="231F20"/>
          <w:spacing w:val="-14"/>
        </w:rPr>
        <w:t xml:space="preserve"> </w:t>
      </w:r>
      <w:r>
        <w:rPr>
          <w:color w:val="231F20"/>
        </w:rPr>
        <w:t>Regional</w:t>
      </w:r>
      <w:r>
        <w:rPr>
          <w:color w:val="231F20"/>
          <w:spacing w:val="-13"/>
        </w:rPr>
        <w:t xml:space="preserve"> </w:t>
      </w:r>
      <w:r>
        <w:rPr>
          <w:color w:val="231F20"/>
        </w:rPr>
        <w:t>Government</w:t>
      </w:r>
      <w:r>
        <w:rPr>
          <w:color w:val="231F20"/>
          <w:spacing w:val="-14"/>
        </w:rPr>
        <w:t xml:space="preserve"> </w:t>
      </w:r>
      <w:r>
        <w:rPr>
          <w:color w:val="231F20"/>
        </w:rPr>
        <w:t>and</w:t>
      </w:r>
      <w:r>
        <w:rPr>
          <w:color w:val="231F20"/>
          <w:spacing w:val="-14"/>
        </w:rPr>
        <w:t xml:space="preserve"> </w:t>
      </w:r>
      <w:r>
        <w:rPr>
          <w:color w:val="231F20"/>
        </w:rPr>
        <w:t>Development</w:t>
      </w:r>
      <w:r>
        <w:rPr>
          <w:color w:val="231F20"/>
          <w:spacing w:val="-13"/>
        </w:rPr>
        <w:t xml:space="preserve"> </w:t>
      </w:r>
      <w:r>
        <w:rPr>
          <w:color w:val="231F20"/>
        </w:rPr>
        <w:t>(TP4D)</w:t>
      </w:r>
      <w:r>
        <w:rPr>
          <w:color w:val="231F20"/>
          <w:spacing w:val="-14"/>
        </w:rPr>
        <w:t xml:space="preserve"> </w:t>
      </w:r>
      <w:r>
        <w:rPr>
          <w:color w:val="231F20"/>
        </w:rPr>
        <w:t>as</w:t>
      </w:r>
      <w:r>
        <w:rPr>
          <w:color w:val="231F20"/>
          <w:spacing w:val="-13"/>
        </w:rPr>
        <w:t xml:space="preserve"> </w:t>
      </w:r>
      <w:r>
        <w:rPr>
          <w:color w:val="231F20"/>
        </w:rPr>
        <w:t>the realization of Presidential Instruction No. 7/2015 concerning Actions for Prevention and Eradication</w:t>
      </w:r>
      <w:r>
        <w:rPr>
          <w:color w:val="231F20"/>
          <w:spacing w:val="-1"/>
        </w:rPr>
        <w:t xml:space="preserve"> </w:t>
      </w:r>
      <w:r>
        <w:rPr>
          <w:color w:val="231F20"/>
        </w:rPr>
        <w:t>of</w:t>
      </w:r>
      <w:r>
        <w:rPr>
          <w:color w:val="231F20"/>
          <w:spacing w:val="-1"/>
        </w:rPr>
        <w:t xml:space="preserve"> </w:t>
      </w:r>
      <w:r>
        <w:rPr>
          <w:color w:val="231F20"/>
        </w:rPr>
        <w:t>Corruption</w:t>
      </w:r>
      <w:r>
        <w:rPr>
          <w:color w:val="231F20"/>
          <w:spacing w:val="-1"/>
        </w:rPr>
        <w:t xml:space="preserve"> </w:t>
      </w:r>
      <w:r>
        <w:rPr>
          <w:color w:val="231F20"/>
        </w:rPr>
        <w:t>to</w:t>
      </w:r>
      <w:r>
        <w:rPr>
          <w:color w:val="231F20"/>
          <w:spacing w:val="-1"/>
        </w:rPr>
        <w:t xml:space="preserve"> </w:t>
      </w:r>
      <w:r>
        <w:rPr>
          <w:color w:val="231F20"/>
        </w:rPr>
        <w:t>prevent</w:t>
      </w:r>
      <w:r>
        <w:rPr>
          <w:color w:val="231F20"/>
          <w:spacing w:val="-1"/>
        </w:rPr>
        <w:t xml:space="preserve"> </w:t>
      </w:r>
      <w:r>
        <w:rPr>
          <w:color w:val="231F20"/>
        </w:rPr>
        <w:t>corruption</w:t>
      </w:r>
      <w:r>
        <w:rPr>
          <w:color w:val="231F20"/>
          <w:spacing w:val="-1"/>
        </w:rPr>
        <w:t xml:space="preserve"> </w:t>
      </w:r>
      <w:r>
        <w:rPr>
          <w:color w:val="231F20"/>
        </w:rPr>
        <w:t>in</w:t>
      </w:r>
      <w:r>
        <w:rPr>
          <w:color w:val="231F20"/>
          <w:spacing w:val="-1"/>
        </w:rPr>
        <w:t xml:space="preserve"> </w:t>
      </w:r>
      <w:r>
        <w:rPr>
          <w:color w:val="231F20"/>
        </w:rPr>
        <w:t>government</w:t>
      </w:r>
      <w:r>
        <w:rPr>
          <w:color w:val="231F20"/>
          <w:spacing w:val="-1"/>
        </w:rPr>
        <w:t xml:space="preserve"> </w:t>
      </w:r>
      <w:r>
        <w:rPr>
          <w:color w:val="231F20"/>
        </w:rPr>
        <w:t>agencies.</w:t>
      </w:r>
    </w:p>
    <w:p w14:paraId="6EB618C7" w14:textId="77777777" w:rsidR="0038532E" w:rsidRDefault="00CA0F45">
      <w:pPr>
        <w:pStyle w:val="BodyText"/>
        <w:spacing w:before="109" w:line="295" w:lineRule="auto"/>
        <w:ind w:left="284" w:right="134" w:firstLine="338"/>
      </w:pPr>
      <w:r>
        <w:rPr>
          <w:color w:val="231F20"/>
        </w:rPr>
        <w:t>Responding</w:t>
      </w:r>
      <w:r>
        <w:rPr>
          <w:color w:val="231F20"/>
          <w:spacing w:val="-9"/>
        </w:rPr>
        <w:t xml:space="preserve"> </w:t>
      </w:r>
      <w:r>
        <w:rPr>
          <w:color w:val="231F20"/>
        </w:rPr>
        <w:t>to</w:t>
      </w:r>
      <w:r>
        <w:rPr>
          <w:color w:val="231F20"/>
          <w:spacing w:val="-9"/>
        </w:rPr>
        <w:t xml:space="preserve"> </w:t>
      </w:r>
      <w:r>
        <w:rPr>
          <w:color w:val="231F20"/>
        </w:rPr>
        <w:t>irregularities</w:t>
      </w:r>
      <w:r>
        <w:rPr>
          <w:color w:val="231F20"/>
          <w:spacing w:val="-9"/>
        </w:rPr>
        <w:t xml:space="preserve"> </w:t>
      </w:r>
      <w:r>
        <w:rPr>
          <w:color w:val="231F20"/>
        </w:rPr>
        <w:t>in</w:t>
      </w:r>
      <w:r>
        <w:rPr>
          <w:color w:val="231F20"/>
          <w:spacing w:val="-9"/>
        </w:rPr>
        <w:t xml:space="preserve"> </w:t>
      </w:r>
      <w:r>
        <w:rPr>
          <w:color w:val="231F20"/>
        </w:rPr>
        <w:t>his</w:t>
      </w:r>
      <w:r>
        <w:rPr>
          <w:color w:val="231F20"/>
          <w:spacing w:val="-9"/>
        </w:rPr>
        <w:t xml:space="preserve"> </w:t>
      </w:r>
      <w:r>
        <w:rPr>
          <w:color w:val="231F20"/>
        </w:rPr>
        <w:t>ranks,</w:t>
      </w:r>
      <w:r>
        <w:rPr>
          <w:color w:val="231F20"/>
          <w:spacing w:val="-9"/>
        </w:rPr>
        <w:t xml:space="preserve"> </w:t>
      </w:r>
      <w:r>
        <w:rPr>
          <w:color w:val="231F20"/>
        </w:rPr>
        <w:t>Baddrut</w:t>
      </w:r>
      <w:r>
        <w:rPr>
          <w:color w:val="231F20"/>
          <w:spacing w:val="-9"/>
        </w:rPr>
        <w:t xml:space="preserve"> </w:t>
      </w:r>
      <w:r>
        <w:rPr>
          <w:color w:val="231F20"/>
        </w:rPr>
        <w:t>requires:</w:t>
      </w:r>
      <w:r>
        <w:rPr>
          <w:color w:val="231F20"/>
          <w:spacing w:val="-9"/>
        </w:rPr>
        <w:t xml:space="preserve"> </w:t>
      </w:r>
      <w:r>
        <w:rPr>
          <w:color w:val="231F20"/>
        </w:rPr>
        <w:t>1)</w:t>
      </w:r>
      <w:r>
        <w:rPr>
          <w:color w:val="231F20"/>
          <w:spacing w:val="-9"/>
        </w:rPr>
        <w:t xml:space="preserve"> </w:t>
      </w:r>
      <w:r>
        <w:rPr>
          <w:color w:val="231F20"/>
        </w:rPr>
        <w:t>Leaders</w:t>
      </w:r>
      <w:r>
        <w:rPr>
          <w:color w:val="231F20"/>
          <w:spacing w:val="-9"/>
        </w:rPr>
        <w:t xml:space="preserve"> </w:t>
      </w:r>
      <w:r>
        <w:rPr>
          <w:color w:val="231F20"/>
        </w:rPr>
        <w:t>must</w:t>
      </w:r>
      <w:r>
        <w:rPr>
          <w:color w:val="231F20"/>
          <w:spacing w:val="-9"/>
        </w:rPr>
        <w:t xml:space="preserve"> </w:t>
      </w:r>
      <w:r>
        <w:rPr>
          <w:color w:val="231F20"/>
        </w:rPr>
        <w:t>live</w:t>
      </w:r>
      <w:r>
        <w:rPr>
          <w:color w:val="231F20"/>
          <w:spacing w:val="-9"/>
        </w:rPr>
        <w:t xml:space="preserve"> </w:t>
      </w:r>
      <w:r>
        <w:rPr>
          <w:color w:val="231F20"/>
        </w:rPr>
        <w:t>a</w:t>
      </w:r>
      <w:r>
        <w:rPr>
          <w:color w:val="231F20"/>
          <w:spacing w:val="-9"/>
        </w:rPr>
        <w:t xml:space="preserve"> </w:t>
      </w:r>
      <w:r>
        <w:rPr>
          <w:color w:val="231F20"/>
        </w:rPr>
        <w:t>simple life</w:t>
      </w:r>
      <w:r>
        <w:rPr>
          <w:color w:val="231F20"/>
          <w:spacing w:val="-8"/>
        </w:rPr>
        <w:t xml:space="preserve"> </w:t>
      </w:r>
      <w:r>
        <w:rPr>
          <w:color w:val="231F20"/>
        </w:rPr>
        <w:t>according</w:t>
      </w:r>
      <w:r>
        <w:rPr>
          <w:color w:val="231F20"/>
          <w:spacing w:val="-8"/>
        </w:rPr>
        <w:t xml:space="preserve"> </w:t>
      </w:r>
      <w:r>
        <w:rPr>
          <w:color w:val="231F20"/>
        </w:rPr>
        <w:t>to</w:t>
      </w:r>
      <w:r>
        <w:rPr>
          <w:color w:val="231F20"/>
          <w:spacing w:val="-8"/>
        </w:rPr>
        <w:t xml:space="preserve"> </w:t>
      </w:r>
      <w:r>
        <w:rPr>
          <w:color w:val="231F20"/>
        </w:rPr>
        <w:t>local</w:t>
      </w:r>
      <w:r>
        <w:rPr>
          <w:color w:val="231F20"/>
          <w:spacing w:val="-8"/>
        </w:rPr>
        <w:t xml:space="preserve"> </w:t>
      </w:r>
      <w:r>
        <w:rPr>
          <w:color w:val="231F20"/>
        </w:rPr>
        <w:t>wisdom</w:t>
      </w:r>
      <w:r>
        <w:rPr>
          <w:color w:val="231F20"/>
          <w:spacing w:val="-8"/>
        </w:rPr>
        <w:t xml:space="preserve"> </w:t>
      </w:r>
      <w:r>
        <w:rPr>
          <w:color w:val="231F20"/>
        </w:rPr>
        <w:t>and</w:t>
      </w:r>
      <w:r>
        <w:rPr>
          <w:color w:val="231F20"/>
          <w:spacing w:val="-8"/>
        </w:rPr>
        <w:t xml:space="preserve"> </w:t>
      </w:r>
      <w:r>
        <w:rPr>
          <w:color w:val="231F20"/>
        </w:rPr>
        <w:t>cultural</w:t>
      </w:r>
      <w:r>
        <w:rPr>
          <w:color w:val="231F20"/>
          <w:spacing w:val="-8"/>
        </w:rPr>
        <w:t xml:space="preserve"> </w:t>
      </w:r>
      <w:r>
        <w:rPr>
          <w:color w:val="231F20"/>
        </w:rPr>
        <w:t>values</w:t>
      </w:r>
      <w:r>
        <w:rPr>
          <w:color w:val="231F20"/>
          <w:spacing w:val="80"/>
        </w:rPr>
        <w:t xml:space="preserve"> </w:t>
      </w:r>
      <w:r>
        <w:rPr>
          <w:color w:val="231F20"/>
        </w:rPr>
        <w:t>so</w:t>
      </w:r>
      <w:r>
        <w:rPr>
          <w:color w:val="231F20"/>
          <w:spacing w:val="-8"/>
        </w:rPr>
        <w:t xml:space="preserve"> </w:t>
      </w:r>
      <w:r>
        <w:rPr>
          <w:color w:val="231F20"/>
        </w:rPr>
        <w:t>that</w:t>
      </w:r>
      <w:r>
        <w:rPr>
          <w:color w:val="231F20"/>
          <w:spacing w:val="-8"/>
        </w:rPr>
        <w:t xml:space="preserve"> </w:t>
      </w:r>
      <w:r>
        <w:rPr>
          <w:color w:val="231F20"/>
        </w:rPr>
        <w:t>they</w:t>
      </w:r>
      <w:r>
        <w:rPr>
          <w:color w:val="231F20"/>
          <w:spacing w:val="-8"/>
        </w:rPr>
        <w:t xml:space="preserve"> </w:t>
      </w:r>
      <w:r>
        <w:rPr>
          <w:color w:val="231F20"/>
        </w:rPr>
        <w:t>can</w:t>
      </w:r>
      <w:r>
        <w:rPr>
          <w:color w:val="231F20"/>
          <w:spacing w:val="-8"/>
        </w:rPr>
        <w:t xml:space="preserve"> </w:t>
      </w:r>
      <w:r>
        <w:rPr>
          <w:color w:val="231F20"/>
        </w:rPr>
        <w:t>become</w:t>
      </w:r>
      <w:r>
        <w:rPr>
          <w:color w:val="231F20"/>
          <w:spacing w:val="-8"/>
        </w:rPr>
        <w:t xml:space="preserve"> </w:t>
      </w:r>
      <w:r>
        <w:rPr>
          <w:color w:val="231F20"/>
        </w:rPr>
        <w:t>role</w:t>
      </w:r>
      <w:r>
        <w:rPr>
          <w:color w:val="231F20"/>
          <w:spacing w:val="-8"/>
        </w:rPr>
        <w:t xml:space="preserve"> </w:t>
      </w:r>
      <w:r>
        <w:rPr>
          <w:color w:val="231F20"/>
        </w:rPr>
        <w:t>models</w:t>
      </w:r>
      <w:r>
        <w:rPr>
          <w:color w:val="231F20"/>
          <w:spacing w:val="-8"/>
        </w:rPr>
        <w:t xml:space="preserve"> </w:t>
      </w:r>
      <w:r>
        <w:rPr>
          <w:color w:val="231F20"/>
        </w:rPr>
        <w:t xml:space="preserve">for the community so that they can carry out their duties (government) in a clean manner, </w:t>
      </w:r>
      <w:r>
        <w:rPr>
          <w:color w:val="231F20"/>
          <w:spacing w:val="-4"/>
        </w:rPr>
        <w:t>transparent, does not commit gratification or corruption; 2) Government Internal</w:t>
      </w:r>
      <w:r>
        <w:rPr>
          <w:color w:val="231F20"/>
          <w:spacing w:val="-5"/>
        </w:rPr>
        <w:t xml:space="preserve"> </w:t>
      </w:r>
      <w:r>
        <w:rPr>
          <w:color w:val="231F20"/>
          <w:spacing w:val="-4"/>
        </w:rPr>
        <w:t>Supervisory Apparatus</w:t>
      </w:r>
      <w:r>
        <w:rPr>
          <w:color w:val="231F20"/>
          <w:spacing w:val="-10"/>
        </w:rPr>
        <w:t xml:space="preserve"> </w:t>
      </w:r>
      <w:r>
        <w:rPr>
          <w:color w:val="231F20"/>
          <w:spacing w:val="-4"/>
        </w:rPr>
        <w:t>(APIP)</w:t>
      </w:r>
      <w:r>
        <w:rPr>
          <w:color w:val="231F20"/>
          <w:spacing w:val="-10"/>
        </w:rPr>
        <w:t xml:space="preserve"> </w:t>
      </w:r>
      <w:r>
        <w:rPr>
          <w:color w:val="231F20"/>
          <w:spacing w:val="-4"/>
        </w:rPr>
        <w:t>must</w:t>
      </w:r>
      <w:r>
        <w:rPr>
          <w:color w:val="231F20"/>
          <w:spacing w:val="-9"/>
        </w:rPr>
        <w:t xml:space="preserve"> </w:t>
      </w:r>
      <w:r>
        <w:rPr>
          <w:color w:val="231F20"/>
          <w:spacing w:val="-4"/>
        </w:rPr>
        <w:t>be</w:t>
      </w:r>
      <w:r>
        <w:rPr>
          <w:color w:val="231F20"/>
          <w:spacing w:val="-10"/>
        </w:rPr>
        <w:t xml:space="preserve"> </w:t>
      </w:r>
      <w:r>
        <w:rPr>
          <w:color w:val="231F20"/>
          <w:spacing w:val="-4"/>
        </w:rPr>
        <w:t>more</w:t>
      </w:r>
      <w:r>
        <w:rPr>
          <w:color w:val="231F20"/>
          <w:spacing w:val="-9"/>
        </w:rPr>
        <w:t xml:space="preserve"> </w:t>
      </w:r>
      <w:r>
        <w:rPr>
          <w:color w:val="231F20"/>
          <w:spacing w:val="-4"/>
        </w:rPr>
        <w:t>extra</w:t>
      </w:r>
      <w:r>
        <w:rPr>
          <w:color w:val="231F20"/>
          <w:spacing w:val="-10"/>
        </w:rPr>
        <w:t xml:space="preserve"> </w:t>
      </w:r>
      <w:r>
        <w:rPr>
          <w:color w:val="231F20"/>
          <w:spacing w:val="-4"/>
        </w:rPr>
        <w:t>in</w:t>
      </w:r>
      <w:r>
        <w:rPr>
          <w:color w:val="231F20"/>
          <w:spacing w:val="-9"/>
        </w:rPr>
        <w:t xml:space="preserve"> </w:t>
      </w:r>
      <w:r>
        <w:rPr>
          <w:color w:val="231F20"/>
          <w:spacing w:val="-4"/>
        </w:rPr>
        <w:t>supervising</w:t>
      </w:r>
      <w:r>
        <w:rPr>
          <w:color w:val="231F20"/>
          <w:spacing w:val="-10"/>
        </w:rPr>
        <w:t xml:space="preserve"> </w:t>
      </w:r>
      <w:r>
        <w:rPr>
          <w:color w:val="231F20"/>
          <w:spacing w:val="-4"/>
        </w:rPr>
        <w:t>the</w:t>
      </w:r>
      <w:r>
        <w:rPr>
          <w:color w:val="231F20"/>
          <w:spacing w:val="-10"/>
        </w:rPr>
        <w:t xml:space="preserve"> </w:t>
      </w:r>
      <w:r>
        <w:rPr>
          <w:color w:val="231F20"/>
          <w:spacing w:val="-4"/>
        </w:rPr>
        <w:t>governance</w:t>
      </w:r>
      <w:r>
        <w:rPr>
          <w:color w:val="231F20"/>
          <w:spacing w:val="-9"/>
        </w:rPr>
        <w:t xml:space="preserve"> </w:t>
      </w:r>
      <w:r>
        <w:rPr>
          <w:color w:val="231F20"/>
          <w:spacing w:val="-4"/>
        </w:rPr>
        <w:t>of</w:t>
      </w:r>
      <w:r>
        <w:rPr>
          <w:color w:val="231F20"/>
          <w:spacing w:val="-10"/>
        </w:rPr>
        <w:t xml:space="preserve"> </w:t>
      </w:r>
      <w:r>
        <w:rPr>
          <w:color w:val="231F20"/>
          <w:spacing w:val="-4"/>
        </w:rPr>
        <w:t>Village</w:t>
      </w:r>
      <w:r>
        <w:rPr>
          <w:color w:val="231F20"/>
          <w:spacing w:val="-9"/>
        </w:rPr>
        <w:t xml:space="preserve"> </w:t>
      </w:r>
      <w:r>
        <w:rPr>
          <w:color w:val="231F20"/>
          <w:spacing w:val="-4"/>
        </w:rPr>
        <w:t>Fund</w:t>
      </w:r>
      <w:r>
        <w:rPr>
          <w:color w:val="231F20"/>
          <w:spacing w:val="-10"/>
        </w:rPr>
        <w:t xml:space="preserve"> </w:t>
      </w:r>
      <w:r>
        <w:rPr>
          <w:color w:val="231F20"/>
          <w:spacing w:val="-4"/>
        </w:rPr>
        <w:t xml:space="preserve">Allocation/ </w:t>
      </w:r>
      <w:r>
        <w:rPr>
          <w:color w:val="231F20"/>
        </w:rPr>
        <w:t>Village</w:t>
      </w:r>
      <w:r>
        <w:rPr>
          <w:color w:val="231F20"/>
          <w:spacing w:val="-9"/>
        </w:rPr>
        <w:t xml:space="preserve"> </w:t>
      </w:r>
      <w:r>
        <w:rPr>
          <w:color w:val="231F20"/>
        </w:rPr>
        <w:t>Fund;</w:t>
      </w:r>
      <w:r>
        <w:rPr>
          <w:color w:val="231F20"/>
          <w:spacing w:val="-9"/>
        </w:rPr>
        <w:t xml:space="preserve"> </w:t>
      </w:r>
      <w:r>
        <w:rPr>
          <w:color w:val="231F20"/>
        </w:rPr>
        <w:t>3)</w:t>
      </w:r>
      <w:r>
        <w:rPr>
          <w:color w:val="231F20"/>
          <w:spacing w:val="-9"/>
        </w:rPr>
        <w:t xml:space="preserve"> </w:t>
      </w:r>
      <w:r>
        <w:rPr>
          <w:color w:val="231F20"/>
        </w:rPr>
        <w:t>The</w:t>
      </w:r>
      <w:r>
        <w:rPr>
          <w:color w:val="231F20"/>
          <w:spacing w:val="-9"/>
        </w:rPr>
        <w:t xml:space="preserve"> </w:t>
      </w:r>
      <w:r>
        <w:rPr>
          <w:color w:val="231F20"/>
        </w:rPr>
        <w:t>use</w:t>
      </w:r>
      <w:r>
        <w:rPr>
          <w:color w:val="231F20"/>
          <w:spacing w:val="-9"/>
        </w:rPr>
        <w:t xml:space="preserve"> </w:t>
      </w:r>
      <w:r>
        <w:rPr>
          <w:color w:val="231F20"/>
        </w:rPr>
        <w:t>of</w:t>
      </w:r>
      <w:r>
        <w:rPr>
          <w:color w:val="231F20"/>
          <w:spacing w:val="-9"/>
        </w:rPr>
        <w:t xml:space="preserve"> </w:t>
      </w:r>
      <w:r>
        <w:rPr>
          <w:color w:val="231F20"/>
        </w:rPr>
        <w:t>Village</w:t>
      </w:r>
      <w:r>
        <w:rPr>
          <w:color w:val="231F20"/>
          <w:spacing w:val="-9"/>
        </w:rPr>
        <w:t xml:space="preserve"> </w:t>
      </w:r>
      <w:r>
        <w:rPr>
          <w:color w:val="231F20"/>
        </w:rPr>
        <w:t>Fund</w:t>
      </w:r>
      <w:r>
        <w:rPr>
          <w:color w:val="231F20"/>
          <w:spacing w:val="-9"/>
        </w:rPr>
        <w:t xml:space="preserve"> </w:t>
      </w:r>
      <w:r>
        <w:rPr>
          <w:color w:val="231F20"/>
        </w:rPr>
        <w:t>Allocation/Village</w:t>
      </w:r>
      <w:r>
        <w:rPr>
          <w:color w:val="231F20"/>
          <w:spacing w:val="-9"/>
        </w:rPr>
        <w:t xml:space="preserve"> </w:t>
      </w:r>
      <w:r>
        <w:rPr>
          <w:color w:val="231F20"/>
        </w:rPr>
        <w:t>Fund</w:t>
      </w:r>
      <w:r>
        <w:rPr>
          <w:color w:val="231F20"/>
          <w:spacing w:val="-9"/>
        </w:rPr>
        <w:t xml:space="preserve"> </w:t>
      </w:r>
      <w:r>
        <w:rPr>
          <w:color w:val="231F20"/>
        </w:rPr>
        <w:t>is</w:t>
      </w:r>
      <w:r>
        <w:rPr>
          <w:color w:val="231F20"/>
          <w:spacing w:val="-9"/>
        </w:rPr>
        <w:t xml:space="preserve"> </w:t>
      </w:r>
      <w:r>
        <w:rPr>
          <w:color w:val="231F20"/>
        </w:rPr>
        <w:t>prioritized</w:t>
      </w:r>
      <w:r>
        <w:rPr>
          <w:color w:val="231F20"/>
          <w:spacing w:val="-9"/>
        </w:rPr>
        <w:t xml:space="preserve"> </w:t>
      </w:r>
      <w:r>
        <w:rPr>
          <w:color w:val="231F20"/>
        </w:rPr>
        <w:t>on</w:t>
      </w:r>
      <w:r>
        <w:rPr>
          <w:color w:val="231F20"/>
          <w:spacing w:val="-9"/>
        </w:rPr>
        <w:t xml:space="preserve"> </w:t>
      </w:r>
      <w:r>
        <w:rPr>
          <w:color w:val="231F20"/>
        </w:rPr>
        <w:t>activities</w:t>
      </w:r>
      <w:r>
        <w:rPr>
          <w:color w:val="231F20"/>
          <w:spacing w:val="-9"/>
        </w:rPr>
        <w:t xml:space="preserve"> </w:t>
      </w:r>
      <w:r>
        <w:rPr>
          <w:color w:val="231F20"/>
        </w:rPr>
        <w:t>to strengthen</w:t>
      </w:r>
      <w:r>
        <w:rPr>
          <w:color w:val="231F20"/>
          <w:spacing w:val="-3"/>
        </w:rPr>
        <w:t xml:space="preserve"> </w:t>
      </w:r>
      <w:r>
        <w:rPr>
          <w:color w:val="231F20"/>
        </w:rPr>
        <w:t>the</w:t>
      </w:r>
      <w:r>
        <w:rPr>
          <w:color w:val="231F20"/>
          <w:spacing w:val="-3"/>
        </w:rPr>
        <w:t xml:space="preserve"> </w:t>
      </w:r>
      <w:r>
        <w:rPr>
          <w:color w:val="231F20"/>
        </w:rPr>
        <w:t>productive</w:t>
      </w:r>
      <w:r>
        <w:rPr>
          <w:color w:val="231F20"/>
          <w:spacing w:val="-3"/>
        </w:rPr>
        <w:t xml:space="preserve"> </w:t>
      </w:r>
      <w:r>
        <w:rPr>
          <w:color w:val="231F20"/>
        </w:rPr>
        <w:t>and</w:t>
      </w:r>
      <w:r>
        <w:rPr>
          <w:color w:val="231F20"/>
          <w:spacing w:val="-3"/>
        </w:rPr>
        <w:t xml:space="preserve"> </w:t>
      </w:r>
      <w:r>
        <w:rPr>
          <w:color w:val="231F20"/>
        </w:rPr>
        <w:t>creative</w:t>
      </w:r>
      <w:r>
        <w:rPr>
          <w:color w:val="231F20"/>
          <w:spacing w:val="-3"/>
        </w:rPr>
        <w:t xml:space="preserve"> </w:t>
      </w:r>
      <w:r>
        <w:rPr>
          <w:color w:val="231F20"/>
        </w:rPr>
        <w:t>economy</w:t>
      </w:r>
      <w:r>
        <w:rPr>
          <w:color w:val="231F20"/>
          <w:spacing w:val="-3"/>
        </w:rPr>
        <w:t xml:space="preserve"> </w:t>
      </w:r>
      <w:r>
        <w:rPr>
          <w:color w:val="231F20"/>
        </w:rPr>
        <w:t>to</w:t>
      </w:r>
      <w:r>
        <w:rPr>
          <w:color w:val="231F20"/>
          <w:spacing w:val="-3"/>
        </w:rPr>
        <w:t xml:space="preserve"> </w:t>
      </w:r>
      <w:r>
        <w:rPr>
          <w:color w:val="231F20"/>
        </w:rPr>
        <w:t>encourage</w:t>
      </w:r>
      <w:r>
        <w:rPr>
          <w:color w:val="231F20"/>
          <w:spacing w:val="-3"/>
        </w:rPr>
        <w:t xml:space="preserve"> </w:t>
      </w:r>
      <w:r>
        <w:rPr>
          <w:color w:val="231F20"/>
        </w:rPr>
        <w:t>the</w:t>
      </w:r>
      <w:r>
        <w:rPr>
          <w:color w:val="231F20"/>
          <w:spacing w:val="-3"/>
        </w:rPr>
        <w:t xml:space="preserve"> </w:t>
      </w:r>
      <w:r>
        <w:rPr>
          <w:color w:val="231F20"/>
        </w:rPr>
        <w:t>circulation</w:t>
      </w:r>
      <w:r>
        <w:rPr>
          <w:color w:val="231F20"/>
          <w:spacing w:val="-3"/>
        </w:rPr>
        <w:t xml:space="preserve"> </w:t>
      </w:r>
      <w:r>
        <w:rPr>
          <w:color w:val="231F20"/>
        </w:rPr>
        <w:t>of</w:t>
      </w:r>
      <w:r>
        <w:rPr>
          <w:color w:val="231F20"/>
          <w:spacing w:val="-3"/>
        </w:rPr>
        <w:t xml:space="preserve"> </w:t>
      </w:r>
      <w:r>
        <w:rPr>
          <w:color w:val="231F20"/>
        </w:rPr>
        <w:t>money</w:t>
      </w:r>
      <w:r>
        <w:rPr>
          <w:color w:val="231F20"/>
          <w:spacing w:val="-3"/>
        </w:rPr>
        <w:t xml:space="preserve"> </w:t>
      </w:r>
      <w:r>
        <w:rPr>
          <w:color w:val="231F20"/>
        </w:rPr>
        <w:t>in the village so that the village community more prosperous.</w:t>
      </w:r>
    </w:p>
    <w:p w14:paraId="5AE16F12"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156EEB38" w14:textId="77777777" w:rsidR="0038532E" w:rsidRDefault="0038532E">
      <w:pPr>
        <w:pStyle w:val="BodyText"/>
        <w:jc w:val="left"/>
      </w:pPr>
    </w:p>
    <w:p w14:paraId="5B42897A" w14:textId="77777777" w:rsidR="0038532E" w:rsidRDefault="0038532E">
      <w:pPr>
        <w:pStyle w:val="BodyText"/>
        <w:spacing w:before="229"/>
        <w:jc w:val="left"/>
      </w:pPr>
    </w:p>
    <w:p w14:paraId="22A0E7C3" w14:textId="77777777" w:rsidR="0038532E" w:rsidRDefault="00CA0F45">
      <w:pPr>
        <w:pStyle w:val="BodyText"/>
        <w:spacing w:line="295" w:lineRule="auto"/>
        <w:ind w:right="420" w:firstLine="338"/>
      </w:pPr>
      <w:r>
        <w:rPr>
          <w:color w:val="231F20"/>
        </w:rPr>
        <w:t>Judging</w:t>
      </w:r>
      <w:r>
        <w:rPr>
          <w:color w:val="231F20"/>
          <w:spacing w:val="-14"/>
        </w:rPr>
        <w:t xml:space="preserve"> </w:t>
      </w:r>
      <w:r>
        <w:rPr>
          <w:color w:val="231F20"/>
        </w:rPr>
        <w:t>from</w:t>
      </w:r>
      <w:r>
        <w:rPr>
          <w:color w:val="231F20"/>
          <w:spacing w:val="-14"/>
        </w:rPr>
        <w:t xml:space="preserve"> </w:t>
      </w:r>
      <w:r>
        <w:rPr>
          <w:color w:val="231F20"/>
        </w:rPr>
        <w:t>organizational</w:t>
      </w:r>
      <w:r>
        <w:rPr>
          <w:color w:val="231F20"/>
          <w:spacing w:val="-13"/>
        </w:rPr>
        <w:t xml:space="preserve"> </w:t>
      </w:r>
      <w:r>
        <w:rPr>
          <w:color w:val="231F20"/>
        </w:rPr>
        <w:t>communication</w:t>
      </w:r>
      <w:r>
        <w:rPr>
          <w:color w:val="231F20"/>
          <w:spacing w:val="-14"/>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management</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Village</w:t>
      </w:r>
      <w:r>
        <w:rPr>
          <w:color w:val="231F20"/>
          <w:spacing w:val="-13"/>
        </w:rPr>
        <w:t xml:space="preserve"> </w:t>
      </w:r>
      <w:r>
        <w:rPr>
          <w:color w:val="231F20"/>
        </w:rPr>
        <w:t>Fund,</w:t>
      </w:r>
      <w:r>
        <w:rPr>
          <w:color w:val="231F20"/>
          <w:spacing w:val="-14"/>
        </w:rPr>
        <w:t xml:space="preserve"> </w:t>
      </w:r>
      <w:r>
        <w:rPr>
          <w:color w:val="231F20"/>
        </w:rPr>
        <w:t>the regent according to Regent Regulation Number 12 of 2017 is tasked with fostering and supervising the implementation of the Village Fund, which then delegates his authority to the sub-district head and inspectorate. Furthermore, the sub-district head, inspectorate, and Village Community Empowerment (PMD) provide socialization and dialogue to village heads to carry out their duties, including the use of Village Funds according to the rules, namely Law no. 6 of 2014 concerning Villages. In this case, organizational communication takes place from top to bottom.</w:t>
      </w:r>
    </w:p>
    <w:p w14:paraId="11E7E089" w14:textId="77777777" w:rsidR="0038532E" w:rsidRDefault="00CA0F45">
      <w:pPr>
        <w:pStyle w:val="BodyText"/>
        <w:spacing w:before="110" w:line="295" w:lineRule="auto"/>
        <w:ind w:right="421" w:firstLine="338"/>
      </w:pPr>
      <w:r>
        <w:rPr>
          <w:color w:val="231F20"/>
        </w:rPr>
        <w:t>The researcher argues that the communication model of the Village Fund governance organization based on Weber’s Bureaucratic Theory with components of authority, specialization and regulation should ideally be strengthened by aspects of local wisdom values</w:t>
      </w:r>
      <w:r>
        <w:rPr>
          <w:color w:val="231F20"/>
          <w:spacing w:val="80"/>
        </w:rPr>
        <w:t xml:space="preserve"> </w:t>
      </w:r>
      <w:r>
        <w:rPr>
          <w:color w:val="231F20"/>
        </w:rPr>
        <w:t>and cultural value systems as a way of life in people’s lives, including within the scope of government. It is undeniable that the impact of globalization has triggered the erosion</w:t>
      </w:r>
      <w:r>
        <w:rPr>
          <w:color w:val="231F20"/>
          <w:spacing w:val="-5"/>
        </w:rPr>
        <w:t xml:space="preserve"> </w:t>
      </w:r>
      <w:r>
        <w:rPr>
          <w:color w:val="231F20"/>
        </w:rPr>
        <w:t>of</w:t>
      </w:r>
      <w:r>
        <w:rPr>
          <w:color w:val="231F20"/>
          <w:spacing w:val="-5"/>
        </w:rPr>
        <w:t xml:space="preserve"> </w:t>
      </w:r>
      <w:r>
        <w:rPr>
          <w:color w:val="231F20"/>
        </w:rPr>
        <w:t>local</w:t>
      </w:r>
      <w:r>
        <w:rPr>
          <w:color w:val="231F20"/>
          <w:spacing w:val="-5"/>
        </w:rPr>
        <w:t xml:space="preserve"> </w:t>
      </w:r>
      <w:r>
        <w:rPr>
          <w:color w:val="231F20"/>
        </w:rPr>
        <w:t>wisdom</w:t>
      </w:r>
      <w:r>
        <w:rPr>
          <w:color w:val="231F20"/>
          <w:spacing w:val="-4"/>
        </w:rPr>
        <w:t xml:space="preserve"> </w:t>
      </w:r>
      <w:r>
        <w:rPr>
          <w:color w:val="231F20"/>
        </w:rPr>
        <w:t>values</w:t>
      </w:r>
      <w:r>
        <w:rPr>
          <w:color w:val="231F20"/>
          <w:spacing w:val="80"/>
        </w:rPr>
        <w:t xml:space="preserve"> </w:t>
      </w:r>
      <w:r>
        <w:rPr>
          <w:color w:val="231F20"/>
        </w:rPr>
        <w:t>and</w:t>
      </w:r>
      <w:r>
        <w:rPr>
          <w:color w:val="231F20"/>
          <w:spacing w:val="-5"/>
        </w:rPr>
        <w:t xml:space="preserve"> </w:t>
      </w:r>
      <w:r>
        <w:rPr>
          <w:color w:val="231F20"/>
        </w:rPr>
        <w:t>local</w:t>
      </w:r>
      <w:r>
        <w:rPr>
          <w:color w:val="231F20"/>
          <w:spacing w:val="-5"/>
        </w:rPr>
        <w:t xml:space="preserve"> </w:t>
      </w:r>
      <w:r>
        <w:rPr>
          <w:color w:val="231F20"/>
        </w:rPr>
        <w:t>traditions</w:t>
      </w:r>
      <w:r>
        <w:rPr>
          <w:color w:val="231F20"/>
          <w:spacing w:val="-5"/>
        </w:rPr>
        <w:t xml:space="preserve"> </w:t>
      </w:r>
      <w:r>
        <w:rPr>
          <w:color w:val="231F20"/>
        </w:rPr>
        <w:t>or</w:t>
      </w:r>
      <w:r>
        <w:rPr>
          <w:color w:val="231F20"/>
          <w:spacing w:val="-4"/>
        </w:rPr>
        <w:t xml:space="preserve"> </w:t>
      </w:r>
      <w:r>
        <w:rPr>
          <w:color w:val="231F20"/>
        </w:rPr>
        <w:t>culture</w:t>
      </w:r>
      <w:r>
        <w:rPr>
          <w:color w:val="231F20"/>
          <w:spacing w:val="-4"/>
        </w:rPr>
        <w:t xml:space="preserve"> </w:t>
      </w:r>
      <w:r>
        <w:rPr>
          <w:color w:val="231F20"/>
        </w:rPr>
        <w:t>(Gentz</w:t>
      </w:r>
      <w:r>
        <w:rPr>
          <w:color w:val="231F20"/>
          <w:spacing w:val="-4"/>
        </w:rPr>
        <w:t xml:space="preserve"> </w:t>
      </w:r>
      <w:r>
        <w:rPr>
          <w:color w:val="231F20"/>
        </w:rPr>
        <w:t>&amp;</w:t>
      </w:r>
      <w:r>
        <w:rPr>
          <w:color w:val="231F20"/>
          <w:spacing w:val="-5"/>
        </w:rPr>
        <w:t xml:space="preserve"> </w:t>
      </w:r>
      <w:r>
        <w:rPr>
          <w:color w:val="231F20"/>
        </w:rPr>
        <w:t>Kramer,</w:t>
      </w:r>
      <w:r>
        <w:rPr>
          <w:color w:val="231F20"/>
          <w:spacing w:val="-4"/>
        </w:rPr>
        <w:t xml:space="preserve"> </w:t>
      </w:r>
      <w:r>
        <w:rPr>
          <w:color w:val="231F20"/>
        </w:rPr>
        <w:t>2006:</w:t>
      </w:r>
      <w:r>
        <w:rPr>
          <w:color w:val="231F20"/>
          <w:spacing w:val="-4"/>
        </w:rPr>
        <w:t xml:space="preserve"> </w:t>
      </w:r>
      <w:r>
        <w:rPr>
          <w:color w:val="231F20"/>
        </w:rPr>
        <w:t>26). Geertz</w:t>
      </w:r>
      <w:r>
        <w:rPr>
          <w:color w:val="231F20"/>
          <w:spacing w:val="-9"/>
        </w:rPr>
        <w:t xml:space="preserve"> </w:t>
      </w:r>
      <w:r>
        <w:rPr>
          <w:color w:val="231F20"/>
        </w:rPr>
        <w:t>(2007)</w:t>
      </w:r>
      <w:r>
        <w:rPr>
          <w:color w:val="231F20"/>
          <w:spacing w:val="-9"/>
        </w:rPr>
        <w:t xml:space="preserve"> </w:t>
      </w:r>
      <w:r>
        <w:rPr>
          <w:color w:val="231F20"/>
        </w:rPr>
        <w:t>(Sugianto,</w:t>
      </w:r>
      <w:r>
        <w:rPr>
          <w:color w:val="231F20"/>
          <w:spacing w:val="-9"/>
        </w:rPr>
        <w:t xml:space="preserve"> </w:t>
      </w:r>
      <w:r>
        <w:rPr>
          <w:color w:val="231F20"/>
        </w:rPr>
        <w:t>Ariani,</w:t>
      </w:r>
      <w:r>
        <w:rPr>
          <w:color w:val="231F20"/>
          <w:spacing w:val="-9"/>
        </w:rPr>
        <w:t xml:space="preserve"> </w:t>
      </w:r>
      <w:r>
        <w:rPr>
          <w:color w:val="231F20"/>
        </w:rPr>
        <w:t>&amp;</w:t>
      </w:r>
      <w:r>
        <w:rPr>
          <w:color w:val="231F20"/>
          <w:spacing w:val="-9"/>
        </w:rPr>
        <w:t xml:space="preserve"> </w:t>
      </w:r>
      <w:r>
        <w:rPr>
          <w:color w:val="231F20"/>
        </w:rPr>
        <w:t>Santosa,</w:t>
      </w:r>
      <w:r>
        <w:rPr>
          <w:color w:val="231F20"/>
          <w:spacing w:val="-11"/>
        </w:rPr>
        <w:t xml:space="preserve"> </w:t>
      </w:r>
      <w:r>
        <w:rPr>
          <w:color w:val="231F20"/>
        </w:rPr>
        <w:t>2015)</w:t>
      </w:r>
      <w:r>
        <w:rPr>
          <w:color w:val="231F20"/>
          <w:spacing w:val="-9"/>
        </w:rPr>
        <w:t xml:space="preserve"> </w:t>
      </w:r>
      <w:r>
        <w:rPr>
          <w:color w:val="231F20"/>
        </w:rPr>
        <w:t>mentions</w:t>
      </w:r>
      <w:r>
        <w:rPr>
          <w:color w:val="231F20"/>
          <w:spacing w:val="-9"/>
        </w:rPr>
        <w:t xml:space="preserve"> </w:t>
      </w:r>
      <w:r>
        <w:rPr>
          <w:color w:val="231F20"/>
        </w:rPr>
        <w:t>local</w:t>
      </w:r>
      <w:r>
        <w:rPr>
          <w:color w:val="231F20"/>
          <w:spacing w:val="-9"/>
        </w:rPr>
        <w:t xml:space="preserve"> </w:t>
      </w:r>
      <w:r>
        <w:rPr>
          <w:color w:val="231F20"/>
        </w:rPr>
        <w:t>wisdom</w:t>
      </w:r>
      <w:r>
        <w:rPr>
          <w:color w:val="231F20"/>
          <w:spacing w:val="-9"/>
        </w:rPr>
        <w:t xml:space="preserve"> </w:t>
      </w:r>
      <w:r>
        <w:rPr>
          <w:color w:val="231F20"/>
        </w:rPr>
        <w:t>as</w:t>
      </w:r>
      <w:r>
        <w:rPr>
          <w:color w:val="231F20"/>
          <w:spacing w:val="-9"/>
        </w:rPr>
        <w:t xml:space="preserve"> </w:t>
      </w:r>
      <w:r>
        <w:rPr>
          <w:color w:val="231F20"/>
        </w:rPr>
        <w:t>a</w:t>
      </w:r>
      <w:r>
        <w:rPr>
          <w:color w:val="231F20"/>
          <w:spacing w:val="-9"/>
        </w:rPr>
        <w:t xml:space="preserve"> </w:t>
      </w:r>
      <w:r>
        <w:rPr>
          <w:color w:val="231F20"/>
        </w:rPr>
        <w:t>human</w:t>
      </w:r>
      <w:r>
        <w:rPr>
          <w:color w:val="231F20"/>
          <w:spacing w:val="-9"/>
        </w:rPr>
        <w:t xml:space="preserve"> </w:t>
      </w:r>
      <w:r>
        <w:rPr>
          <w:color w:val="231F20"/>
        </w:rPr>
        <w:t>entity in a community based on its dignity. These values</w:t>
      </w:r>
      <w:r>
        <w:rPr>
          <w:color w:val="231F20"/>
          <w:spacing w:val="80"/>
        </w:rPr>
        <w:t xml:space="preserve"> </w:t>
      </w:r>
      <w:r>
        <w:rPr>
          <w:color w:val="231F20"/>
        </w:rPr>
        <w:t>become guidelines in society and take place</w:t>
      </w:r>
      <w:r>
        <w:rPr>
          <w:color w:val="231F20"/>
          <w:spacing w:val="-10"/>
        </w:rPr>
        <w:t xml:space="preserve"> </w:t>
      </w:r>
      <w:r>
        <w:rPr>
          <w:color w:val="231F20"/>
        </w:rPr>
        <w:t>from</w:t>
      </w:r>
      <w:r>
        <w:rPr>
          <w:color w:val="231F20"/>
          <w:spacing w:val="-10"/>
        </w:rPr>
        <w:t xml:space="preserve"> </w:t>
      </w:r>
      <w:r>
        <w:rPr>
          <w:color w:val="231F20"/>
        </w:rPr>
        <w:t>generation</w:t>
      </w:r>
      <w:r>
        <w:rPr>
          <w:color w:val="231F20"/>
          <w:spacing w:val="-10"/>
        </w:rPr>
        <w:t xml:space="preserve"> </w:t>
      </w:r>
      <w:r>
        <w:rPr>
          <w:color w:val="231F20"/>
        </w:rPr>
        <w:t>to</w:t>
      </w:r>
      <w:r>
        <w:rPr>
          <w:color w:val="231F20"/>
          <w:spacing w:val="-10"/>
        </w:rPr>
        <w:t xml:space="preserve"> </w:t>
      </w:r>
      <w:r>
        <w:rPr>
          <w:color w:val="231F20"/>
        </w:rPr>
        <w:t>generation.</w:t>
      </w:r>
      <w:r>
        <w:rPr>
          <w:color w:val="231F20"/>
          <w:spacing w:val="-10"/>
        </w:rPr>
        <w:t xml:space="preserve"> </w:t>
      </w:r>
      <w:r>
        <w:rPr>
          <w:color w:val="231F20"/>
        </w:rPr>
        <w:t>Local</w:t>
      </w:r>
      <w:r>
        <w:rPr>
          <w:color w:val="231F20"/>
          <w:spacing w:val="-10"/>
        </w:rPr>
        <w:t xml:space="preserve"> </w:t>
      </w:r>
      <w:r>
        <w:rPr>
          <w:color w:val="231F20"/>
        </w:rPr>
        <w:t>wisdom</w:t>
      </w:r>
      <w:r>
        <w:rPr>
          <w:color w:val="231F20"/>
          <w:spacing w:val="-10"/>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truth</w:t>
      </w:r>
      <w:r>
        <w:rPr>
          <w:color w:val="231F20"/>
          <w:spacing w:val="-10"/>
        </w:rPr>
        <w:t xml:space="preserve"> </w:t>
      </w:r>
      <w:r>
        <w:rPr>
          <w:color w:val="231F20"/>
        </w:rPr>
        <w:t>that</w:t>
      </w:r>
      <w:r>
        <w:rPr>
          <w:color w:val="231F20"/>
          <w:spacing w:val="-10"/>
        </w:rPr>
        <w:t xml:space="preserve"> </w:t>
      </w:r>
      <w:r>
        <w:rPr>
          <w:color w:val="231F20"/>
        </w:rPr>
        <w:t>has</w:t>
      </w:r>
      <w:r>
        <w:rPr>
          <w:color w:val="231F20"/>
          <w:spacing w:val="-10"/>
        </w:rPr>
        <w:t xml:space="preserve"> </w:t>
      </w:r>
      <w:r>
        <w:rPr>
          <w:color w:val="231F20"/>
        </w:rPr>
        <w:t>become</w:t>
      </w:r>
      <w:r>
        <w:rPr>
          <w:color w:val="231F20"/>
          <w:spacing w:val="-10"/>
        </w:rPr>
        <w:t xml:space="preserve"> </w:t>
      </w:r>
      <w:r>
        <w:rPr>
          <w:color w:val="231F20"/>
        </w:rPr>
        <w:t>a</w:t>
      </w:r>
      <w:r>
        <w:rPr>
          <w:color w:val="231F20"/>
          <w:spacing w:val="-10"/>
        </w:rPr>
        <w:t xml:space="preserve"> </w:t>
      </w:r>
      <w:r>
        <w:rPr>
          <w:color w:val="231F20"/>
        </w:rPr>
        <w:t>tradition</w:t>
      </w:r>
      <w:r>
        <w:rPr>
          <w:color w:val="231F20"/>
          <w:spacing w:val="-10"/>
        </w:rPr>
        <w:t xml:space="preserve"> </w:t>
      </w:r>
      <w:r>
        <w:rPr>
          <w:color w:val="231F20"/>
        </w:rPr>
        <w:t xml:space="preserve">in </w:t>
      </w:r>
      <w:r>
        <w:rPr>
          <w:color w:val="231F20"/>
          <w:spacing w:val="-2"/>
        </w:rPr>
        <w:t>an</w:t>
      </w:r>
      <w:r>
        <w:rPr>
          <w:color w:val="231F20"/>
          <w:spacing w:val="-9"/>
        </w:rPr>
        <w:t xml:space="preserve"> </w:t>
      </w:r>
      <w:r>
        <w:rPr>
          <w:color w:val="231F20"/>
          <w:spacing w:val="-2"/>
        </w:rPr>
        <w:t>area</w:t>
      </w:r>
      <w:r>
        <w:rPr>
          <w:color w:val="231F20"/>
          <w:spacing w:val="-9"/>
        </w:rPr>
        <w:t xml:space="preserve"> </w:t>
      </w:r>
      <w:r>
        <w:rPr>
          <w:color w:val="231F20"/>
          <w:spacing w:val="-2"/>
        </w:rPr>
        <w:t>(Gobyah,</w:t>
      </w:r>
      <w:r>
        <w:rPr>
          <w:color w:val="231F20"/>
          <w:spacing w:val="-9"/>
        </w:rPr>
        <w:t xml:space="preserve"> </w:t>
      </w:r>
      <w:r>
        <w:rPr>
          <w:color w:val="231F20"/>
          <w:spacing w:val="-2"/>
        </w:rPr>
        <w:t>2003)</w:t>
      </w:r>
      <w:r>
        <w:rPr>
          <w:color w:val="231F20"/>
          <w:spacing w:val="-11"/>
        </w:rPr>
        <w:t xml:space="preserve"> </w:t>
      </w:r>
      <w:r>
        <w:rPr>
          <w:color w:val="231F20"/>
          <w:spacing w:val="-2"/>
        </w:rPr>
        <w:t>and</w:t>
      </w:r>
      <w:r>
        <w:rPr>
          <w:color w:val="231F20"/>
          <w:spacing w:val="-9"/>
        </w:rPr>
        <w:t xml:space="preserve"> </w:t>
      </w:r>
      <w:r>
        <w:rPr>
          <w:color w:val="231F20"/>
          <w:spacing w:val="-2"/>
        </w:rPr>
        <w:t>encourages</w:t>
      </w:r>
      <w:r>
        <w:rPr>
          <w:color w:val="231F20"/>
          <w:spacing w:val="-9"/>
        </w:rPr>
        <w:t xml:space="preserve"> </w:t>
      </w:r>
      <w:r>
        <w:rPr>
          <w:color w:val="231F20"/>
          <w:spacing w:val="-2"/>
        </w:rPr>
        <w:t>the</w:t>
      </w:r>
      <w:r>
        <w:rPr>
          <w:color w:val="231F20"/>
          <w:spacing w:val="-9"/>
        </w:rPr>
        <w:t xml:space="preserve"> </w:t>
      </w:r>
      <w:r>
        <w:rPr>
          <w:color w:val="231F20"/>
          <w:spacing w:val="-2"/>
        </w:rPr>
        <w:t>development</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nation’s</w:t>
      </w:r>
      <w:r>
        <w:rPr>
          <w:color w:val="231F20"/>
          <w:spacing w:val="-9"/>
        </w:rPr>
        <w:t xml:space="preserve"> </w:t>
      </w:r>
      <w:r>
        <w:rPr>
          <w:color w:val="231F20"/>
          <w:spacing w:val="-2"/>
        </w:rPr>
        <w:t>character.</w:t>
      </w:r>
      <w:r>
        <w:rPr>
          <w:color w:val="231F20"/>
          <w:spacing w:val="-9"/>
        </w:rPr>
        <w:t xml:space="preserve"> </w:t>
      </w:r>
      <w:r>
        <w:rPr>
          <w:color w:val="231F20"/>
          <w:spacing w:val="-2"/>
        </w:rPr>
        <w:t>National character-based</w:t>
      </w:r>
      <w:r>
        <w:rPr>
          <w:color w:val="231F20"/>
          <w:spacing w:val="-12"/>
        </w:rPr>
        <w:t xml:space="preserve"> </w:t>
      </w:r>
      <w:r>
        <w:rPr>
          <w:color w:val="231F20"/>
          <w:spacing w:val="-2"/>
        </w:rPr>
        <w:t>development</w:t>
      </w:r>
      <w:r>
        <w:rPr>
          <w:color w:val="231F20"/>
          <w:spacing w:val="-12"/>
        </w:rPr>
        <w:t xml:space="preserve"> </w:t>
      </w:r>
      <w:r>
        <w:rPr>
          <w:color w:val="231F20"/>
          <w:spacing w:val="-2"/>
        </w:rPr>
        <w:t>is</w:t>
      </w:r>
      <w:r>
        <w:rPr>
          <w:color w:val="231F20"/>
          <w:spacing w:val="-11"/>
        </w:rPr>
        <w:t xml:space="preserve"> </w:t>
      </w:r>
      <w:r>
        <w:rPr>
          <w:color w:val="231F20"/>
          <w:spacing w:val="-2"/>
        </w:rPr>
        <w:t>very</w:t>
      </w:r>
      <w:r>
        <w:rPr>
          <w:color w:val="231F20"/>
          <w:spacing w:val="-12"/>
        </w:rPr>
        <w:t xml:space="preserve"> </w:t>
      </w:r>
      <w:r>
        <w:rPr>
          <w:color w:val="231F20"/>
          <w:spacing w:val="-2"/>
        </w:rPr>
        <w:t>important</w:t>
      </w:r>
      <w:r>
        <w:rPr>
          <w:color w:val="231F20"/>
          <w:spacing w:val="-11"/>
        </w:rPr>
        <w:t xml:space="preserve"> </w:t>
      </w:r>
      <w:r>
        <w:rPr>
          <w:color w:val="231F20"/>
          <w:spacing w:val="-2"/>
        </w:rPr>
        <w:t>considering</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Indonesian</w:t>
      </w:r>
      <w:r>
        <w:rPr>
          <w:color w:val="231F20"/>
          <w:spacing w:val="-12"/>
        </w:rPr>
        <w:t xml:space="preserve"> </w:t>
      </w:r>
      <w:r>
        <w:rPr>
          <w:color w:val="231F20"/>
          <w:spacing w:val="-2"/>
        </w:rPr>
        <w:t>nation</w:t>
      </w:r>
      <w:r>
        <w:rPr>
          <w:color w:val="231F20"/>
          <w:spacing w:val="-11"/>
        </w:rPr>
        <w:t xml:space="preserve"> </w:t>
      </w:r>
      <w:r>
        <w:rPr>
          <w:color w:val="231F20"/>
          <w:spacing w:val="-2"/>
        </w:rPr>
        <w:t xml:space="preserve">faces </w:t>
      </w:r>
      <w:r>
        <w:rPr>
          <w:color w:val="231F20"/>
        </w:rPr>
        <w:t>six problems related to the nation’s character, namely: 1) the disorientation of Pancasila values;</w:t>
      </w:r>
      <w:r>
        <w:rPr>
          <w:color w:val="231F20"/>
          <w:spacing w:val="-6"/>
        </w:rPr>
        <w:t xml:space="preserve"> </w:t>
      </w:r>
      <w:r>
        <w:rPr>
          <w:color w:val="231F20"/>
        </w:rPr>
        <w:t>2)</w:t>
      </w:r>
      <w:r>
        <w:rPr>
          <w:color w:val="231F20"/>
          <w:spacing w:val="-6"/>
        </w:rPr>
        <w:t xml:space="preserve"> </w:t>
      </w:r>
      <w:r>
        <w:rPr>
          <w:color w:val="231F20"/>
        </w:rPr>
        <w:t>the</w:t>
      </w:r>
      <w:r>
        <w:rPr>
          <w:color w:val="231F20"/>
          <w:spacing w:val="-6"/>
        </w:rPr>
        <w:t xml:space="preserve"> </w:t>
      </w:r>
      <w:r>
        <w:rPr>
          <w:color w:val="231F20"/>
        </w:rPr>
        <w:t>limitations</w:t>
      </w:r>
      <w:r>
        <w:rPr>
          <w:color w:val="231F20"/>
          <w:spacing w:val="-6"/>
        </w:rPr>
        <w:t xml:space="preserve"> </w:t>
      </w:r>
      <w:r>
        <w:rPr>
          <w:color w:val="231F20"/>
        </w:rPr>
        <w:t>of</w:t>
      </w:r>
      <w:r>
        <w:rPr>
          <w:color w:val="231F20"/>
          <w:spacing w:val="-6"/>
        </w:rPr>
        <w:t xml:space="preserve"> </w:t>
      </w:r>
      <w:r>
        <w:rPr>
          <w:color w:val="231F20"/>
        </w:rPr>
        <w:t>policy</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implementing</w:t>
      </w:r>
      <w:r>
        <w:rPr>
          <w:color w:val="231F20"/>
          <w:spacing w:val="-6"/>
        </w:rPr>
        <w:t xml:space="preserve"> </w:t>
      </w:r>
      <w:r>
        <w:rPr>
          <w:color w:val="231F20"/>
        </w:rPr>
        <w:t>the</w:t>
      </w:r>
      <w:r>
        <w:rPr>
          <w:color w:val="231F20"/>
          <w:spacing w:val="-6"/>
        </w:rPr>
        <w:t xml:space="preserve"> </w:t>
      </w:r>
      <w:r>
        <w:rPr>
          <w:color w:val="231F20"/>
        </w:rPr>
        <w:t>values</w:t>
      </w:r>
      <w:r>
        <w:rPr>
          <w:color w:val="231F20"/>
          <w:spacing w:val="80"/>
        </w:rPr>
        <w:t xml:space="preserve"> </w:t>
      </w:r>
      <w:r>
        <w:rPr>
          <w:color w:val="231F20"/>
        </w:rPr>
        <w:t>of</w:t>
      </w:r>
      <w:r>
        <w:rPr>
          <w:color w:val="231F20"/>
          <w:spacing w:val="-6"/>
        </w:rPr>
        <w:t xml:space="preserve"> </w:t>
      </w:r>
      <w:r>
        <w:rPr>
          <w:color w:val="231F20"/>
        </w:rPr>
        <w:t>Pancasila;</w:t>
      </w:r>
      <w:r>
        <w:rPr>
          <w:color w:val="231F20"/>
          <w:spacing w:val="-6"/>
        </w:rPr>
        <w:t xml:space="preserve"> </w:t>
      </w:r>
      <w:r>
        <w:rPr>
          <w:color w:val="231F20"/>
        </w:rPr>
        <w:t>3) the weakening of ethical values</w:t>
      </w:r>
      <w:r>
        <w:rPr>
          <w:color w:val="231F20"/>
          <w:spacing w:val="80"/>
        </w:rPr>
        <w:t xml:space="preserve"> </w:t>
      </w:r>
      <w:r>
        <w:rPr>
          <w:color w:val="231F20"/>
        </w:rPr>
        <w:t>in the life of the nation and state; 4) the waning of the nation’s</w:t>
      </w:r>
      <w:r>
        <w:rPr>
          <w:color w:val="231F20"/>
          <w:spacing w:val="-14"/>
        </w:rPr>
        <w:t xml:space="preserve"> </w:t>
      </w:r>
      <w:r>
        <w:rPr>
          <w:color w:val="231F20"/>
        </w:rPr>
        <w:t>cultural</w:t>
      </w:r>
      <w:r>
        <w:rPr>
          <w:color w:val="231F20"/>
          <w:spacing w:val="-14"/>
        </w:rPr>
        <w:t xml:space="preserve"> </w:t>
      </w:r>
      <w:r>
        <w:rPr>
          <w:color w:val="231F20"/>
        </w:rPr>
        <w:t>values</w:t>
      </w:r>
      <w:r>
        <w:rPr>
          <w:color w:val="231F20"/>
          <w:spacing w:val="43"/>
        </w:rPr>
        <w:t xml:space="preserve"> </w:t>
      </w:r>
      <w:r>
        <w:rPr>
          <w:color w:val="231F20"/>
        </w:rPr>
        <w:t>in</w:t>
      </w:r>
      <w:r>
        <w:rPr>
          <w:color w:val="231F20"/>
          <w:spacing w:val="-14"/>
        </w:rPr>
        <w:t xml:space="preserve"> </w:t>
      </w:r>
      <w:r>
        <w:rPr>
          <w:color w:val="231F20"/>
        </w:rPr>
        <w:t>society;</w:t>
      </w:r>
      <w:r>
        <w:rPr>
          <w:color w:val="231F20"/>
          <w:spacing w:val="-13"/>
        </w:rPr>
        <w:t xml:space="preserve"> </w:t>
      </w:r>
      <w:r>
        <w:rPr>
          <w:color w:val="231F20"/>
        </w:rPr>
        <w:t>5)</w:t>
      </w:r>
      <w:r>
        <w:rPr>
          <w:color w:val="231F20"/>
          <w:spacing w:val="-14"/>
        </w:rPr>
        <w:t xml:space="preserve"> </w:t>
      </w:r>
      <w:r>
        <w:rPr>
          <w:color w:val="231F20"/>
        </w:rPr>
        <w:t>the</w:t>
      </w:r>
      <w:r>
        <w:rPr>
          <w:color w:val="231F20"/>
          <w:spacing w:val="-13"/>
        </w:rPr>
        <w:t xml:space="preserve"> </w:t>
      </w:r>
      <w:r>
        <w:rPr>
          <w:color w:val="231F20"/>
        </w:rPr>
        <w:t>threat</w:t>
      </w:r>
      <w:r>
        <w:rPr>
          <w:color w:val="231F20"/>
          <w:spacing w:val="-14"/>
        </w:rPr>
        <w:t xml:space="preserve"> </w:t>
      </w:r>
      <w:r>
        <w:rPr>
          <w:color w:val="231F20"/>
        </w:rPr>
        <w:t>of</w:t>
      </w:r>
      <w:r>
        <w:rPr>
          <w:color w:val="231F20"/>
          <w:spacing w:val="-13"/>
        </w:rPr>
        <w:t xml:space="preserve"> </w:t>
      </w:r>
      <w:r>
        <w:rPr>
          <w:color w:val="231F20"/>
        </w:rPr>
        <w:t>national</w:t>
      </w:r>
      <w:r>
        <w:rPr>
          <w:color w:val="231F20"/>
          <w:spacing w:val="-14"/>
        </w:rPr>
        <w:t xml:space="preserve"> </w:t>
      </w:r>
      <w:r>
        <w:rPr>
          <w:color w:val="231F20"/>
        </w:rPr>
        <w:t>disintegration,</w:t>
      </w:r>
      <w:r>
        <w:rPr>
          <w:color w:val="231F20"/>
          <w:spacing w:val="-14"/>
        </w:rPr>
        <w:t xml:space="preserve"> </w:t>
      </w:r>
      <w:r>
        <w:rPr>
          <w:color w:val="231F20"/>
        </w:rPr>
        <w:t>and</w:t>
      </w:r>
      <w:r>
        <w:rPr>
          <w:color w:val="231F20"/>
          <w:spacing w:val="-13"/>
        </w:rPr>
        <w:t xml:space="preserve"> </w:t>
      </w:r>
      <w:r>
        <w:rPr>
          <w:color w:val="231F20"/>
        </w:rPr>
        <w:t>6)</w:t>
      </w:r>
      <w:r>
        <w:rPr>
          <w:color w:val="231F20"/>
          <w:spacing w:val="-14"/>
        </w:rPr>
        <w:t xml:space="preserve"> </w:t>
      </w:r>
      <w:r>
        <w:rPr>
          <w:color w:val="231F20"/>
        </w:rPr>
        <w:t>the</w:t>
      </w:r>
      <w:r>
        <w:rPr>
          <w:color w:val="231F20"/>
          <w:spacing w:val="-13"/>
        </w:rPr>
        <w:t xml:space="preserve"> </w:t>
      </w:r>
      <w:r>
        <w:rPr>
          <w:color w:val="231F20"/>
        </w:rPr>
        <w:t>nation is becoming less independent. (Indonesia, 2010)</w:t>
      </w:r>
    </w:p>
    <w:p w14:paraId="079DA032" w14:textId="77777777" w:rsidR="0038532E" w:rsidRDefault="00CA0F45">
      <w:pPr>
        <w:pStyle w:val="BodyText"/>
        <w:spacing w:before="110" w:line="295" w:lineRule="auto"/>
        <w:ind w:right="419" w:firstLine="338"/>
      </w:pPr>
      <w:r>
        <w:rPr>
          <w:color w:val="231F20"/>
        </w:rPr>
        <w:t>Koentjaraningrat (2009) mentioned that cultural value is something that is considered worthed, valuable, and important for most people so that it becomes a guide that gives direction</w:t>
      </w:r>
      <w:r>
        <w:rPr>
          <w:color w:val="231F20"/>
          <w:spacing w:val="-2"/>
        </w:rPr>
        <w:t xml:space="preserve"> </w:t>
      </w:r>
      <w:r>
        <w:rPr>
          <w:color w:val="231F20"/>
        </w:rPr>
        <w:t>and</w:t>
      </w:r>
      <w:r>
        <w:rPr>
          <w:color w:val="231F20"/>
          <w:spacing w:val="-2"/>
        </w:rPr>
        <w:t xml:space="preserve"> </w:t>
      </w:r>
      <w:r>
        <w:rPr>
          <w:color w:val="231F20"/>
        </w:rPr>
        <w:t>orientation</w:t>
      </w:r>
      <w:r>
        <w:rPr>
          <w:color w:val="231F20"/>
          <w:spacing w:val="-2"/>
        </w:rPr>
        <w:t xml:space="preserve"> </w:t>
      </w:r>
      <w:r>
        <w:rPr>
          <w:color w:val="231F20"/>
        </w:rPr>
        <w:t>to</w:t>
      </w:r>
      <w:r>
        <w:rPr>
          <w:color w:val="231F20"/>
          <w:spacing w:val="-2"/>
        </w:rPr>
        <w:t xml:space="preserve"> </w:t>
      </w:r>
      <w:r>
        <w:rPr>
          <w:color w:val="231F20"/>
        </w:rPr>
        <w:t>life.</w:t>
      </w:r>
      <w:r>
        <w:rPr>
          <w:color w:val="231F20"/>
          <w:spacing w:val="-2"/>
        </w:rPr>
        <w:t xml:space="preserve"> </w:t>
      </w:r>
      <w:r>
        <w:rPr>
          <w:color w:val="231F20"/>
        </w:rPr>
        <w:t>This</w:t>
      </w:r>
      <w:r>
        <w:rPr>
          <w:color w:val="231F20"/>
          <w:spacing w:val="-2"/>
        </w:rPr>
        <w:t xml:space="preserve"> </w:t>
      </w:r>
      <w:r>
        <w:rPr>
          <w:color w:val="231F20"/>
        </w:rPr>
        <w:t>cultural</w:t>
      </w:r>
      <w:r>
        <w:rPr>
          <w:color w:val="231F20"/>
          <w:spacing w:val="-2"/>
        </w:rPr>
        <w:t xml:space="preserve"> </w:t>
      </w:r>
      <w:r>
        <w:rPr>
          <w:color w:val="231F20"/>
        </w:rPr>
        <w:t>value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rooted</w:t>
      </w:r>
      <w:r>
        <w:rPr>
          <w:color w:val="231F20"/>
          <w:spacing w:val="-2"/>
        </w:rPr>
        <w:t xml:space="preserve"> </w:t>
      </w:r>
      <w:r>
        <w:rPr>
          <w:color w:val="231F20"/>
        </w:rPr>
        <w:t>since</w:t>
      </w:r>
      <w:r>
        <w:rPr>
          <w:color w:val="231F20"/>
          <w:spacing w:val="-2"/>
        </w:rPr>
        <w:t xml:space="preserve"> </w:t>
      </w:r>
      <w:r>
        <w:rPr>
          <w:color w:val="231F20"/>
        </w:rPr>
        <w:t>childhood</w:t>
      </w:r>
      <w:r>
        <w:rPr>
          <w:color w:val="231F20"/>
          <w:spacing w:val="-2"/>
        </w:rPr>
        <w:t xml:space="preserve"> </w:t>
      </w:r>
      <w:r>
        <w:rPr>
          <w:color w:val="231F20"/>
        </w:rPr>
        <w:t>in</w:t>
      </w:r>
      <w:r>
        <w:rPr>
          <w:color w:val="231F20"/>
          <w:spacing w:val="-2"/>
        </w:rPr>
        <w:t xml:space="preserve"> </w:t>
      </w:r>
      <w:r>
        <w:rPr>
          <w:color w:val="231F20"/>
        </w:rPr>
        <w:t xml:space="preserve">the </w:t>
      </w:r>
      <w:r>
        <w:rPr>
          <w:color w:val="231F20"/>
          <w:spacing w:val="-2"/>
        </w:rPr>
        <w:t>soul</w:t>
      </w:r>
      <w:r>
        <w:rPr>
          <w:color w:val="231F20"/>
          <w:spacing w:val="-12"/>
        </w:rPr>
        <w:t xml:space="preserve"> </w:t>
      </w:r>
      <w:r>
        <w:rPr>
          <w:color w:val="231F20"/>
          <w:spacing w:val="-2"/>
        </w:rPr>
        <w:t>of</w:t>
      </w:r>
      <w:r>
        <w:rPr>
          <w:color w:val="231F20"/>
          <w:spacing w:val="-12"/>
        </w:rPr>
        <w:t xml:space="preserve"> </w:t>
      </w:r>
      <w:r>
        <w:rPr>
          <w:color w:val="231F20"/>
          <w:spacing w:val="-2"/>
        </w:rPr>
        <w:t>society.</w:t>
      </w:r>
      <w:r>
        <w:rPr>
          <w:color w:val="231F20"/>
          <w:spacing w:val="-11"/>
        </w:rPr>
        <w:t xml:space="preserve"> </w:t>
      </w:r>
      <w:r>
        <w:rPr>
          <w:color w:val="231F20"/>
          <w:spacing w:val="-2"/>
        </w:rPr>
        <w:t>Kluckhohn</w:t>
      </w:r>
      <w:r>
        <w:rPr>
          <w:color w:val="231F20"/>
          <w:spacing w:val="-12"/>
        </w:rPr>
        <w:t xml:space="preserve"> </w:t>
      </w:r>
      <w:r>
        <w:rPr>
          <w:color w:val="231F20"/>
          <w:spacing w:val="-2"/>
        </w:rPr>
        <w:t>in</w:t>
      </w:r>
      <w:r>
        <w:rPr>
          <w:color w:val="231F20"/>
          <w:spacing w:val="-11"/>
        </w:rPr>
        <w:t xml:space="preserve"> </w:t>
      </w:r>
      <w:r>
        <w:rPr>
          <w:color w:val="231F20"/>
          <w:spacing w:val="-2"/>
        </w:rPr>
        <w:t>(Koentjaraningrat,</w:t>
      </w:r>
      <w:r>
        <w:rPr>
          <w:color w:val="231F20"/>
          <w:spacing w:val="-12"/>
        </w:rPr>
        <w:t xml:space="preserve"> </w:t>
      </w:r>
      <w:r>
        <w:rPr>
          <w:color w:val="231F20"/>
          <w:spacing w:val="-2"/>
        </w:rPr>
        <w:t>2009)</w:t>
      </w:r>
      <w:r>
        <w:rPr>
          <w:color w:val="231F20"/>
          <w:spacing w:val="-11"/>
        </w:rPr>
        <w:t xml:space="preserve"> </w:t>
      </w:r>
      <w:r>
        <w:rPr>
          <w:color w:val="231F20"/>
          <w:spacing w:val="-2"/>
        </w:rPr>
        <w:t>revealed</w:t>
      </w:r>
      <w:r>
        <w:rPr>
          <w:color w:val="231F20"/>
          <w:spacing w:val="-12"/>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cultural</w:t>
      </w:r>
      <w:r>
        <w:rPr>
          <w:color w:val="231F20"/>
          <w:spacing w:val="-12"/>
        </w:rPr>
        <w:t xml:space="preserve"> </w:t>
      </w:r>
      <w:r>
        <w:rPr>
          <w:color w:val="231F20"/>
          <w:spacing w:val="-2"/>
        </w:rPr>
        <w:t>value</w:t>
      </w:r>
      <w:r>
        <w:rPr>
          <w:color w:val="231F20"/>
          <w:spacing w:val="-11"/>
        </w:rPr>
        <w:t xml:space="preserve"> </w:t>
      </w:r>
      <w:r>
        <w:rPr>
          <w:color w:val="231F20"/>
          <w:spacing w:val="-2"/>
        </w:rPr>
        <w:t xml:space="preserve">system </w:t>
      </w:r>
      <w:r>
        <w:rPr>
          <w:color w:val="231F20"/>
          <w:spacing w:val="-4"/>
        </w:rPr>
        <w:t>in</w:t>
      </w:r>
      <w:r>
        <w:rPr>
          <w:color w:val="231F20"/>
          <w:spacing w:val="-5"/>
        </w:rPr>
        <w:t xml:space="preserve"> </w:t>
      </w:r>
      <w:r>
        <w:rPr>
          <w:color w:val="231F20"/>
          <w:spacing w:val="-4"/>
        </w:rPr>
        <w:t>society</w:t>
      </w:r>
      <w:r>
        <w:rPr>
          <w:color w:val="231F20"/>
          <w:spacing w:val="-5"/>
        </w:rPr>
        <w:t xml:space="preserve"> </w:t>
      </w:r>
      <w:r>
        <w:rPr>
          <w:color w:val="231F20"/>
          <w:spacing w:val="-4"/>
        </w:rPr>
        <w:t>has</w:t>
      </w:r>
      <w:r>
        <w:rPr>
          <w:color w:val="231F20"/>
          <w:spacing w:val="-5"/>
        </w:rPr>
        <w:t xml:space="preserve"> </w:t>
      </w:r>
      <w:r>
        <w:rPr>
          <w:color w:val="231F20"/>
          <w:spacing w:val="-4"/>
        </w:rPr>
        <w:t>five</w:t>
      </w:r>
      <w:r>
        <w:rPr>
          <w:color w:val="231F20"/>
          <w:spacing w:val="-5"/>
        </w:rPr>
        <w:t xml:space="preserve"> </w:t>
      </w:r>
      <w:r>
        <w:rPr>
          <w:color w:val="231F20"/>
          <w:spacing w:val="-4"/>
        </w:rPr>
        <w:t>parts</w:t>
      </w:r>
      <w:r>
        <w:rPr>
          <w:color w:val="231F20"/>
          <w:spacing w:val="-5"/>
        </w:rPr>
        <w:t xml:space="preserve"> </w:t>
      </w:r>
      <w:r>
        <w:rPr>
          <w:color w:val="231F20"/>
          <w:spacing w:val="-4"/>
        </w:rPr>
        <w:t>including</w:t>
      </w:r>
      <w:r>
        <w:rPr>
          <w:color w:val="231F20"/>
          <w:spacing w:val="-5"/>
        </w:rPr>
        <w:t xml:space="preserve"> </w:t>
      </w:r>
      <w:r>
        <w:rPr>
          <w:color w:val="231F20"/>
          <w:spacing w:val="-4"/>
        </w:rPr>
        <w:t>1)</w:t>
      </w:r>
      <w:r>
        <w:rPr>
          <w:color w:val="231F20"/>
          <w:spacing w:val="-5"/>
        </w:rPr>
        <w:t xml:space="preserve"> </w:t>
      </w:r>
      <w:r>
        <w:rPr>
          <w:color w:val="231F20"/>
          <w:spacing w:val="-4"/>
        </w:rPr>
        <w:t>problems</w:t>
      </w:r>
      <w:r>
        <w:rPr>
          <w:color w:val="231F20"/>
          <w:spacing w:val="-5"/>
        </w:rPr>
        <w:t xml:space="preserve"> </w:t>
      </w:r>
      <w:r>
        <w:rPr>
          <w:color w:val="231F20"/>
          <w:spacing w:val="-4"/>
        </w:rPr>
        <w:t>regarding</w:t>
      </w:r>
      <w:r>
        <w:rPr>
          <w:color w:val="231F20"/>
          <w:spacing w:val="-5"/>
        </w:rPr>
        <w:t xml:space="preserve"> </w:t>
      </w:r>
      <w:r>
        <w:rPr>
          <w:color w:val="231F20"/>
          <w:spacing w:val="-4"/>
        </w:rPr>
        <w:t>the</w:t>
      </w:r>
      <w:r>
        <w:rPr>
          <w:color w:val="231F20"/>
          <w:spacing w:val="-5"/>
        </w:rPr>
        <w:t xml:space="preserve"> </w:t>
      </w:r>
      <w:r>
        <w:rPr>
          <w:color w:val="231F20"/>
          <w:spacing w:val="-4"/>
        </w:rPr>
        <w:t>nature</w:t>
      </w:r>
      <w:r>
        <w:rPr>
          <w:color w:val="231F20"/>
          <w:spacing w:val="-5"/>
        </w:rPr>
        <w:t xml:space="preserve"> </w:t>
      </w:r>
      <w:r>
        <w:rPr>
          <w:color w:val="231F20"/>
          <w:spacing w:val="-4"/>
        </w:rPr>
        <w:t>of</w:t>
      </w:r>
      <w:r>
        <w:rPr>
          <w:color w:val="231F20"/>
          <w:spacing w:val="-5"/>
        </w:rPr>
        <w:t xml:space="preserve"> </w:t>
      </w:r>
      <w:r>
        <w:rPr>
          <w:color w:val="231F20"/>
          <w:spacing w:val="-4"/>
        </w:rPr>
        <w:t>human</w:t>
      </w:r>
      <w:r>
        <w:rPr>
          <w:color w:val="231F20"/>
          <w:spacing w:val="-5"/>
        </w:rPr>
        <w:t xml:space="preserve"> </w:t>
      </w:r>
      <w:r>
        <w:rPr>
          <w:color w:val="231F20"/>
          <w:spacing w:val="-4"/>
        </w:rPr>
        <w:t>life;</w:t>
      </w:r>
      <w:r>
        <w:rPr>
          <w:color w:val="231F20"/>
          <w:spacing w:val="-5"/>
        </w:rPr>
        <w:t xml:space="preserve"> </w:t>
      </w:r>
      <w:r>
        <w:rPr>
          <w:color w:val="231F20"/>
          <w:spacing w:val="-4"/>
        </w:rPr>
        <w:t>2)</w:t>
      </w:r>
      <w:r>
        <w:rPr>
          <w:color w:val="231F20"/>
          <w:spacing w:val="-5"/>
        </w:rPr>
        <w:t xml:space="preserve"> </w:t>
      </w:r>
      <w:r>
        <w:rPr>
          <w:color w:val="231F20"/>
          <w:spacing w:val="-4"/>
        </w:rPr>
        <w:t>problems 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human</w:t>
      </w:r>
      <w:r>
        <w:rPr>
          <w:color w:val="231F20"/>
          <w:spacing w:val="-6"/>
        </w:rPr>
        <w:t xml:space="preserve"> </w:t>
      </w:r>
      <w:r>
        <w:rPr>
          <w:color w:val="231F20"/>
          <w:spacing w:val="-4"/>
        </w:rPr>
        <w:t>work;</w:t>
      </w:r>
      <w:r>
        <w:rPr>
          <w:color w:val="231F20"/>
          <w:spacing w:val="-6"/>
        </w:rPr>
        <w:t xml:space="preserve"> </w:t>
      </w:r>
      <w:r>
        <w:rPr>
          <w:color w:val="231F20"/>
          <w:spacing w:val="-4"/>
        </w:rPr>
        <w:t>3)</w:t>
      </w:r>
      <w:r>
        <w:rPr>
          <w:color w:val="231F20"/>
          <w:spacing w:val="-6"/>
        </w:rPr>
        <w:t xml:space="preserve"> </w:t>
      </w:r>
      <w:r>
        <w:rPr>
          <w:color w:val="231F20"/>
          <w:spacing w:val="-4"/>
        </w:rPr>
        <w:t>problems</w:t>
      </w:r>
      <w:r>
        <w:rPr>
          <w:color w:val="231F20"/>
          <w:spacing w:val="-6"/>
        </w:rPr>
        <w:t xml:space="preserve"> </w:t>
      </w:r>
      <w:r>
        <w:rPr>
          <w:color w:val="231F20"/>
          <w:spacing w:val="-4"/>
        </w:rPr>
        <w:t>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the</w:t>
      </w:r>
      <w:r>
        <w:rPr>
          <w:color w:val="231F20"/>
          <w:spacing w:val="-6"/>
        </w:rPr>
        <w:t xml:space="preserve"> </w:t>
      </w:r>
      <w:r>
        <w:rPr>
          <w:color w:val="231F20"/>
          <w:spacing w:val="-4"/>
        </w:rPr>
        <w:t>human</w:t>
      </w:r>
      <w:r>
        <w:rPr>
          <w:color w:val="231F20"/>
          <w:spacing w:val="-6"/>
        </w:rPr>
        <w:t xml:space="preserve"> </w:t>
      </w:r>
      <w:r>
        <w:rPr>
          <w:color w:val="231F20"/>
          <w:spacing w:val="-4"/>
        </w:rPr>
        <w:t xml:space="preserve">position </w:t>
      </w:r>
      <w:r>
        <w:rPr>
          <w:color w:val="231F20"/>
        </w:rPr>
        <w:t>in space and time; 4) problems regarding the nature of human relations with the natural surroundings, and 5) problems regarding the nature of human relations with others.</w:t>
      </w:r>
    </w:p>
    <w:p w14:paraId="45174906" w14:textId="77777777" w:rsidR="0038532E" w:rsidRDefault="00CA0F45">
      <w:pPr>
        <w:pStyle w:val="BodyText"/>
        <w:spacing w:before="110" w:line="295" w:lineRule="auto"/>
        <w:ind w:right="419" w:firstLine="338"/>
      </w:pPr>
      <w:r>
        <w:rPr>
          <w:color w:val="231F20"/>
        </w:rPr>
        <w:t>Referring</w:t>
      </w:r>
      <w:r>
        <w:rPr>
          <w:color w:val="231F20"/>
          <w:spacing w:val="-6"/>
        </w:rPr>
        <w:t xml:space="preserve"> </w:t>
      </w:r>
      <w:r>
        <w:rPr>
          <w:color w:val="231F20"/>
        </w:rPr>
        <w:t>to</w:t>
      </w:r>
      <w:r>
        <w:rPr>
          <w:color w:val="231F20"/>
          <w:spacing w:val="-6"/>
        </w:rPr>
        <w:t xml:space="preserve"> </w:t>
      </w:r>
      <w:r>
        <w:rPr>
          <w:color w:val="231F20"/>
        </w:rPr>
        <w:t>Kluckhohn’s</w:t>
      </w:r>
      <w:r>
        <w:rPr>
          <w:color w:val="231F20"/>
          <w:spacing w:val="-6"/>
        </w:rPr>
        <w:t xml:space="preserve"> </w:t>
      </w:r>
      <w:r>
        <w:rPr>
          <w:color w:val="231F20"/>
        </w:rPr>
        <w:t>opinion,</w:t>
      </w:r>
      <w:r>
        <w:rPr>
          <w:color w:val="231F20"/>
          <w:spacing w:val="-6"/>
        </w:rPr>
        <w:t xml:space="preserve"> </w:t>
      </w:r>
      <w:r>
        <w:rPr>
          <w:color w:val="231F20"/>
        </w:rPr>
        <w:t>the</w:t>
      </w:r>
      <w:r>
        <w:rPr>
          <w:color w:val="231F20"/>
          <w:spacing w:val="-6"/>
        </w:rPr>
        <w:t xml:space="preserve"> </w:t>
      </w:r>
      <w:r>
        <w:rPr>
          <w:color w:val="231F20"/>
        </w:rPr>
        <w:t>cultural</w:t>
      </w:r>
      <w:r>
        <w:rPr>
          <w:color w:val="231F20"/>
          <w:spacing w:val="-6"/>
        </w:rPr>
        <w:t xml:space="preserve"> </w:t>
      </w:r>
      <w:r>
        <w:rPr>
          <w:color w:val="231F20"/>
        </w:rPr>
        <w:t>value</w:t>
      </w:r>
      <w:r>
        <w:rPr>
          <w:color w:val="231F20"/>
          <w:spacing w:val="-6"/>
        </w:rPr>
        <w:t xml:space="preserve"> </w:t>
      </w:r>
      <w:r>
        <w:rPr>
          <w:color w:val="231F20"/>
        </w:rPr>
        <w:t>system</w:t>
      </w:r>
      <w:r>
        <w:rPr>
          <w:color w:val="231F20"/>
          <w:spacing w:val="-6"/>
        </w:rPr>
        <w:t xml:space="preserve"> </w:t>
      </w:r>
      <w:r>
        <w:rPr>
          <w:color w:val="231F20"/>
        </w:rPr>
        <w:t>and</w:t>
      </w:r>
      <w:r>
        <w:rPr>
          <w:color w:val="231F20"/>
          <w:spacing w:val="-6"/>
        </w:rPr>
        <w:t xml:space="preserve"> </w:t>
      </w:r>
      <w:r>
        <w:rPr>
          <w:color w:val="231F20"/>
        </w:rPr>
        <w:t>local</w:t>
      </w:r>
      <w:r>
        <w:rPr>
          <w:color w:val="231F20"/>
          <w:spacing w:val="-6"/>
        </w:rPr>
        <w:t xml:space="preserve"> </w:t>
      </w:r>
      <w:r>
        <w:rPr>
          <w:color w:val="231F20"/>
        </w:rPr>
        <w:t>wisdom</w:t>
      </w:r>
      <w:r>
        <w:rPr>
          <w:color w:val="231F20"/>
          <w:spacing w:val="-6"/>
        </w:rPr>
        <w:t xml:space="preserve"> </w:t>
      </w:r>
      <w:r>
        <w:rPr>
          <w:color w:val="231F20"/>
        </w:rPr>
        <w:t>must</w:t>
      </w:r>
      <w:r>
        <w:rPr>
          <w:color w:val="231F20"/>
          <w:spacing w:val="-6"/>
        </w:rPr>
        <w:t xml:space="preserve"> </w:t>
      </w:r>
      <w:r>
        <w:rPr>
          <w:color w:val="231F20"/>
        </w:rPr>
        <w:t>also be</w:t>
      </w:r>
      <w:r>
        <w:rPr>
          <w:color w:val="231F20"/>
          <w:spacing w:val="-10"/>
        </w:rPr>
        <w:t xml:space="preserve"> </w:t>
      </w:r>
      <w:r>
        <w:rPr>
          <w:color w:val="231F20"/>
        </w:rPr>
        <w:t>a</w:t>
      </w:r>
      <w:r>
        <w:rPr>
          <w:color w:val="231F20"/>
          <w:spacing w:val="-10"/>
        </w:rPr>
        <w:t xml:space="preserve"> </w:t>
      </w:r>
      <w:r>
        <w:rPr>
          <w:color w:val="231F20"/>
        </w:rPr>
        <w:t>guide</w:t>
      </w:r>
      <w:r>
        <w:rPr>
          <w:color w:val="231F20"/>
          <w:spacing w:val="-10"/>
        </w:rPr>
        <w:t xml:space="preserve"> </w:t>
      </w:r>
      <w:r>
        <w:rPr>
          <w:color w:val="231F20"/>
        </w:rPr>
        <w:t>in</w:t>
      </w:r>
      <w:r>
        <w:rPr>
          <w:color w:val="231F20"/>
          <w:spacing w:val="-10"/>
        </w:rPr>
        <w:t xml:space="preserve"> </w:t>
      </w:r>
      <w:r>
        <w:rPr>
          <w:color w:val="231F20"/>
        </w:rPr>
        <w:t>carrying</w:t>
      </w:r>
      <w:r>
        <w:rPr>
          <w:color w:val="231F20"/>
          <w:spacing w:val="-10"/>
        </w:rPr>
        <w:t xml:space="preserve"> </w:t>
      </w:r>
      <w:r>
        <w:rPr>
          <w:color w:val="231F20"/>
        </w:rPr>
        <w:t>out</w:t>
      </w:r>
      <w:r>
        <w:rPr>
          <w:color w:val="231F20"/>
          <w:spacing w:val="-10"/>
        </w:rPr>
        <w:t xml:space="preserve"> </w:t>
      </w:r>
      <w:r>
        <w:rPr>
          <w:color w:val="231F20"/>
        </w:rPr>
        <w:t>organizational</w:t>
      </w:r>
      <w:r>
        <w:rPr>
          <w:color w:val="231F20"/>
          <w:spacing w:val="-10"/>
        </w:rPr>
        <w:t xml:space="preserve"> </w:t>
      </w:r>
      <w:r>
        <w:rPr>
          <w:color w:val="231F20"/>
        </w:rPr>
        <w:t>communication</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Fund</w:t>
      </w:r>
      <w:r>
        <w:rPr>
          <w:color w:val="231F20"/>
          <w:spacing w:val="-10"/>
        </w:rPr>
        <w:t xml:space="preserve"> </w:t>
      </w:r>
      <w:r>
        <w:rPr>
          <w:color w:val="231F20"/>
        </w:rPr>
        <w:t>management.</w:t>
      </w:r>
    </w:p>
    <w:p w14:paraId="29594120"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0242936" w14:textId="77777777" w:rsidR="0038532E" w:rsidRDefault="0038532E">
      <w:pPr>
        <w:pStyle w:val="BodyText"/>
        <w:jc w:val="left"/>
      </w:pPr>
    </w:p>
    <w:p w14:paraId="664DEC7C" w14:textId="77777777" w:rsidR="0038532E" w:rsidRDefault="0038532E">
      <w:pPr>
        <w:pStyle w:val="BodyText"/>
        <w:spacing w:before="229"/>
        <w:jc w:val="left"/>
      </w:pPr>
    </w:p>
    <w:p w14:paraId="56763227" w14:textId="77777777" w:rsidR="0038532E" w:rsidRDefault="00CA0F45">
      <w:pPr>
        <w:pStyle w:val="BodyText"/>
        <w:spacing w:line="295" w:lineRule="auto"/>
        <w:ind w:left="284" w:right="137"/>
      </w:pPr>
      <w:r>
        <w:rPr>
          <w:color w:val="231F20"/>
        </w:rPr>
        <w:t>Local wisdom and cultural value systems are a necessity to minimize cases of Village Fund corruption.</w:t>
      </w:r>
      <w:r>
        <w:rPr>
          <w:color w:val="231F20"/>
          <w:spacing w:val="-14"/>
        </w:rPr>
        <w:t xml:space="preserve"> </w:t>
      </w:r>
      <w:r>
        <w:rPr>
          <w:color w:val="231F20"/>
        </w:rPr>
        <w:t>Because</w:t>
      </w:r>
      <w:r>
        <w:rPr>
          <w:color w:val="231F20"/>
          <w:spacing w:val="-14"/>
        </w:rPr>
        <w:t xml:space="preserve"> </w:t>
      </w:r>
      <w:r>
        <w:rPr>
          <w:color w:val="231F20"/>
        </w:rPr>
        <w:t>if</w:t>
      </w:r>
      <w:r>
        <w:rPr>
          <w:color w:val="231F20"/>
          <w:spacing w:val="-13"/>
        </w:rPr>
        <w:t xml:space="preserve"> </w:t>
      </w:r>
      <w:r>
        <w:rPr>
          <w:color w:val="231F20"/>
        </w:rPr>
        <w:t>we</w:t>
      </w:r>
      <w:r>
        <w:rPr>
          <w:color w:val="231F20"/>
          <w:spacing w:val="-14"/>
        </w:rPr>
        <w:t xml:space="preserve"> </w:t>
      </w:r>
      <w:r>
        <w:rPr>
          <w:color w:val="231F20"/>
        </w:rPr>
        <w:t>only</w:t>
      </w:r>
      <w:r>
        <w:rPr>
          <w:color w:val="231F20"/>
          <w:spacing w:val="-13"/>
        </w:rPr>
        <w:t xml:space="preserve"> </w:t>
      </w:r>
      <w:r>
        <w:rPr>
          <w:color w:val="231F20"/>
        </w:rPr>
        <w:t>rely</w:t>
      </w:r>
      <w:r>
        <w:rPr>
          <w:color w:val="231F20"/>
          <w:spacing w:val="-14"/>
        </w:rPr>
        <w:t xml:space="preserve"> </w:t>
      </w:r>
      <w:r>
        <w:rPr>
          <w:color w:val="231F20"/>
        </w:rPr>
        <w:t>on</w:t>
      </w:r>
      <w:r>
        <w:rPr>
          <w:color w:val="231F20"/>
          <w:spacing w:val="-13"/>
        </w:rPr>
        <w:t xml:space="preserve"> </w:t>
      </w:r>
      <w:r>
        <w:rPr>
          <w:color w:val="231F20"/>
        </w:rPr>
        <w:t>rules,</w:t>
      </w:r>
      <w:r>
        <w:rPr>
          <w:color w:val="231F20"/>
          <w:spacing w:val="-14"/>
        </w:rPr>
        <w:t xml:space="preserve"> </w:t>
      </w:r>
      <w:r>
        <w:rPr>
          <w:color w:val="231F20"/>
        </w:rPr>
        <w:t>legal</w:t>
      </w:r>
      <w:r>
        <w:rPr>
          <w:color w:val="231F20"/>
          <w:spacing w:val="-14"/>
        </w:rPr>
        <w:t xml:space="preserve"> </w:t>
      </w:r>
      <w:r>
        <w:rPr>
          <w:color w:val="231F20"/>
        </w:rPr>
        <w:t>sanctions,</w:t>
      </w:r>
      <w:r>
        <w:rPr>
          <w:color w:val="231F20"/>
          <w:spacing w:val="-13"/>
        </w:rPr>
        <w:t xml:space="preserve"> </w:t>
      </w:r>
      <w:r>
        <w:rPr>
          <w:color w:val="231F20"/>
        </w:rPr>
        <w:t>transparency,</w:t>
      </w:r>
      <w:r>
        <w:rPr>
          <w:color w:val="231F20"/>
          <w:spacing w:val="-14"/>
        </w:rPr>
        <w:t xml:space="preserve"> </w:t>
      </w:r>
      <w:r>
        <w:rPr>
          <w:color w:val="231F20"/>
        </w:rPr>
        <w:t>IT-based</w:t>
      </w:r>
      <w:r>
        <w:rPr>
          <w:color w:val="231F20"/>
          <w:spacing w:val="-13"/>
        </w:rPr>
        <w:t xml:space="preserve"> </w:t>
      </w:r>
      <w:r>
        <w:rPr>
          <w:color w:val="231F20"/>
        </w:rPr>
        <w:t>systems will not mean much without the support of strengthening character, mental character accompanied by the essence of cultural values.</w:t>
      </w:r>
    </w:p>
    <w:p w14:paraId="0F6EEB98" w14:textId="77777777" w:rsidR="0038532E" w:rsidRDefault="00CA0F45">
      <w:pPr>
        <w:pStyle w:val="BodyText"/>
        <w:spacing w:before="112" w:line="295" w:lineRule="auto"/>
        <w:ind w:left="284" w:right="137" w:firstLine="338"/>
      </w:pPr>
      <w:r>
        <w:rPr>
          <w:color w:val="231F20"/>
          <w:spacing w:val="-2"/>
        </w:rPr>
        <w:t>The</w:t>
      </w:r>
      <w:r>
        <w:rPr>
          <w:color w:val="231F20"/>
          <w:spacing w:val="-12"/>
        </w:rPr>
        <w:t xml:space="preserve"> </w:t>
      </w:r>
      <w:r>
        <w:rPr>
          <w:color w:val="231F20"/>
          <w:spacing w:val="-2"/>
        </w:rPr>
        <w:t>Deputy</w:t>
      </w:r>
      <w:r>
        <w:rPr>
          <w:color w:val="231F20"/>
          <w:spacing w:val="-12"/>
        </w:rPr>
        <w:t xml:space="preserve"> </w:t>
      </w:r>
      <w:r>
        <w:rPr>
          <w:color w:val="231F20"/>
          <w:spacing w:val="-2"/>
        </w:rPr>
        <w:t>Coordinator</w:t>
      </w:r>
      <w:r>
        <w:rPr>
          <w:color w:val="231F20"/>
          <w:spacing w:val="-11"/>
        </w:rPr>
        <w:t xml:space="preserve"> </w:t>
      </w:r>
      <w:r>
        <w:rPr>
          <w:color w:val="231F20"/>
          <w:spacing w:val="-2"/>
        </w:rPr>
        <w:t>of</w:t>
      </w:r>
      <w:r>
        <w:rPr>
          <w:color w:val="231F20"/>
          <w:spacing w:val="-12"/>
        </w:rPr>
        <w:t xml:space="preserve"> </w:t>
      </w:r>
      <w:r>
        <w:rPr>
          <w:color w:val="231F20"/>
          <w:spacing w:val="-2"/>
        </w:rPr>
        <w:t>ICW,</w:t>
      </w:r>
      <w:r>
        <w:rPr>
          <w:color w:val="231F20"/>
          <w:spacing w:val="-11"/>
        </w:rPr>
        <w:t xml:space="preserve"> </w:t>
      </w:r>
      <w:r>
        <w:rPr>
          <w:color w:val="231F20"/>
          <w:spacing w:val="-2"/>
        </w:rPr>
        <w:t>Sunaryanto</w:t>
      </w:r>
      <w:r>
        <w:rPr>
          <w:color w:val="231F20"/>
          <w:spacing w:val="-12"/>
        </w:rPr>
        <w:t xml:space="preserve"> </w:t>
      </w:r>
      <w:r>
        <w:rPr>
          <w:color w:val="231F20"/>
          <w:spacing w:val="-2"/>
        </w:rPr>
        <w:t>agrees,</w:t>
      </w:r>
      <w:r>
        <w:rPr>
          <w:color w:val="231F20"/>
          <w:spacing w:val="-11"/>
        </w:rPr>
        <w:t xml:space="preserve"> </w:t>
      </w:r>
      <w:r>
        <w:rPr>
          <w:color w:val="231F20"/>
          <w:spacing w:val="-2"/>
        </w:rPr>
        <w:t>that</w:t>
      </w:r>
      <w:r>
        <w:rPr>
          <w:color w:val="231F20"/>
          <w:spacing w:val="-12"/>
        </w:rPr>
        <w:t xml:space="preserve"> </w:t>
      </w:r>
      <w:r>
        <w:rPr>
          <w:color w:val="231F20"/>
          <w:spacing w:val="-2"/>
        </w:rPr>
        <w:t>local</w:t>
      </w:r>
      <w:r>
        <w:rPr>
          <w:color w:val="231F20"/>
          <w:spacing w:val="-12"/>
        </w:rPr>
        <w:t xml:space="preserve"> </w:t>
      </w:r>
      <w:r>
        <w:rPr>
          <w:color w:val="231F20"/>
          <w:spacing w:val="-2"/>
        </w:rPr>
        <w:t>wisdom</w:t>
      </w:r>
      <w:r>
        <w:rPr>
          <w:color w:val="231F20"/>
          <w:spacing w:val="-11"/>
        </w:rPr>
        <w:t xml:space="preserve"> </w:t>
      </w:r>
      <w:r>
        <w:rPr>
          <w:color w:val="231F20"/>
          <w:spacing w:val="-2"/>
        </w:rPr>
        <w:t>values</w:t>
      </w:r>
      <w:r>
        <w:rPr>
          <w:color w:val="231F20"/>
          <w:spacing w:val="-12"/>
        </w:rPr>
        <w:t xml:space="preserve"> </w:t>
      </w:r>
      <w:r>
        <w:rPr>
          <w:color w:val="231F20"/>
          <w:spacing w:val="-2"/>
        </w:rPr>
        <w:t>and</w:t>
      </w:r>
      <w:r>
        <w:rPr>
          <w:color w:val="231F20"/>
          <w:spacing w:val="-11"/>
        </w:rPr>
        <w:t xml:space="preserve"> </w:t>
      </w:r>
      <w:r>
        <w:rPr>
          <w:color w:val="231F20"/>
          <w:spacing w:val="-2"/>
        </w:rPr>
        <w:t xml:space="preserve">cultural </w:t>
      </w:r>
      <w:r>
        <w:rPr>
          <w:color w:val="231F20"/>
          <w:spacing w:val="-4"/>
        </w:rPr>
        <w:t xml:space="preserve">value systems are applied in government, including eradicating massive corruption in society, </w:t>
      </w:r>
      <w:r>
        <w:rPr>
          <w:color w:val="231F20"/>
        </w:rPr>
        <w:t xml:space="preserve">including in local government, especially in villages. Surono (2018:1) menyatakan salah </w:t>
      </w:r>
      <w:r>
        <w:rPr>
          <w:color w:val="231F20"/>
          <w:spacing w:val="-4"/>
        </w:rPr>
        <w:t>satu bentuk</w:t>
      </w:r>
      <w:r>
        <w:rPr>
          <w:color w:val="231F20"/>
          <w:spacing w:val="-6"/>
        </w:rPr>
        <w:t xml:space="preserve"> </w:t>
      </w:r>
      <w:r>
        <w:rPr>
          <w:color w:val="231F20"/>
          <w:spacing w:val="-4"/>
        </w:rPr>
        <w:t>dari penerapan</w:t>
      </w:r>
      <w:r>
        <w:rPr>
          <w:color w:val="231F20"/>
          <w:spacing w:val="-6"/>
        </w:rPr>
        <w:t xml:space="preserve"> </w:t>
      </w:r>
      <w:r>
        <w:rPr>
          <w:color w:val="231F20"/>
          <w:spacing w:val="-4"/>
        </w:rPr>
        <w:t>nilai-nilai</w:t>
      </w:r>
      <w:r>
        <w:rPr>
          <w:color w:val="231F20"/>
          <w:spacing w:val="-6"/>
        </w:rPr>
        <w:t xml:space="preserve"> </w:t>
      </w:r>
      <w:r>
        <w:rPr>
          <w:color w:val="231F20"/>
          <w:spacing w:val="-4"/>
        </w:rPr>
        <w:t>kearifan</w:t>
      </w:r>
      <w:r>
        <w:rPr>
          <w:color w:val="231F20"/>
          <w:spacing w:val="-5"/>
        </w:rPr>
        <w:t xml:space="preserve"> </w:t>
      </w:r>
      <w:r>
        <w:rPr>
          <w:color w:val="231F20"/>
          <w:spacing w:val="-4"/>
        </w:rPr>
        <w:t>lokal</w:t>
      </w:r>
      <w:r>
        <w:rPr>
          <w:color w:val="231F20"/>
          <w:spacing w:val="-5"/>
        </w:rPr>
        <w:t xml:space="preserve"> </w:t>
      </w:r>
      <w:r>
        <w:rPr>
          <w:color w:val="231F20"/>
          <w:spacing w:val="-4"/>
        </w:rPr>
        <w:t>yakni</w:t>
      </w:r>
      <w:r>
        <w:rPr>
          <w:color w:val="231F20"/>
          <w:spacing w:val="-5"/>
        </w:rPr>
        <w:t xml:space="preserve"> </w:t>
      </w:r>
      <w:r>
        <w:rPr>
          <w:color w:val="231F20"/>
          <w:spacing w:val="-4"/>
        </w:rPr>
        <w:t>memperkuat</w:t>
      </w:r>
      <w:r>
        <w:rPr>
          <w:color w:val="231F20"/>
          <w:spacing w:val="-5"/>
        </w:rPr>
        <w:t xml:space="preserve"> </w:t>
      </w:r>
      <w:r>
        <w:rPr>
          <w:color w:val="231F20"/>
          <w:spacing w:val="-4"/>
        </w:rPr>
        <w:t>partisipasi</w:t>
      </w:r>
      <w:r>
        <w:rPr>
          <w:color w:val="231F20"/>
          <w:spacing w:val="-5"/>
        </w:rPr>
        <w:t xml:space="preserve"> </w:t>
      </w:r>
      <w:r>
        <w:rPr>
          <w:color w:val="231F20"/>
          <w:spacing w:val="-4"/>
        </w:rPr>
        <w:t xml:space="preserve">masyarakat </w:t>
      </w:r>
      <w:r>
        <w:rPr>
          <w:color w:val="231F20"/>
        </w:rPr>
        <w:t>desa</w:t>
      </w:r>
      <w:r>
        <w:rPr>
          <w:color w:val="231F20"/>
          <w:spacing w:val="-4"/>
        </w:rPr>
        <w:t xml:space="preserve"> </w:t>
      </w:r>
      <w:r>
        <w:rPr>
          <w:color w:val="231F20"/>
        </w:rPr>
        <w:t>untuk</w:t>
      </w:r>
      <w:r>
        <w:rPr>
          <w:color w:val="231F20"/>
          <w:spacing w:val="-1"/>
        </w:rPr>
        <w:t xml:space="preserve"> </w:t>
      </w:r>
      <w:r>
        <w:rPr>
          <w:color w:val="231F20"/>
        </w:rPr>
        <w:t>mencegah</w:t>
      </w:r>
      <w:r>
        <w:rPr>
          <w:color w:val="231F20"/>
          <w:spacing w:val="-2"/>
        </w:rPr>
        <w:t xml:space="preserve"> </w:t>
      </w:r>
      <w:r>
        <w:rPr>
          <w:color w:val="231F20"/>
        </w:rPr>
        <w:t>korupsi</w:t>
      </w:r>
      <w:r>
        <w:rPr>
          <w:color w:val="231F20"/>
          <w:spacing w:val="-2"/>
        </w:rPr>
        <w:t xml:space="preserve"> </w:t>
      </w:r>
      <w:r>
        <w:rPr>
          <w:color w:val="231F20"/>
        </w:rPr>
        <w:t>di</w:t>
      </w:r>
      <w:r>
        <w:rPr>
          <w:color w:val="231F20"/>
          <w:spacing w:val="-2"/>
        </w:rPr>
        <w:t xml:space="preserve"> </w:t>
      </w:r>
      <w:r>
        <w:rPr>
          <w:color w:val="231F20"/>
        </w:rPr>
        <w:t>desa.</w:t>
      </w:r>
      <w:r>
        <w:rPr>
          <w:color w:val="231F20"/>
          <w:spacing w:val="-2"/>
        </w:rPr>
        <w:t xml:space="preserve"> </w:t>
      </w:r>
      <w:r>
        <w:rPr>
          <w:color w:val="231F20"/>
        </w:rPr>
        <w:t>The</w:t>
      </w:r>
      <w:r>
        <w:rPr>
          <w:color w:val="231F20"/>
          <w:spacing w:val="-1"/>
        </w:rPr>
        <w:t xml:space="preserve"> </w:t>
      </w:r>
      <w:r>
        <w:rPr>
          <w:color w:val="231F20"/>
        </w:rPr>
        <w:t>values</w:t>
      </w:r>
      <w:r>
        <w:rPr>
          <w:color w:val="231F20"/>
          <w:spacing w:val="80"/>
        </w:rPr>
        <w:t xml:space="preserve"> </w:t>
      </w:r>
      <w:r>
        <w:rPr>
          <w:color w:val="231F20"/>
        </w:rPr>
        <w:t>of</w:t>
      </w:r>
      <w:r>
        <w:rPr>
          <w:color w:val="231F20"/>
          <w:spacing w:val="-1"/>
        </w:rPr>
        <w:t xml:space="preserve"> </w:t>
      </w:r>
      <w:r>
        <w:rPr>
          <w:color w:val="231F20"/>
        </w:rPr>
        <w:t>local</w:t>
      </w:r>
      <w:r>
        <w:rPr>
          <w:color w:val="231F20"/>
          <w:spacing w:val="-2"/>
        </w:rPr>
        <w:t xml:space="preserve"> </w:t>
      </w:r>
      <w:r>
        <w:rPr>
          <w:color w:val="231F20"/>
        </w:rPr>
        <w:t>wisdom</w:t>
      </w:r>
      <w:r>
        <w:rPr>
          <w:color w:val="231F20"/>
          <w:spacing w:val="-1"/>
        </w:rPr>
        <w:t xml:space="preserve"> </w:t>
      </w:r>
      <w:r>
        <w:rPr>
          <w:color w:val="231F20"/>
        </w:rPr>
        <w:t>in</w:t>
      </w:r>
      <w:r>
        <w:rPr>
          <w:color w:val="231F20"/>
          <w:spacing w:val="-2"/>
        </w:rPr>
        <w:t xml:space="preserve"> </w:t>
      </w:r>
      <w:r>
        <w:rPr>
          <w:color w:val="231F20"/>
        </w:rPr>
        <w:t>each</w:t>
      </w:r>
      <w:r>
        <w:rPr>
          <w:color w:val="231F20"/>
          <w:spacing w:val="-2"/>
        </w:rPr>
        <w:t xml:space="preserve"> </w:t>
      </w:r>
      <w:r>
        <w:rPr>
          <w:color w:val="231F20"/>
        </w:rPr>
        <w:t>village</w:t>
      </w:r>
      <w:r>
        <w:rPr>
          <w:color w:val="231F20"/>
          <w:spacing w:val="-1"/>
        </w:rPr>
        <w:t xml:space="preserve"> </w:t>
      </w:r>
      <w:r>
        <w:rPr>
          <w:color w:val="231F20"/>
        </w:rPr>
        <w:t>must</w:t>
      </w:r>
      <w:r>
        <w:rPr>
          <w:color w:val="231F20"/>
          <w:spacing w:val="-1"/>
        </w:rPr>
        <w:t xml:space="preserve"> </w:t>
      </w:r>
      <w:r>
        <w:rPr>
          <w:color w:val="231F20"/>
        </w:rPr>
        <w:t>be understood and must be explored further because it is possible to contain anti-corruption values</w:t>
      </w:r>
      <w:r>
        <w:rPr>
          <w:color w:val="231F20"/>
          <w:spacing w:val="80"/>
        </w:rPr>
        <w:t xml:space="preserve"> </w:t>
      </w:r>
      <w:r>
        <w:rPr>
          <w:color w:val="231F20"/>
        </w:rPr>
        <w:t>which have indirectly been carried out for generations in village communities.</w:t>
      </w:r>
    </w:p>
    <w:p w14:paraId="2D50EF80" w14:textId="77777777" w:rsidR="0038532E" w:rsidRDefault="00CA0F45">
      <w:pPr>
        <w:pStyle w:val="BodyText"/>
        <w:spacing w:before="112" w:line="295" w:lineRule="auto"/>
        <w:ind w:left="284" w:right="141" w:firstLine="338"/>
      </w:pPr>
      <w:r>
        <w:rPr>
          <w:color w:val="231F20"/>
          <w:spacing w:val="-2"/>
        </w:rPr>
        <w:t>Researchers</w:t>
      </w:r>
      <w:r>
        <w:rPr>
          <w:color w:val="231F20"/>
          <w:spacing w:val="-12"/>
        </w:rPr>
        <w:t xml:space="preserve"> </w:t>
      </w:r>
      <w:r>
        <w:rPr>
          <w:color w:val="231F20"/>
          <w:spacing w:val="-2"/>
        </w:rPr>
        <w:t>create</w:t>
      </w:r>
      <w:r>
        <w:rPr>
          <w:color w:val="231F20"/>
          <w:spacing w:val="-12"/>
        </w:rPr>
        <w:t xml:space="preserve"> </w:t>
      </w:r>
      <w:r>
        <w:rPr>
          <w:color w:val="231F20"/>
          <w:spacing w:val="-2"/>
        </w:rPr>
        <w:t>a</w:t>
      </w:r>
      <w:r>
        <w:rPr>
          <w:color w:val="231F20"/>
          <w:spacing w:val="-11"/>
        </w:rPr>
        <w:t xml:space="preserve"> </w:t>
      </w:r>
      <w:r>
        <w:rPr>
          <w:color w:val="231F20"/>
          <w:spacing w:val="-2"/>
        </w:rPr>
        <w:t>communication</w:t>
      </w:r>
      <w:r>
        <w:rPr>
          <w:color w:val="231F20"/>
          <w:spacing w:val="-12"/>
        </w:rPr>
        <w:t xml:space="preserve"> </w:t>
      </w:r>
      <w:r>
        <w:rPr>
          <w:color w:val="231F20"/>
          <w:spacing w:val="-2"/>
        </w:rPr>
        <w:t>model</w:t>
      </w:r>
      <w:r>
        <w:rPr>
          <w:color w:val="231F20"/>
          <w:spacing w:val="-11"/>
        </w:rPr>
        <w:t xml:space="preserve"> </w:t>
      </w:r>
      <w:r>
        <w:rPr>
          <w:color w:val="231F20"/>
          <w:spacing w:val="-2"/>
        </w:rPr>
        <w:t>for</w:t>
      </w:r>
      <w:r>
        <w:rPr>
          <w:color w:val="231F20"/>
          <w:spacing w:val="-12"/>
        </w:rPr>
        <w:t xml:space="preserve"> </w:t>
      </w:r>
      <w:r>
        <w:rPr>
          <w:color w:val="231F20"/>
          <w:spacing w:val="-2"/>
        </w:rPr>
        <w:t>the</w:t>
      </w:r>
      <w:r>
        <w:rPr>
          <w:color w:val="231F20"/>
          <w:spacing w:val="-11"/>
        </w:rPr>
        <w:t xml:space="preserve"> </w:t>
      </w:r>
      <w:r>
        <w:rPr>
          <w:color w:val="231F20"/>
          <w:spacing w:val="-2"/>
        </w:rPr>
        <w:t>Village</w:t>
      </w:r>
      <w:r>
        <w:rPr>
          <w:color w:val="231F20"/>
          <w:spacing w:val="-12"/>
        </w:rPr>
        <w:t xml:space="preserve"> </w:t>
      </w:r>
      <w:r>
        <w:rPr>
          <w:color w:val="231F20"/>
          <w:spacing w:val="-2"/>
        </w:rPr>
        <w:t>Fund</w:t>
      </w:r>
      <w:r>
        <w:rPr>
          <w:color w:val="231F20"/>
          <w:spacing w:val="-12"/>
        </w:rPr>
        <w:t xml:space="preserve"> </w:t>
      </w:r>
      <w:r>
        <w:rPr>
          <w:color w:val="231F20"/>
          <w:spacing w:val="-2"/>
        </w:rPr>
        <w:t>governance</w:t>
      </w:r>
      <w:r>
        <w:rPr>
          <w:color w:val="231F20"/>
          <w:spacing w:val="-11"/>
        </w:rPr>
        <w:t xml:space="preserve"> </w:t>
      </w:r>
      <w:r>
        <w:rPr>
          <w:color w:val="231F20"/>
          <w:spacing w:val="-2"/>
        </w:rPr>
        <w:t xml:space="preserve">organization </w:t>
      </w:r>
      <w:r>
        <w:rPr>
          <w:color w:val="231F20"/>
        </w:rPr>
        <w:t>by developing from Weber’s Bureaucratic Theory as follows:</w:t>
      </w:r>
    </w:p>
    <w:p w14:paraId="1500CDB4" w14:textId="77777777" w:rsidR="0038532E" w:rsidRDefault="00CA0F45">
      <w:pPr>
        <w:pStyle w:val="BodyText"/>
        <w:spacing w:before="233"/>
        <w:jc w:val="left"/>
        <w:rPr>
          <w:sz w:val="20"/>
        </w:rPr>
      </w:pPr>
      <w:r>
        <w:rPr>
          <w:noProof/>
          <w:sz w:val="20"/>
        </w:rPr>
        <w:drawing>
          <wp:anchor distT="0" distB="0" distL="0" distR="0" simplePos="0" relativeHeight="487589376" behindDoc="1" locked="0" layoutInCell="1" allowOverlap="1" wp14:anchorId="0E773BFF" wp14:editId="0F45634E">
            <wp:simplePos x="0" y="0"/>
            <wp:positionH relativeFrom="page">
              <wp:posOffset>1922779</wp:posOffset>
            </wp:positionH>
            <wp:positionV relativeFrom="paragraph">
              <wp:posOffset>318701</wp:posOffset>
            </wp:positionV>
            <wp:extent cx="3922320" cy="387819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3922320" cy="3878199"/>
                    </a:xfrm>
                    <a:prstGeom prst="rect">
                      <a:avLst/>
                    </a:prstGeom>
                  </pic:spPr>
                </pic:pic>
              </a:graphicData>
            </a:graphic>
          </wp:anchor>
        </w:drawing>
      </w:r>
    </w:p>
    <w:p w14:paraId="5AE041D0" w14:textId="77777777" w:rsidR="0038532E" w:rsidRDefault="00CA0F45">
      <w:pPr>
        <w:spacing w:before="161" w:line="292" w:lineRule="auto"/>
        <w:ind w:left="3298" w:right="842" w:hanging="2019"/>
        <w:rPr>
          <w:b/>
        </w:rPr>
      </w:pPr>
      <w:r>
        <w:rPr>
          <w:b/>
          <w:color w:val="231F20"/>
        </w:rPr>
        <w:t>Figure 1. Village Fund Governance Organizational Communication Model Source: Rachmi Kurnia Siregar</w:t>
      </w:r>
    </w:p>
    <w:p w14:paraId="6849B714" w14:textId="77777777" w:rsidR="0038532E" w:rsidRDefault="0038532E">
      <w:pPr>
        <w:spacing w:line="292" w:lineRule="auto"/>
        <w:rPr>
          <w:b/>
        </w:rPr>
        <w:sectPr w:rsidR="0038532E">
          <w:pgSz w:w="11910" w:h="16840"/>
          <w:pgMar w:top="1180" w:right="1275" w:bottom="1220" w:left="1417" w:header="0" w:footer="1023" w:gutter="0"/>
          <w:cols w:space="720"/>
        </w:sectPr>
      </w:pPr>
    </w:p>
    <w:p w14:paraId="6F017765" w14:textId="77777777" w:rsidR="0038532E" w:rsidRDefault="0038532E">
      <w:pPr>
        <w:pStyle w:val="BodyText"/>
        <w:jc w:val="left"/>
        <w:rPr>
          <w:b/>
          <w:sz w:val="26"/>
        </w:rPr>
      </w:pPr>
    </w:p>
    <w:p w14:paraId="264E4492" w14:textId="77777777" w:rsidR="0038532E" w:rsidRDefault="0038532E">
      <w:pPr>
        <w:pStyle w:val="BodyText"/>
        <w:spacing w:before="120"/>
        <w:jc w:val="left"/>
        <w:rPr>
          <w:b/>
          <w:sz w:val="26"/>
        </w:rPr>
      </w:pPr>
    </w:p>
    <w:p w14:paraId="23A957A7" w14:textId="77777777" w:rsidR="0038532E" w:rsidRDefault="00CA0F45">
      <w:pPr>
        <w:pStyle w:val="Heading1"/>
      </w:pPr>
      <w:r>
        <w:rPr>
          <w:color w:val="231F20"/>
          <w:spacing w:val="-2"/>
        </w:rPr>
        <w:t>CONCLUSION</w:t>
      </w:r>
    </w:p>
    <w:p w14:paraId="32946781" w14:textId="77777777" w:rsidR="0038532E" w:rsidRDefault="00CA0F45">
      <w:pPr>
        <w:pStyle w:val="BodyText"/>
        <w:spacing w:before="155" w:line="295" w:lineRule="auto"/>
        <w:ind w:right="417" w:firstLine="338"/>
      </w:pPr>
      <w:r>
        <w:rPr>
          <w:color w:val="231F20"/>
          <w:spacing w:val="-6"/>
        </w:rPr>
        <w:t xml:space="preserve">Communication is an important element of every organization that is carried out by several </w:t>
      </w:r>
      <w:r>
        <w:rPr>
          <w:color w:val="231F20"/>
        </w:rPr>
        <w:t>individuals and takes place in a linear, interaction, or transactional manner. This linear communication</w:t>
      </w:r>
      <w:r>
        <w:rPr>
          <w:color w:val="231F20"/>
          <w:spacing w:val="-7"/>
        </w:rPr>
        <w:t xml:space="preserve"> </w:t>
      </w:r>
      <w:r>
        <w:rPr>
          <w:color w:val="231F20"/>
        </w:rPr>
        <w:t>process</w:t>
      </w:r>
      <w:r>
        <w:rPr>
          <w:color w:val="231F20"/>
          <w:spacing w:val="-7"/>
        </w:rPr>
        <w:t xml:space="preserve"> </w:t>
      </w:r>
      <w:r>
        <w:rPr>
          <w:color w:val="231F20"/>
        </w:rPr>
        <w:t>was</w:t>
      </w:r>
      <w:r>
        <w:rPr>
          <w:color w:val="231F20"/>
          <w:spacing w:val="-7"/>
        </w:rPr>
        <w:t xml:space="preserve"> </w:t>
      </w:r>
      <w:r>
        <w:rPr>
          <w:color w:val="231F20"/>
        </w:rPr>
        <w:t>found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Village</w:t>
      </w:r>
      <w:r>
        <w:rPr>
          <w:color w:val="231F20"/>
          <w:spacing w:val="-7"/>
        </w:rPr>
        <w:t xml:space="preserve"> </w:t>
      </w:r>
      <w:r>
        <w:rPr>
          <w:color w:val="231F20"/>
        </w:rPr>
        <w:t>Fund</w:t>
      </w:r>
      <w:r>
        <w:rPr>
          <w:color w:val="231F20"/>
          <w:spacing w:val="-7"/>
        </w:rPr>
        <w:t xml:space="preserve"> </w:t>
      </w:r>
      <w:r>
        <w:rPr>
          <w:color w:val="231F20"/>
        </w:rPr>
        <w:t>corruption</w:t>
      </w:r>
      <w:r>
        <w:rPr>
          <w:color w:val="231F20"/>
          <w:spacing w:val="-7"/>
        </w:rPr>
        <w:t xml:space="preserve"> </w:t>
      </w:r>
      <w:r>
        <w:rPr>
          <w:color w:val="231F20"/>
        </w:rPr>
        <w:t>case</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Dasok</w:t>
      </w:r>
      <w:r>
        <w:rPr>
          <w:color w:val="231F20"/>
          <w:spacing w:val="-7"/>
        </w:rPr>
        <w:t xml:space="preserve"> </w:t>
      </w:r>
      <w:r>
        <w:rPr>
          <w:color w:val="231F20"/>
        </w:rPr>
        <w:t>Village. As</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head,</w:t>
      </w:r>
      <w:r>
        <w:rPr>
          <w:color w:val="231F20"/>
          <w:spacing w:val="-10"/>
        </w:rPr>
        <w:t xml:space="preserve"> </w:t>
      </w:r>
      <w:r>
        <w:rPr>
          <w:color w:val="231F20"/>
        </w:rPr>
        <w:t>AS</w:t>
      </w:r>
      <w:r>
        <w:rPr>
          <w:color w:val="231F20"/>
          <w:spacing w:val="-10"/>
        </w:rPr>
        <w:t xml:space="preserve"> </w:t>
      </w:r>
      <w:r>
        <w:rPr>
          <w:color w:val="231F20"/>
        </w:rPr>
        <w:t>does</w:t>
      </w:r>
      <w:r>
        <w:rPr>
          <w:color w:val="231F20"/>
          <w:spacing w:val="-10"/>
        </w:rPr>
        <w:t xml:space="preserve"> </w:t>
      </w:r>
      <w:r>
        <w:rPr>
          <w:color w:val="231F20"/>
        </w:rPr>
        <w:t>not</w:t>
      </w:r>
      <w:r>
        <w:rPr>
          <w:color w:val="231F20"/>
          <w:spacing w:val="-10"/>
        </w:rPr>
        <w:t xml:space="preserve"> </w:t>
      </w:r>
      <w:r>
        <w:rPr>
          <w:color w:val="231F20"/>
        </w:rPr>
        <w:t>establish</w:t>
      </w:r>
      <w:r>
        <w:rPr>
          <w:color w:val="231F20"/>
          <w:spacing w:val="-10"/>
        </w:rPr>
        <w:t xml:space="preserve"> </w:t>
      </w:r>
      <w:r>
        <w:rPr>
          <w:color w:val="231F20"/>
        </w:rPr>
        <w:t>communication</w:t>
      </w:r>
      <w:r>
        <w:rPr>
          <w:color w:val="231F20"/>
          <w:spacing w:val="-10"/>
        </w:rPr>
        <w:t xml:space="preserve"> </w:t>
      </w:r>
      <w:r>
        <w:rPr>
          <w:color w:val="231F20"/>
        </w:rPr>
        <w:t>or</w:t>
      </w:r>
      <w:r>
        <w:rPr>
          <w:color w:val="231F20"/>
          <w:spacing w:val="-10"/>
        </w:rPr>
        <w:t xml:space="preserve"> </w:t>
      </w:r>
      <w:r>
        <w:rPr>
          <w:color w:val="231F20"/>
        </w:rPr>
        <w:t>open</w:t>
      </w:r>
      <w:r>
        <w:rPr>
          <w:color w:val="231F20"/>
          <w:spacing w:val="-10"/>
        </w:rPr>
        <w:t xml:space="preserve"> </w:t>
      </w:r>
      <w:r>
        <w:rPr>
          <w:color w:val="231F20"/>
        </w:rPr>
        <w:t>a</w:t>
      </w:r>
      <w:r>
        <w:rPr>
          <w:color w:val="231F20"/>
          <w:spacing w:val="-10"/>
        </w:rPr>
        <w:t xml:space="preserve"> </w:t>
      </w:r>
      <w:r>
        <w:rPr>
          <w:color w:val="231F20"/>
        </w:rPr>
        <w:t>space</w:t>
      </w:r>
      <w:r>
        <w:rPr>
          <w:color w:val="231F20"/>
          <w:spacing w:val="-10"/>
        </w:rPr>
        <w:t xml:space="preserve"> </w:t>
      </w:r>
      <w:r>
        <w:rPr>
          <w:color w:val="231F20"/>
        </w:rPr>
        <w:t>for</w:t>
      </w:r>
      <w:r>
        <w:rPr>
          <w:color w:val="231F20"/>
          <w:spacing w:val="-10"/>
        </w:rPr>
        <w:t xml:space="preserve"> </w:t>
      </w:r>
      <w:r>
        <w:rPr>
          <w:color w:val="231F20"/>
        </w:rPr>
        <w:t>dialogue</w:t>
      </w:r>
      <w:r>
        <w:rPr>
          <w:color w:val="231F20"/>
          <w:spacing w:val="-10"/>
        </w:rPr>
        <w:t xml:space="preserve"> </w:t>
      </w:r>
      <w:r>
        <w:rPr>
          <w:color w:val="231F20"/>
        </w:rPr>
        <w:t>with the Village Consultative Body (BPD). Community participation is minimal. This condition is prone to triggering the abuse of authority and power which in the end the Village Fund is used for personal interests.</w:t>
      </w:r>
    </w:p>
    <w:p w14:paraId="02537E6F" w14:textId="77777777" w:rsidR="0038532E" w:rsidRDefault="00CA0F45">
      <w:pPr>
        <w:pStyle w:val="BodyText"/>
        <w:spacing w:before="113" w:line="295" w:lineRule="auto"/>
        <w:ind w:right="422" w:firstLine="338"/>
      </w:pPr>
      <w:r>
        <w:rPr>
          <w:color w:val="231F20"/>
        </w:rPr>
        <w:t>In</w:t>
      </w:r>
      <w:r>
        <w:rPr>
          <w:color w:val="231F20"/>
          <w:spacing w:val="-5"/>
        </w:rPr>
        <w:t xml:space="preserve"> </w:t>
      </w:r>
      <w:r>
        <w:rPr>
          <w:color w:val="231F20"/>
        </w:rPr>
        <w:t>the</w:t>
      </w:r>
      <w:r>
        <w:rPr>
          <w:color w:val="231F20"/>
          <w:spacing w:val="-4"/>
        </w:rPr>
        <w:t xml:space="preserve"> </w:t>
      </w:r>
      <w:r>
        <w:rPr>
          <w:color w:val="231F20"/>
        </w:rPr>
        <w:t>implementation</w:t>
      </w:r>
      <w:r>
        <w:rPr>
          <w:color w:val="231F20"/>
          <w:spacing w:val="-5"/>
        </w:rPr>
        <w:t xml:space="preserve"> </w:t>
      </w:r>
      <w:r>
        <w:rPr>
          <w:color w:val="231F20"/>
        </w:rPr>
        <w:t>of</w:t>
      </w:r>
      <w:r>
        <w:rPr>
          <w:color w:val="231F20"/>
          <w:spacing w:val="-5"/>
        </w:rPr>
        <w:t xml:space="preserve"> </w:t>
      </w:r>
      <w:r>
        <w:rPr>
          <w:color w:val="231F20"/>
        </w:rPr>
        <w:t>organizational</w:t>
      </w:r>
      <w:r>
        <w:rPr>
          <w:color w:val="231F20"/>
          <w:spacing w:val="-5"/>
        </w:rPr>
        <w:t xml:space="preserve"> </w:t>
      </w:r>
      <w:r>
        <w:rPr>
          <w:color w:val="231F20"/>
        </w:rPr>
        <w:t>communication</w:t>
      </w:r>
      <w:r>
        <w:rPr>
          <w:color w:val="231F20"/>
          <w:spacing w:val="-5"/>
        </w:rPr>
        <w:t xml:space="preserve"> </w:t>
      </w:r>
      <w:r>
        <w:rPr>
          <w:color w:val="231F20"/>
        </w:rPr>
        <w:t>related</w:t>
      </w:r>
      <w:r>
        <w:rPr>
          <w:color w:val="231F20"/>
          <w:spacing w:val="-5"/>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management</w:t>
      </w:r>
      <w:r>
        <w:rPr>
          <w:color w:val="231F20"/>
          <w:spacing w:val="-4"/>
        </w:rPr>
        <w:t xml:space="preserve"> </w:t>
      </w:r>
      <w:r>
        <w:rPr>
          <w:color w:val="231F20"/>
        </w:rPr>
        <w:t>of 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AS</w:t>
      </w:r>
      <w:r>
        <w:rPr>
          <w:color w:val="231F20"/>
          <w:spacing w:val="-13"/>
        </w:rPr>
        <w:t xml:space="preserve"> </w:t>
      </w:r>
      <w:r>
        <w:rPr>
          <w:color w:val="231F20"/>
        </w:rPr>
        <w:t>also</w:t>
      </w:r>
      <w:r>
        <w:rPr>
          <w:color w:val="231F20"/>
          <w:spacing w:val="-13"/>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apply</w:t>
      </w:r>
      <w:r>
        <w:rPr>
          <w:color w:val="231F20"/>
          <w:spacing w:val="-12"/>
        </w:rPr>
        <w:t xml:space="preserve"> </w:t>
      </w:r>
      <w:r>
        <w:rPr>
          <w:color w:val="231F20"/>
        </w:rPr>
        <w:t>authority,</w:t>
      </w:r>
      <w:r>
        <w:rPr>
          <w:color w:val="231F20"/>
          <w:spacing w:val="-12"/>
        </w:rPr>
        <w:t xml:space="preserve"> </w:t>
      </w:r>
      <w:r>
        <w:rPr>
          <w:color w:val="231F20"/>
        </w:rPr>
        <w:t>specialization,</w:t>
      </w:r>
      <w:r>
        <w:rPr>
          <w:color w:val="231F20"/>
          <w:spacing w:val="-12"/>
        </w:rPr>
        <w:t xml:space="preserve"> </w:t>
      </w:r>
      <w:r>
        <w:rPr>
          <w:color w:val="231F20"/>
        </w:rPr>
        <w:t>and</w:t>
      </w:r>
      <w:r>
        <w:rPr>
          <w:color w:val="231F20"/>
          <w:spacing w:val="-13"/>
        </w:rPr>
        <w:t xml:space="preserve"> </w:t>
      </w:r>
      <w:r>
        <w:rPr>
          <w:color w:val="231F20"/>
        </w:rPr>
        <w:t>regulations</w:t>
      </w:r>
      <w:r>
        <w:rPr>
          <w:color w:val="231F20"/>
          <w:spacing w:val="-12"/>
        </w:rPr>
        <w:t xml:space="preserve"> </w:t>
      </w:r>
      <w:r>
        <w:rPr>
          <w:color w:val="231F20"/>
        </w:rPr>
        <w:t>according to</w:t>
      </w:r>
      <w:r>
        <w:rPr>
          <w:color w:val="231F20"/>
          <w:spacing w:val="-13"/>
        </w:rPr>
        <w:t xml:space="preserve"> </w:t>
      </w:r>
      <w:r>
        <w:rPr>
          <w:color w:val="231F20"/>
        </w:rPr>
        <w:t>Weber’s</w:t>
      </w:r>
      <w:r>
        <w:rPr>
          <w:color w:val="231F20"/>
          <w:spacing w:val="-12"/>
        </w:rPr>
        <w:t xml:space="preserve"> </w:t>
      </w:r>
      <w:r>
        <w:rPr>
          <w:color w:val="231F20"/>
        </w:rPr>
        <w:t>bureaucratic</w:t>
      </w:r>
      <w:r>
        <w:rPr>
          <w:color w:val="231F20"/>
          <w:spacing w:val="-13"/>
        </w:rPr>
        <w:t xml:space="preserve"> </w:t>
      </w:r>
      <w:r>
        <w:rPr>
          <w:color w:val="231F20"/>
        </w:rPr>
        <w:t>theory.</w:t>
      </w:r>
      <w:r>
        <w:rPr>
          <w:color w:val="231F20"/>
          <w:spacing w:val="-13"/>
        </w:rPr>
        <w:t xml:space="preserve"> </w:t>
      </w:r>
      <w:r>
        <w:rPr>
          <w:color w:val="231F20"/>
        </w:rPr>
        <w:t>This</w:t>
      </w:r>
      <w:r>
        <w:rPr>
          <w:color w:val="231F20"/>
          <w:spacing w:val="-13"/>
        </w:rPr>
        <w:t xml:space="preserve"> </w:t>
      </w:r>
      <w:r>
        <w:rPr>
          <w:color w:val="231F20"/>
        </w:rPr>
        <w:t>has</w:t>
      </w:r>
      <w:r>
        <w:rPr>
          <w:color w:val="231F20"/>
          <w:spacing w:val="-13"/>
        </w:rPr>
        <w:t xml:space="preserve"> </w:t>
      </w:r>
      <w:r>
        <w:rPr>
          <w:color w:val="231F20"/>
        </w:rPr>
        <w:t>caused</w:t>
      </w:r>
      <w:r>
        <w:rPr>
          <w:color w:val="231F20"/>
          <w:spacing w:val="-13"/>
        </w:rPr>
        <w:t xml:space="preserve"> </w:t>
      </w:r>
      <w:r>
        <w:rPr>
          <w:color w:val="231F20"/>
        </w:rPr>
        <w:t>AS</w:t>
      </w:r>
      <w:r>
        <w:rPr>
          <w:color w:val="231F20"/>
          <w:spacing w:val="-13"/>
        </w:rPr>
        <w:t xml:space="preserve"> </w:t>
      </w:r>
      <w:r>
        <w:rPr>
          <w:color w:val="231F20"/>
        </w:rPr>
        <w:t>to</w:t>
      </w:r>
      <w:r>
        <w:rPr>
          <w:color w:val="231F20"/>
          <w:spacing w:val="-13"/>
        </w:rPr>
        <w:t xml:space="preserve"> </w:t>
      </w:r>
      <w:r>
        <w:rPr>
          <w:color w:val="231F20"/>
        </w:rPr>
        <w:t>become</w:t>
      </w:r>
      <w:r>
        <w:rPr>
          <w:color w:val="231F20"/>
          <w:spacing w:val="-12"/>
        </w:rPr>
        <w:t xml:space="preserve"> </w:t>
      </w:r>
      <w:r>
        <w:rPr>
          <w:color w:val="231F20"/>
        </w:rPr>
        <w:t>an</w:t>
      </w:r>
      <w:r>
        <w:rPr>
          <w:color w:val="231F20"/>
          <w:spacing w:val="-13"/>
        </w:rPr>
        <w:t xml:space="preserve"> </w:t>
      </w:r>
      <w:r>
        <w:rPr>
          <w:color w:val="231F20"/>
        </w:rPr>
        <w:t>actor</w:t>
      </w:r>
      <w:r>
        <w:rPr>
          <w:color w:val="231F20"/>
          <w:spacing w:val="-13"/>
        </w:rPr>
        <w:t xml:space="preserve"> </w:t>
      </w:r>
      <w:r>
        <w:rPr>
          <w:color w:val="231F20"/>
        </w:rPr>
        <w:t>in</w:t>
      </w:r>
      <w:r>
        <w:rPr>
          <w:color w:val="231F20"/>
          <w:spacing w:val="-13"/>
        </w:rPr>
        <w:t xml:space="preserve"> </w:t>
      </w:r>
      <w:r>
        <w:rPr>
          <w:color w:val="231F20"/>
        </w:rPr>
        <w:t>misappropriating state money which also involves several village officials up to the regency level.</w:t>
      </w:r>
    </w:p>
    <w:p w14:paraId="58260F23" w14:textId="77777777" w:rsidR="0038532E" w:rsidRDefault="00CA0F45">
      <w:pPr>
        <w:pStyle w:val="BodyText"/>
        <w:spacing w:before="111" w:line="295" w:lineRule="auto"/>
        <w:ind w:right="420" w:firstLine="338"/>
      </w:pPr>
      <w:r>
        <w:rPr>
          <w:color w:val="231F20"/>
          <w:spacing w:val="-4"/>
        </w:rPr>
        <w:t>To</w:t>
      </w:r>
      <w:r>
        <w:rPr>
          <w:color w:val="231F20"/>
          <w:spacing w:val="-6"/>
        </w:rPr>
        <w:t xml:space="preserve"> </w:t>
      </w:r>
      <w:r>
        <w:rPr>
          <w:color w:val="231F20"/>
          <w:spacing w:val="-4"/>
        </w:rPr>
        <w:t>minimize</w:t>
      </w:r>
      <w:r>
        <w:rPr>
          <w:color w:val="231F20"/>
          <w:spacing w:val="-7"/>
        </w:rPr>
        <w:t xml:space="preserve"> </w:t>
      </w:r>
      <w:r>
        <w:rPr>
          <w:color w:val="231F20"/>
          <w:spacing w:val="-4"/>
        </w:rPr>
        <w:t>cases</w:t>
      </w:r>
      <w:r>
        <w:rPr>
          <w:color w:val="231F20"/>
          <w:spacing w:val="-7"/>
        </w:rPr>
        <w:t xml:space="preserve"> </w:t>
      </w:r>
      <w:r>
        <w:rPr>
          <w:color w:val="231F20"/>
          <w:spacing w:val="-4"/>
        </w:rPr>
        <w:t>of</w:t>
      </w:r>
      <w:r>
        <w:rPr>
          <w:color w:val="231F20"/>
          <w:spacing w:val="-7"/>
        </w:rPr>
        <w:t xml:space="preserve"> </w:t>
      </w:r>
      <w:r>
        <w:rPr>
          <w:color w:val="231F20"/>
          <w:spacing w:val="-4"/>
        </w:rPr>
        <w:t>misuse</w:t>
      </w:r>
      <w:r>
        <w:rPr>
          <w:color w:val="231F20"/>
          <w:spacing w:val="-7"/>
        </w:rPr>
        <w:t xml:space="preserve"> </w:t>
      </w:r>
      <w:r>
        <w:rPr>
          <w:color w:val="231F20"/>
          <w:spacing w:val="-4"/>
        </w:rPr>
        <w:t>of</w:t>
      </w:r>
      <w:r>
        <w:rPr>
          <w:color w:val="231F20"/>
          <w:spacing w:val="-7"/>
        </w:rPr>
        <w:t xml:space="preserve"> </w:t>
      </w:r>
      <w:r>
        <w:rPr>
          <w:color w:val="231F20"/>
          <w:spacing w:val="-4"/>
        </w:rPr>
        <w:t>Village</w:t>
      </w:r>
      <w:r>
        <w:rPr>
          <w:color w:val="231F20"/>
          <w:spacing w:val="-7"/>
        </w:rPr>
        <w:t xml:space="preserve"> </w:t>
      </w:r>
      <w:r>
        <w:rPr>
          <w:color w:val="231F20"/>
          <w:spacing w:val="-4"/>
        </w:rPr>
        <w:t>Funds,</w:t>
      </w:r>
      <w:r>
        <w:rPr>
          <w:color w:val="231F20"/>
          <w:spacing w:val="-7"/>
        </w:rPr>
        <w:t xml:space="preserve"> </w:t>
      </w:r>
      <w:r>
        <w:rPr>
          <w:color w:val="231F20"/>
          <w:spacing w:val="-4"/>
        </w:rPr>
        <w:t>stakeholders</w:t>
      </w:r>
      <w:r>
        <w:rPr>
          <w:color w:val="231F20"/>
          <w:spacing w:val="-7"/>
        </w:rPr>
        <w:t xml:space="preserve"> </w:t>
      </w:r>
      <w:r>
        <w:rPr>
          <w:color w:val="231F20"/>
          <w:spacing w:val="-4"/>
        </w:rPr>
        <w:t>must</w:t>
      </w:r>
      <w:r>
        <w:rPr>
          <w:color w:val="231F20"/>
          <w:spacing w:val="-7"/>
        </w:rPr>
        <w:t xml:space="preserve"> </w:t>
      </w:r>
      <w:r>
        <w:rPr>
          <w:color w:val="231F20"/>
          <w:spacing w:val="-4"/>
        </w:rPr>
        <w:t>actively</w:t>
      </w:r>
      <w:r>
        <w:rPr>
          <w:color w:val="231F20"/>
          <w:spacing w:val="-7"/>
        </w:rPr>
        <w:t xml:space="preserve"> </w:t>
      </w:r>
      <w:r>
        <w:rPr>
          <w:color w:val="231F20"/>
          <w:spacing w:val="-4"/>
        </w:rPr>
        <w:t>encourage</w:t>
      </w:r>
      <w:r>
        <w:rPr>
          <w:color w:val="231F20"/>
          <w:spacing w:val="-7"/>
        </w:rPr>
        <w:t xml:space="preserve"> </w:t>
      </w:r>
      <w:r>
        <w:rPr>
          <w:color w:val="231F20"/>
          <w:spacing w:val="-4"/>
        </w:rPr>
        <w:t xml:space="preserve">village </w:t>
      </w:r>
      <w:r>
        <w:rPr>
          <w:color w:val="231F20"/>
        </w:rPr>
        <w:t xml:space="preserve">community participation to be more intensely involved starting from the budget planning </w:t>
      </w:r>
      <w:r>
        <w:rPr>
          <w:color w:val="231F20"/>
          <w:spacing w:val="-2"/>
        </w:rPr>
        <w:t>process</w:t>
      </w:r>
      <w:r>
        <w:rPr>
          <w:color w:val="231F20"/>
          <w:spacing w:val="-12"/>
        </w:rPr>
        <w:t xml:space="preserve"> </w:t>
      </w:r>
      <w:r>
        <w:rPr>
          <w:color w:val="231F20"/>
          <w:spacing w:val="-2"/>
        </w:rPr>
        <w:t>to</w:t>
      </w:r>
      <w:r>
        <w:rPr>
          <w:color w:val="231F20"/>
          <w:spacing w:val="-12"/>
        </w:rPr>
        <w:t xml:space="preserve"> </w:t>
      </w:r>
      <w:r>
        <w:rPr>
          <w:color w:val="231F20"/>
          <w:spacing w:val="-2"/>
        </w:rPr>
        <w:t>supervision</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use</w:t>
      </w:r>
      <w:r>
        <w:rPr>
          <w:color w:val="231F20"/>
          <w:spacing w:val="-11"/>
        </w:rPr>
        <w:t xml:space="preserve"> </w:t>
      </w:r>
      <w:r>
        <w:rPr>
          <w:color w:val="231F20"/>
          <w:spacing w:val="-2"/>
        </w:rPr>
        <w:t>of</w:t>
      </w:r>
      <w:r>
        <w:rPr>
          <w:color w:val="231F20"/>
          <w:spacing w:val="-12"/>
        </w:rPr>
        <w:t xml:space="preserve"> </w:t>
      </w:r>
      <w:r>
        <w:rPr>
          <w:color w:val="231F20"/>
          <w:spacing w:val="-2"/>
        </w:rPr>
        <w:t>Village</w:t>
      </w:r>
      <w:r>
        <w:rPr>
          <w:color w:val="231F20"/>
          <w:spacing w:val="-12"/>
        </w:rPr>
        <w:t xml:space="preserve"> </w:t>
      </w:r>
      <w:r>
        <w:rPr>
          <w:color w:val="231F20"/>
          <w:spacing w:val="-2"/>
        </w:rPr>
        <w:t>Funds</w:t>
      </w:r>
      <w:r>
        <w:rPr>
          <w:color w:val="231F20"/>
          <w:spacing w:val="-11"/>
        </w:rPr>
        <w:t xml:space="preserve"> </w:t>
      </w:r>
      <w:r>
        <w:rPr>
          <w:color w:val="231F20"/>
          <w:spacing w:val="-2"/>
        </w:rPr>
        <w:t>can</w:t>
      </w:r>
      <w:r>
        <w:rPr>
          <w:color w:val="231F20"/>
          <w:spacing w:val="-12"/>
        </w:rPr>
        <w:t xml:space="preserve"> </w:t>
      </w:r>
      <w:r>
        <w:rPr>
          <w:color w:val="231F20"/>
          <w:spacing w:val="-2"/>
        </w:rPr>
        <w:t>be</w:t>
      </w:r>
      <w:r>
        <w:rPr>
          <w:color w:val="231F20"/>
          <w:spacing w:val="-11"/>
        </w:rPr>
        <w:t xml:space="preserve"> </w:t>
      </w:r>
      <w:r>
        <w:rPr>
          <w:color w:val="231F20"/>
          <w:spacing w:val="-2"/>
        </w:rPr>
        <w:t>right</w:t>
      </w:r>
      <w:r>
        <w:rPr>
          <w:color w:val="231F20"/>
          <w:spacing w:val="-12"/>
        </w:rPr>
        <w:t xml:space="preserve"> </w:t>
      </w:r>
      <w:r>
        <w:rPr>
          <w:color w:val="231F20"/>
          <w:spacing w:val="-2"/>
        </w:rPr>
        <w:t>on</w:t>
      </w:r>
      <w:r>
        <w:rPr>
          <w:color w:val="231F20"/>
          <w:spacing w:val="-11"/>
        </w:rPr>
        <w:t xml:space="preserve"> </w:t>
      </w:r>
      <w:r>
        <w:rPr>
          <w:color w:val="231F20"/>
          <w:spacing w:val="-2"/>
        </w:rPr>
        <w:t>target.</w:t>
      </w:r>
      <w:r>
        <w:rPr>
          <w:color w:val="231F20"/>
          <w:spacing w:val="-12"/>
        </w:rPr>
        <w:t xml:space="preserve"> </w:t>
      </w:r>
      <w:r>
        <w:rPr>
          <w:color w:val="231F20"/>
          <w:spacing w:val="-2"/>
        </w:rPr>
        <w:t>The</w:t>
      </w:r>
      <w:r>
        <w:rPr>
          <w:color w:val="231F20"/>
          <w:spacing w:val="-12"/>
        </w:rPr>
        <w:t xml:space="preserve"> </w:t>
      </w:r>
      <w:r>
        <w:rPr>
          <w:color w:val="231F20"/>
          <w:spacing w:val="-2"/>
        </w:rPr>
        <w:t>village</w:t>
      </w:r>
      <w:r>
        <w:rPr>
          <w:color w:val="231F20"/>
          <w:spacing w:val="-11"/>
        </w:rPr>
        <w:t xml:space="preserve"> </w:t>
      </w:r>
      <w:r>
        <w:rPr>
          <w:color w:val="231F20"/>
          <w:spacing w:val="-2"/>
        </w:rPr>
        <w:t xml:space="preserve">head </w:t>
      </w:r>
      <w:r>
        <w:rPr>
          <w:color w:val="231F20"/>
        </w:rPr>
        <w:t xml:space="preserve">and village officials must open broad access to village communities regarding Village Fund </w:t>
      </w:r>
      <w:r>
        <w:rPr>
          <w:color w:val="231F20"/>
          <w:spacing w:val="-2"/>
        </w:rPr>
        <w:t>information.</w:t>
      </w:r>
    </w:p>
    <w:p w14:paraId="471F8F01" w14:textId="77777777" w:rsidR="0038532E" w:rsidRDefault="00CA0F45">
      <w:pPr>
        <w:pStyle w:val="BodyText"/>
        <w:spacing w:before="113" w:line="295" w:lineRule="auto"/>
        <w:ind w:right="422" w:firstLine="338"/>
      </w:pPr>
      <w:r>
        <w:rPr>
          <w:color w:val="231F20"/>
        </w:rPr>
        <w:t>Equally important, the government from the central to the regional and village levels should strengthen aspects of local wisdom values</w:t>
      </w:r>
      <w:r>
        <w:rPr>
          <w:color w:val="231F20"/>
          <w:spacing w:val="80"/>
        </w:rPr>
        <w:t xml:space="preserve"> </w:t>
      </w:r>
      <w:r>
        <w:rPr>
          <w:color w:val="231F20"/>
        </w:rPr>
        <w:t>and cultural values</w:t>
      </w:r>
      <w:r>
        <w:rPr>
          <w:color w:val="231F20"/>
          <w:spacing w:val="80"/>
        </w:rPr>
        <w:t xml:space="preserve"> </w:t>
      </w:r>
      <w:r>
        <w:rPr>
          <w:color w:val="231F20"/>
        </w:rPr>
        <w:t>as a way of life to erode the ‘moral disease’ of society and eradicate corruption in all lines of government.</w:t>
      </w:r>
    </w:p>
    <w:p w14:paraId="20BDE950" w14:textId="77777777" w:rsidR="0038532E" w:rsidRDefault="0038532E">
      <w:pPr>
        <w:pStyle w:val="BodyText"/>
        <w:spacing w:before="177"/>
        <w:jc w:val="left"/>
      </w:pPr>
    </w:p>
    <w:p w14:paraId="30AC74A2" w14:textId="77777777" w:rsidR="0038532E" w:rsidRDefault="00CA0F45">
      <w:pPr>
        <w:pStyle w:val="Heading1"/>
        <w:spacing w:before="0"/>
      </w:pPr>
      <w:r>
        <w:rPr>
          <w:color w:val="231F20"/>
          <w:spacing w:val="-2"/>
        </w:rPr>
        <w:t>ACKNOWLEDGEMENT</w:t>
      </w:r>
    </w:p>
    <w:p w14:paraId="63034B22" w14:textId="77777777" w:rsidR="0038532E" w:rsidRDefault="00CA0F45">
      <w:pPr>
        <w:pStyle w:val="BodyText"/>
        <w:spacing w:before="155" w:line="295" w:lineRule="auto"/>
        <w:ind w:right="420" w:firstLine="338"/>
      </w:pPr>
      <w:r>
        <w:rPr>
          <w:color w:val="231F20"/>
        </w:rPr>
        <w:t>Ministry of Research, Technology and Higher Education of the Republic of Indonesia, Directorate General of Strengthening Research, Technology and Higher Education of the Republic of Indonesia.</w:t>
      </w:r>
    </w:p>
    <w:p w14:paraId="106640DB" w14:textId="77777777" w:rsidR="0038532E" w:rsidRDefault="0038532E">
      <w:pPr>
        <w:pStyle w:val="BodyText"/>
        <w:spacing w:before="179"/>
        <w:jc w:val="left"/>
      </w:pPr>
    </w:p>
    <w:p w14:paraId="3DD2BB72" w14:textId="77777777" w:rsidR="0038532E" w:rsidRDefault="00CA0F45">
      <w:pPr>
        <w:pStyle w:val="Heading1"/>
        <w:spacing w:before="0"/>
      </w:pPr>
      <w:r>
        <w:rPr>
          <w:color w:val="231F20"/>
          <w:spacing w:val="-2"/>
        </w:rPr>
        <w:t>REFERENCES</w:t>
      </w:r>
    </w:p>
    <w:p w14:paraId="586DCC7E" w14:textId="77777777" w:rsidR="0038532E" w:rsidRDefault="00CA0F45">
      <w:pPr>
        <w:spacing w:before="98" w:line="295" w:lineRule="auto"/>
        <w:ind w:left="339" w:right="422" w:hanging="339"/>
        <w:jc w:val="both"/>
        <w:rPr>
          <w:sz w:val="24"/>
        </w:rPr>
      </w:pPr>
      <w:r>
        <w:rPr>
          <w:color w:val="231F20"/>
          <w:sz w:val="24"/>
        </w:rPr>
        <w:t>Addo,</w:t>
      </w:r>
      <w:r>
        <w:rPr>
          <w:color w:val="231F20"/>
          <w:spacing w:val="-8"/>
          <w:sz w:val="24"/>
        </w:rPr>
        <w:t xml:space="preserve"> </w:t>
      </w:r>
      <w:r>
        <w:rPr>
          <w:color w:val="231F20"/>
          <w:sz w:val="24"/>
        </w:rPr>
        <w:t>A.</w:t>
      </w:r>
      <w:r>
        <w:rPr>
          <w:color w:val="231F20"/>
          <w:spacing w:val="-8"/>
          <w:sz w:val="24"/>
        </w:rPr>
        <w:t xml:space="preserve"> </w:t>
      </w:r>
      <w:r>
        <w:rPr>
          <w:color w:val="231F20"/>
          <w:sz w:val="24"/>
        </w:rPr>
        <w:t>(2019).</w:t>
      </w:r>
      <w:r>
        <w:rPr>
          <w:color w:val="231F20"/>
          <w:spacing w:val="-8"/>
          <w:sz w:val="24"/>
        </w:rPr>
        <w:t xml:space="preserve"> </w:t>
      </w:r>
      <w:r>
        <w:rPr>
          <w:color w:val="231F20"/>
          <w:sz w:val="24"/>
        </w:rPr>
        <w:t>IT</w:t>
      </w:r>
      <w:r>
        <w:rPr>
          <w:color w:val="231F20"/>
          <w:spacing w:val="-8"/>
          <w:sz w:val="24"/>
        </w:rPr>
        <w:t xml:space="preserve"> </w:t>
      </w:r>
      <w:r>
        <w:rPr>
          <w:color w:val="231F20"/>
          <w:sz w:val="24"/>
        </w:rPr>
        <w:t>and</w:t>
      </w:r>
      <w:r>
        <w:rPr>
          <w:color w:val="231F20"/>
          <w:spacing w:val="-8"/>
          <w:sz w:val="24"/>
        </w:rPr>
        <w:t xml:space="preserve"> </w:t>
      </w:r>
      <w:r>
        <w:rPr>
          <w:color w:val="231F20"/>
          <w:sz w:val="24"/>
        </w:rPr>
        <w:t>government</w:t>
      </w:r>
      <w:r>
        <w:rPr>
          <w:color w:val="231F20"/>
          <w:spacing w:val="-8"/>
          <w:sz w:val="24"/>
        </w:rPr>
        <w:t xml:space="preserve"> </w:t>
      </w:r>
      <w:r>
        <w:rPr>
          <w:color w:val="231F20"/>
          <w:sz w:val="24"/>
        </w:rPr>
        <w:t>corruption</w:t>
      </w:r>
      <w:r>
        <w:rPr>
          <w:color w:val="231F20"/>
          <w:spacing w:val="-8"/>
          <w:sz w:val="24"/>
        </w:rPr>
        <w:t xml:space="preserve"> </w:t>
      </w:r>
      <w:r>
        <w:rPr>
          <w:color w:val="231F20"/>
          <w:sz w:val="24"/>
        </w:rPr>
        <w:t>in</w:t>
      </w:r>
      <w:r>
        <w:rPr>
          <w:color w:val="231F20"/>
          <w:spacing w:val="-8"/>
          <w:sz w:val="24"/>
        </w:rPr>
        <w:t xml:space="preserve"> </w:t>
      </w:r>
      <w:r>
        <w:rPr>
          <w:color w:val="231F20"/>
          <w:sz w:val="24"/>
        </w:rPr>
        <w:t>developing</w:t>
      </w:r>
      <w:r>
        <w:rPr>
          <w:color w:val="231F20"/>
          <w:spacing w:val="-8"/>
          <w:sz w:val="24"/>
        </w:rPr>
        <w:t xml:space="preserve"> </w:t>
      </w:r>
      <w:r>
        <w:rPr>
          <w:color w:val="231F20"/>
          <w:sz w:val="24"/>
        </w:rPr>
        <w:t>countries:</w:t>
      </w:r>
      <w:r>
        <w:rPr>
          <w:color w:val="231F20"/>
          <w:spacing w:val="-8"/>
          <w:sz w:val="24"/>
        </w:rPr>
        <w:t xml:space="preserve"> </w:t>
      </w:r>
      <w:r>
        <w:rPr>
          <w:color w:val="231F20"/>
          <w:sz w:val="24"/>
        </w:rPr>
        <w:t>A</w:t>
      </w:r>
      <w:r>
        <w:rPr>
          <w:color w:val="231F20"/>
          <w:spacing w:val="-8"/>
          <w:sz w:val="24"/>
        </w:rPr>
        <w:t xml:space="preserve"> </w:t>
      </w:r>
      <w:r>
        <w:rPr>
          <w:color w:val="231F20"/>
          <w:sz w:val="24"/>
        </w:rPr>
        <w:t>literature</w:t>
      </w:r>
      <w:r>
        <w:rPr>
          <w:color w:val="231F20"/>
          <w:spacing w:val="-8"/>
          <w:sz w:val="24"/>
        </w:rPr>
        <w:t xml:space="preserve"> </w:t>
      </w:r>
      <w:r>
        <w:rPr>
          <w:color w:val="231F20"/>
          <w:sz w:val="24"/>
        </w:rPr>
        <w:t xml:space="preserve">review </w:t>
      </w:r>
      <w:r>
        <w:rPr>
          <w:color w:val="231F20"/>
          <w:spacing w:val="-4"/>
          <w:sz w:val="24"/>
        </w:rPr>
        <w:t xml:space="preserve">and reframing. In </w:t>
      </w:r>
      <w:r>
        <w:rPr>
          <w:i/>
          <w:color w:val="231F20"/>
          <w:spacing w:val="-4"/>
          <w:sz w:val="24"/>
        </w:rPr>
        <w:t>IFIP Advances in Information and</w:t>
      </w:r>
      <w:r>
        <w:rPr>
          <w:i/>
          <w:color w:val="231F20"/>
          <w:spacing w:val="-7"/>
          <w:sz w:val="24"/>
        </w:rPr>
        <w:t xml:space="preserve"> </w:t>
      </w:r>
      <w:r>
        <w:rPr>
          <w:i/>
          <w:color w:val="231F20"/>
          <w:spacing w:val="-4"/>
          <w:sz w:val="24"/>
        </w:rPr>
        <w:t xml:space="preserve">Communication Technology </w:t>
      </w:r>
      <w:r>
        <w:rPr>
          <w:color w:val="231F20"/>
          <w:spacing w:val="-4"/>
          <w:sz w:val="24"/>
        </w:rPr>
        <w:t xml:space="preserve">(Vol. 551). </w:t>
      </w:r>
      <w:hyperlink r:id="rId15">
        <w:r>
          <w:rPr>
            <w:color w:val="231F20"/>
            <w:spacing w:val="-2"/>
            <w:sz w:val="24"/>
          </w:rPr>
          <w:t>https://doi.org/10.1007/978-3-030-18400-1_33</w:t>
        </w:r>
      </w:hyperlink>
    </w:p>
    <w:p w14:paraId="074AF3F0" w14:textId="77777777" w:rsidR="0038532E" w:rsidRDefault="00CA0F45">
      <w:pPr>
        <w:tabs>
          <w:tab w:val="left" w:pos="2160"/>
          <w:tab w:val="left" w:pos="7935"/>
        </w:tabs>
        <w:spacing w:line="295" w:lineRule="auto"/>
        <w:ind w:left="339" w:right="411" w:hanging="339"/>
        <w:jc w:val="both"/>
        <w:rPr>
          <w:sz w:val="24"/>
        </w:rPr>
      </w:pPr>
      <w:r>
        <w:rPr>
          <w:color w:val="231F20"/>
          <w:sz w:val="24"/>
        </w:rPr>
        <w:t xml:space="preserve">Annur, C. M. (2021). </w:t>
      </w:r>
      <w:r>
        <w:rPr>
          <w:i/>
          <w:color w:val="231F20"/>
          <w:sz w:val="24"/>
        </w:rPr>
        <w:t>ICW : Kerugian Negara Akibat Korupsi Capai Rp 26 , 8 Triliun pada Semester</w:t>
      </w:r>
      <w:r>
        <w:rPr>
          <w:i/>
          <w:color w:val="231F20"/>
          <w:spacing w:val="80"/>
          <w:sz w:val="24"/>
        </w:rPr>
        <w:t xml:space="preserve"> </w:t>
      </w:r>
      <w:r>
        <w:rPr>
          <w:i/>
          <w:color w:val="231F20"/>
          <w:sz w:val="24"/>
        </w:rPr>
        <w:t>1</w:t>
      </w:r>
      <w:r>
        <w:rPr>
          <w:i/>
          <w:color w:val="231F20"/>
          <w:sz w:val="24"/>
        </w:rPr>
        <w:tab/>
        <w:t>2021</w:t>
      </w:r>
      <w:r>
        <w:rPr>
          <w:color w:val="231F20"/>
          <w:sz w:val="24"/>
        </w:rPr>
        <w:t>.</w:t>
      </w:r>
      <w:r>
        <w:rPr>
          <w:color w:val="231F20"/>
          <w:spacing w:val="80"/>
          <w:sz w:val="24"/>
        </w:rPr>
        <w:t xml:space="preserve"> </w:t>
      </w:r>
      <w:r>
        <w:rPr>
          <w:color w:val="231F20"/>
          <w:sz w:val="24"/>
        </w:rPr>
        <w:t>(September),</w:t>
      </w:r>
      <w:r>
        <w:rPr>
          <w:color w:val="231F20"/>
          <w:spacing w:val="80"/>
          <w:sz w:val="24"/>
        </w:rPr>
        <w:t xml:space="preserve"> </w:t>
      </w:r>
      <w:r>
        <w:rPr>
          <w:color w:val="231F20"/>
          <w:sz w:val="24"/>
        </w:rPr>
        <w:t>2021.</w:t>
      </w:r>
      <w:r>
        <w:rPr>
          <w:color w:val="231F20"/>
          <w:spacing w:val="80"/>
          <w:sz w:val="24"/>
        </w:rPr>
        <w:t xml:space="preserve"> </w:t>
      </w:r>
      <w:r>
        <w:rPr>
          <w:color w:val="231F20"/>
          <w:sz w:val="24"/>
        </w:rPr>
        <w:t>Retrieved</w:t>
      </w:r>
      <w:r>
        <w:rPr>
          <w:color w:val="231F20"/>
          <w:spacing w:val="80"/>
          <w:sz w:val="24"/>
        </w:rPr>
        <w:t xml:space="preserve">   </w:t>
      </w:r>
      <w:r>
        <w:rPr>
          <w:color w:val="231F20"/>
          <w:spacing w:val="9"/>
          <w:sz w:val="24"/>
        </w:rPr>
        <w:t>from</w:t>
      </w:r>
      <w:r>
        <w:rPr>
          <w:color w:val="231F20"/>
          <w:sz w:val="24"/>
        </w:rPr>
        <w:tab/>
      </w:r>
      <w:r>
        <w:rPr>
          <w:color w:val="231F20"/>
          <w:spacing w:val="9"/>
          <w:sz w:val="24"/>
        </w:rPr>
        <w:t xml:space="preserve">https:// </w:t>
      </w:r>
      <w:r>
        <w:rPr>
          <w:color w:val="231F20"/>
          <w:spacing w:val="-2"/>
          <w:sz w:val="24"/>
        </w:rPr>
        <w:t>databoks.katadata.co.id/datapublish/2021/09/13/icw-kerugian-negara- akibat-korupsi-capai-rp-268-triliun-pada-semester-1-2021</w:t>
      </w:r>
    </w:p>
    <w:p w14:paraId="617D02D2" w14:textId="77777777" w:rsidR="0038532E" w:rsidRDefault="0038532E">
      <w:pPr>
        <w:spacing w:line="295" w:lineRule="auto"/>
        <w:jc w:val="both"/>
        <w:rPr>
          <w:sz w:val="24"/>
        </w:rPr>
        <w:sectPr w:rsidR="0038532E">
          <w:pgSz w:w="11910" w:h="16840"/>
          <w:pgMar w:top="1180" w:right="1275" w:bottom="1220" w:left="1417" w:header="0" w:footer="1023" w:gutter="0"/>
          <w:cols w:space="720"/>
        </w:sectPr>
      </w:pPr>
    </w:p>
    <w:p w14:paraId="13E21AD1" w14:textId="77777777" w:rsidR="0038532E" w:rsidRDefault="0038532E">
      <w:pPr>
        <w:pStyle w:val="BodyText"/>
        <w:jc w:val="left"/>
      </w:pPr>
    </w:p>
    <w:p w14:paraId="642B864F" w14:textId="77777777" w:rsidR="0038532E" w:rsidRDefault="0038532E">
      <w:pPr>
        <w:pStyle w:val="BodyText"/>
        <w:spacing w:before="229"/>
        <w:jc w:val="left"/>
      </w:pPr>
    </w:p>
    <w:p w14:paraId="74CC825A" w14:textId="77777777" w:rsidR="0038532E" w:rsidRDefault="00CA0F45">
      <w:pPr>
        <w:pStyle w:val="BodyText"/>
        <w:tabs>
          <w:tab w:val="left" w:pos="1721"/>
          <w:tab w:val="left" w:pos="3883"/>
        </w:tabs>
        <w:spacing w:line="295" w:lineRule="auto"/>
        <w:ind w:left="623" w:right="136" w:hanging="339"/>
        <w:jc w:val="left"/>
      </w:pPr>
      <w:r>
        <w:rPr>
          <w:color w:val="231F20"/>
        </w:rPr>
        <w:t xml:space="preserve">Arumsari, N., Septina, W. E., Luthfi, M., &amp; Rizki, N. K. A. (2017). Komunikasi Politik Kepala Desa dalam Mendorong Inovasi Pembangunan Desa: Studi Kasus Tiga Desa di Lereng Gunung Ungaran, Jawa Tengah. </w:t>
      </w:r>
      <w:r>
        <w:rPr>
          <w:i/>
          <w:color w:val="231F20"/>
        </w:rPr>
        <w:t>Politik Indonesia: Indonesian Political Science Review</w:t>
      </w:r>
      <w:r>
        <w:rPr>
          <w:color w:val="231F20"/>
        </w:rPr>
        <w:t xml:space="preserve">, </w:t>
      </w:r>
      <w:r>
        <w:rPr>
          <w:i/>
          <w:color w:val="231F20"/>
          <w:spacing w:val="-2"/>
        </w:rPr>
        <w:t>2</w:t>
      </w:r>
      <w:r>
        <w:rPr>
          <w:color w:val="231F20"/>
          <w:spacing w:val="-2"/>
        </w:rPr>
        <w:t>(1),</w:t>
      </w:r>
      <w:r>
        <w:rPr>
          <w:color w:val="231F20"/>
        </w:rPr>
        <w:tab/>
        <w:t>86–99. Retrieved</w:t>
      </w:r>
      <w:r>
        <w:rPr>
          <w:color w:val="231F20"/>
        </w:rPr>
        <w:tab/>
      </w:r>
      <w:r>
        <w:rPr>
          <w:color w:val="231F20"/>
          <w:spacing w:val="-6"/>
        </w:rPr>
        <w:t>from</w:t>
      </w:r>
      <w:r>
        <w:rPr>
          <w:color w:val="231F20"/>
          <w:spacing w:val="-24"/>
        </w:rPr>
        <w:t xml:space="preserve"> </w:t>
      </w:r>
      <w:r>
        <w:rPr>
          <w:color w:val="231F20"/>
          <w:spacing w:val="-6"/>
        </w:rPr>
        <w:t>file:///C:/Users/admin/Downloads/8488-18877-2-</w:t>
      </w:r>
      <w:r>
        <w:rPr>
          <w:color w:val="231F20"/>
        </w:rPr>
        <w:t>PB (3).pdf</w:t>
      </w:r>
    </w:p>
    <w:p w14:paraId="64B1A7FC" w14:textId="77777777" w:rsidR="0038532E" w:rsidRDefault="00CA0F45">
      <w:pPr>
        <w:pStyle w:val="BodyText"/>
        <w:spacing w:line="291" w:lineRule="exact"/>
        <w:ind w:left="284"/>
      </w:pPr>
      <w:r>
        <w:rPr>
          <w:color w:val="231F20"/>
        </w:rPr>
        <w:t>Bidari,</w:t>
      </w:r>
      <w:r>
        <w:rPr>
          <w:color w:val="231F20"/>
          <w:spacing w:val="-8"/>
        </w:rPr>
        <w:t xml:space="preserve"> </w:t>
      </w:r>
      <w:r>
        <w:rPr>
          <w:color w:val="231F20"/>
        </w:rPr>
        <w:t>A.</w:t>
      </w:r>
      <w:r>
        <w:rPr>
          <w:color w:val="231F20"/>
          <w:spacing w:val="-3"/>
        </w:rPr>
        <w:t xml:space="preserve"> </w:t>
      </w:r>
      <w:r>
        <w:rPr>
          <w:color w:val="231F20"/>
        </w:rPr>
        <w:t>S.</w:t>
      </w:r>
      <w:r>
        <w:rPr>
          <w:color w:val="231F20"/>
          <w:spacing w:val="-5"/>
        </w:rPr>
        <w:t xml:space="preserve"> </w:t>
      </w:r>
      <w:r>
        <w:rPr>
          <w:color w:val="231F20"/>
        </w:rPr>
        <w:t>(2017).</w:t>
      </w:r>
      <w:r>
        <w:rPr>
          <w:color w:val="231F20"/>
          <w:spacing w:val="-5"/>
        </w:rPr>
        <w:t xml:space="preserve"> </w:t>
      </w:r>
      <w:r>
        <w:rPr>
          <w:color w:val="231F20"/>
        </w:rPr>
        <w:t>FENOMENA</w:t>
      </w:r>
      <w:r>
        <w:rPr>
          <w:color w:val="231F20"/>
          <w:spacing w:val="-5"/>
        </w:rPr>
        <w:t xml:space="preserve"> </w:t>
      </w:r>
      <w:r>
        <w:rPr>
          <w:color w:val="231F20"/>
        </w:rPr>
        <w:t>KORUPSI</w:t>
      </w:r>
      <w:r>
        <w:rPr>
          <w:color w:val="231F20"/>
          <w:spacing w:val="-5"/>
        </w:rPr>
        <w:t xml:space="preserve"> </w:t>
      </w:r>
      <w:r>
        <w:rPr>
          <w:color w:val="231F20"/>
        </w:rPr>
        <w:t>SEBAGAI</w:t>
      </w:r>
      <w:r>
        <w:rPr>
          <w:color w:val="231F20"/>
          <w:spacing w:val="-5"/>
        </w:rPr>
        <w:t xml:space="preserve"> </w:t>
      </w:r>
      <w:r>
        <w:rPr>
          <w:color w:val="231F20"/>
        </w:rPr>
        <w:t>PATOLOGI</w:t>
      </w:r>
      <w:r>
        <w:rPr>
          <w:color w:val="231F20"/>
          <w:spacing w:val="-5"/>
        </w:rPr>
        <w:t xml:space="preserve"> </w:t>
      </w:r>
      <w:r>
        <w:rPr>
          <w:color w:val="231F20"/>
        </w:rPr>
        <w:t>SOSIAL</w:t>
      </w:r>
      <w:r>
        <w:rPr>
          <w:color w:val="231F20"/>
          <w:spacing w:val="-5"/>
        </w:rPr>
        <w:t xml:space="preserve"> </w:t>
      </w:r>
      <w:r>
        <w:rPr>
          <w:color w:val="231F20"/>
        </w:rPr>
        <w:t>DI</w:t>
      </w:r>
      <w:r>
        <w:rPr>
          <w:color w:val="231F20"/>
          <w:spacing w:val="-3"/>
        </w:rPr>
        <w:t xml:space="preserve"> </w:t>
      </w:r>
      <w:r>
        <w:rPr>
          <w:color w:val="231F20"/>
          <w:spacing w:val="-2"/>
        </w:rPr>
        <w:t>INDONESIA.</w:t>
      </w:r>
    </w:p>
    <w:p w14:paraId="0E8660F7" w14:textId="77777777" w:rsidR="0038532E" w:rsidRDefault="00CA0F45">
      <w:pPr>
        <w:pStyle w:val="BodyText"/>
        <w:spacing w:before="67" w:line="295" w:lineRule="auto"/>
        <w:ind w:left="623" w:right="132" w:hanging="339"/>
      </w:pPr>
      <w:r>
        <w:rPr>
          <w:color w:val="231F20"/>
        </w:rPr>
        <w:t>Retrieved</w:t>
      </w:r>
      <w:r>
        <w:rPr>
          <w:color w:val="231F20"/>
          <w:spacing w:val="40"/>
        </w:rPr>
        <w:t xml:space="preserve"> </w:t>
      </w:r>
      <w:r>
        <w:rPr>
          <w:color w:val="231F20"/>
        </w:rPr>
        <w:t>from Media.neliti.com</w:t>
      </w:r>
      <w:r>
        <w:rPr>
          <w:color w:val="231F20"/>
          <w:spacing w:val="40"/>
        </w:rPr>
        <w:t xml:space="preserve"> </w:t>
      </w:r>
      <w:r>
        <w:rPr>
          <w:color w:val="231F20"/>
        </w:rPr>
        <w:t xml:space="preserve">website: </w:t>
      </w:r>
      <w:hyperlink r:id="rId16">
        <w:r>
          <w:rPr>
            <w:color w:val="231F20"/>
          </w:rPr>
          <w:t>https://media.neliti.com/media/ publications/170649-ID-fenomena-korupsi-</w:t>
        </w:r>
      </w:hyperlink>
      <w:r>
        <w:rPr>
          <w:color w:val="231F20"/>
        </w:rPr>
        <w:t xml:space="preserve"> sebagai-patologi-sosial.pdf</w:t>
      </w:r>
    </w:p>
    <w:p w14:paraId="5442A538" w14:textId="77777777" w:rsidR="0038532E" w:rsidRDefault="00CA0F45">
      <w:pPr>
        <w:pStyle w:val="BodyText"/>
        <w:spacing w:line="295" w:lineRule="auto"/>
        <w:ind w:left="622" w:right="54" w:hanging="339"/>
      </w:pPr>
      <w:r>
        <w:rPr>
          <w:color w:val="231F20"/>
          <w:spacing w:val="-2"/>
        </w:rPr>
        <w:t>Genç,</w:t>
      </w:r>
      <w:r>
        <w:rPr>
          <w:color w:val="231F20"/>
          <w:spacing w:val="-8"/>
        </w:rPr>
        <w:t xml:space="preserve"> </w:t>
      </w:r>
      <w:r>
        <w:rPr>
          <w:color w:val="231F20"/>
          <w:spacing w:val="-2"/>
        </w:rPr>
        <w:t>R.</w:t>
      </w:r>
      <w:r>
        <w:rPr>
          <w:color w:val="231F20"/>
          <w:spacing w:val="-8"/>
        </w:rPr>
        <w:t xml:space="preserve"> </w:t>
      </w:r>
      <w:r>
        <w:rPr>
          <w:color w:val="231F20"/>
          <w:spacing w:val="-2"/>
        </w:rPr>
        <w:t>(2017).</w:t>
      </w:r>
      <w:r>
        <w:rPr>
          <w:color w:val="231F20"/>
          <w:spacing w:val="-8"/>
        </w:rPr>
        <w:t xml:space="preserve"> </w:t>
      </w:r>
      <w:r>
        <w:rPr>
          <w:color w:val="231F20"/>
          <w:spacing w:val="-2"/>
        </w:rPr>
        <w:t>The</w:t>
      </w:r>
      <w:r>
        <w:rPr>
          <w:color w:val="231F20"/>
          <w:spacing w:val="-8"/>
        </w:rPr>
        <w:t xml:space="preserve"> </w:t>
      </w:r>
      <w:r>
        <w:rPr>
          <w:color w:val="231F20"/>
          <w:spacing w:val="-2"/>
        </w:rPr>
        <w:t>Importance</w:t>
      </w:r>
      <w:r>
        <w:rPr>
          <w:color w:val="231F20"/>
          <w:spacing w:val="-8"/>
        </w:rPr>
        <w:t xml:space="preserve"> </w:t>
      </w:r>
      <w:r>
        <w:rPr>
          <w:color w:val="231F20"/>
          <w:spacing w:val="-2"/>
        </w:rPr>
        <w:t>of</w:t>
      </w:r>
      <w:r>
        <w:rPr>
          <w:color w:val="231F20"/>
          <w:spacing w:val="-8"/>
        </w:rPr>
        <w:t xml:space="preserve"> </w:t>
      </w:r>
      <w:r>
        <w:rPr>
          <w:color w:val="231F20"/>
          <w:spacing w:val="-2"/>
        </w:rPr>
        <w:t>Communication</w:t>
      </w:r>
      <w:r>
        <w:rPr>
          <w:color w:val="231F20"/>
          <w:spacing w:val="-8"/>
        </w:rPr>
        <w:t xml:space="preserve"> </w:t>
      </w:r>
      <w:r>
        <w:rPr>
          <w:color w:val="231F20"/>
          <w:spacing w:val="-2"/>
        </w:rPr>
        <w:t>in</w:t>
      </w:r>
      <w:r>
        <w:rPr>
          <w:color w:val="231F20"/>
          <w:spacing w:val="-8"/>
        </w:rPr>
        <w:t xml:space="preserve"> </w:t>
      </w:r>
      <w:r>
        <w:rPr>
          <w:color w:val="231F20"/>
          <w:spacing w:val="-2"/>
        </w:rPr>
        <w:t>Sustainability</w:t>
      </w:r>
      <w:r>
        <w:rPr>
          <w:color w:val="231F20"/>
          <w:spacing w:val="-8"/>
        </w:rPr>
        <w:t xml:space="preserve"> </w:t>
      </w:r>
      <w:r>
        <w:rPr>
          <w:color w:val="231F20"/>
          <w:spacing w:val="-2"/>
        </w:rPr>
        <w:t>&amp;</w:t>
      </w:r>
      <w:r>
        <w:rPr>
          <w:color w:val="231F20"/>
          <w:spacing w:val="-8"/>
        </w:rPr>
        <w:t xml:space="preserve"> </w:t>
      </w:r>
      <w:r>
        <w:rPr>
          <w:color w:val="231F20"/>
          <w:spacing w:val="-2"/>
        </w:rPr>
        <w:t>Sustainable</w:t>
      </w:r>
      <w:r>
        <w:rPr>
          <w:color w:val="231F20"/>
          <w:spacing w:val="-8"/>
        </w:rPr>
        <w:t xml:space="preserve"> </w:t>
      </w:r>
      <w:r>
        <w:rPr>
          <w:color w:val="231F20"/>
          <w:spacing w:val="-2"/>
        </w:rPr>
        <w:t xml:space="preserve">Strategies. </w:t>
      </w:r>
      <w:r>
        <w:rPr>
          <w:i/>
          <w:color w:val="231F20"/>
        </w:rPr>
        <w:t>ScienceDirect</w:t>
      </w:r>
      <w:r>
        <w:rPr>
          <w:color w:val="231F20"/>
        </w:rPr>
        <w:t>,</w:t>
      </w:r>
      <w:r>
        <w:rPr>
          <w:color w:val="231F20"/>
          <w:spacing w:val="73"/>
          <w:w w:val="150"/>
        </w:rPr>
        <w:t xml:space="preserve">   </w:t>
      </w:r>
      <w:r>
        <w:rPr>
          <w:i/>
          <w:color w:val="231F20"/>
        </w:rPr>
        <w:t>8</w:t>
      </w:r>
      <w:r>
        <w:rPr>
          <w:color w:val="231F20"/>
        </w:rPr>
        <w:t>.</w:t>
      </w:r>
      <w:r>
        <w:rPr>
          <w:color w:val="231F20"/>
          <w:spacing w:val="80"/>
        </w:rPr>
        <w:t xml:space="preserve">    </w:t>
      </w:r>
      <w:r>
        <w:rPr>
          <w:color w:val="231F20"/>
        </w:rPr>
        <w:t>Retrieved</w:t>
      </w:r>
      <w:r>
        <w:rPr>
          <w:color w:val="231F20"/>
          <w:spacing w:val="80"/>
          <w:w w:val="150"/>
        </w:rPr>
        <w:t xml:space="preserve">   </w:t>
      </w:r>
      <w:r>
        <w:rPr>
          <w:color w:val="231F20"/>
        </w:rPr>
        <w:t>from</w:t>
      </w:r>
      <w:r>
        <w:rPr>
          <w:color w:val="231F20"/>
          <w:spacing w:val="80"/>
        </w:rPr>
        <w:t xml:space="preserve">    </w:t>
      </w:r>
      <w:hyperlink r:id="rId17">
        <w:r>
          <w:rPr>
            <w:color w:val="231F20"/>
            <w:spacing w:val="11"/>
          </w:rPr>
          <w:t>https://www.researchgate.net/</w:t>
        </w:r>
      </w:hyperlink>
      <w:r>
        <w:rPr>
          <w:color w:val="231F20"/>
          <w:spacing w:val="11"/>
        </w:rPr>
        <w:t xml:space="preserve"> </w:t>
      </w:r>
      <w:r>
        <w:rPr>
          <w:color w:val="231F20"/>
          <w:spacing w:val="31"/>
        </w:rPr>
        <w:t>p</w:t>
      </w:r>
      <w:r>
        <w:rPr>
          <w:color w:val="231F20"/>
          <w:spacing w:val="1"/>
        </w:rPr>
        <w:t xml:space="preserve"> </w:t>
      </w:r>
      <w:r>
        <w:rPr>
          <w:color w:val="231F20"/>
          <w:spacing w:val="31"/>
        </w:rPr>
        <w:t>u</w:t>
      </w:r>
      <w:r>
        <w:rPr>
          <w:color w:val="231F20"/>
          <w:spacing w:val="1"/>
        </w:rPr>
        <w:t xml:space="preserve"> </w:t>
      </w:r>
      <w:r>
        <w:rPr>
          <w:color w:val="231F20"/>
          <w:spacing w:val="31"/>
        </w:rPr>
        <w:t>b</w:t>
      </w:r>
      <w:r>
        <w:rPr>
          <w:color w:val="231F20"/>
          <w:spacing w:val="1"/>
        </w:rPr>
        <w:t xml:space="preserve"> </w:t>
      </w:r>
      <w:r>
        <w:rPr>
          <w:color w:val="231F20"/>
          <w:spacing w:val="31"/>
        </w:rPr>
        <w:t>l</w:t>
      </w:r>
      <w:r>
        <w:rPr>
          <w:color w:val="231F20"/>
          <w:spacing w:val="1"/>
        </w:rPr>
        <w:t xml:space="preserve"> </w:t>
      </w:r>
      <w:r>
        <w:rPr>
          <w:color w:val="231F20"/>
          <w:spacing w:val="31"/>
        </w:rPr>
        <w:t>i</w:t>
      </w:r>
      <w:r>
        <w:rPr>
          <w:color w:val="231F20"/>
          <w:spacing w:val="1"/>
        </w:rPr>
        <w:t xml:space="preserve"> </w:t>
      </w:r>
      <w:r>
        <w:rPr>
          <w:color w:val="231F20"/>
        </w:rPr>
        <w:t>c</w:t>
      </w:r>
      <w:r>
        <w:rPr>
          <w:color w:val="231F20"/>
          <w:spacing w:val="31"/>
        </w:rPr>
        <w:t xml:space="preserve"> </w:t>
      </w:r>
      <w:r>
        <w:rPr>
          <w:color w:val="231F20"/>
        </w:rPr>
        <w:t>a</w:t>
      </w:r>
      <w:r>
        <w:rPr>
          <w:color w:val="231F20"/>
          <w:spacing w:val="31"/>
        </w:rPr>
        <w:t xml:space="preserve"> t</w:t>
      </w:r>
      <w:r>
        <w:rPr>
          <w:color w:val="231F20"/>
          <w:spacing w:val="1"/>
        </w:rPr>
        <w:t xml:space="preserve"> </w:t>
      </w:r>
      <w:r>
        <w:rPr>
          <w:color w:val="231F20"/>
          <w:spacing w:val="31"/>
        </w:rPr>
        <w:t>i</w:t>
      </w:r>
      <w:r>
        <w:rPr>
          <w:color w:val="231F20"/>
          <w:spacing w:val="1"/>
        </w:rPr>
        <w:t xml:space="preserve"> </w:t>
      </w:r>
      <w:r>
        <w:rPr>
          <w:color w:val="231F20"/>
          <w:spacing w:val="31"/>
        </w:rPr>
        <w:t>o</w:t>
      </w:r>
      <w:r>
        <w:rPr>
          <w:color w:val="231F20"/>
          <w:spacing w:val="1"/>
        </w:rPr>
        <w:t xml:space="preserve"> </w:t>
      </w:r>
      <w:r>
        <w:rPr>
          <w:color w:val="231F20"/>
        </w:rPr>
        <w:t>n</w:t>
      </w:r>
      <w:r>
        <w:rPr>
          <w:color w:val="231F20"/>
          <w:spacing w:val="33"/>
        </w:rPr>
        <w:t xml:space="preserve"> </w:t>
      </w:r>
      <w:r>
        <w:rPr>
          <w:color w:val="231F20"/>
        </w:rPr>
        <w:t>/</w:t>
      </w:r>
      <w:r>
        <w:rPr>
          <w:color w:val="231F20"/>
          <w:spacing w:val="-1"/>
        </w:rPr>
        <w:t xml:space="preserve"> </w:t>
      </w:r>
      <w:r>
        <w:rPr>
          <w:color w:val="231F20"/>
        </w:rPr>
        <w:t>3</w:t>
      </w:r>
      <w:r>
        <w:rPr>
          <w:color w:val="231F20"/>
          <w:spacing w:val="31"/>
        </w:rPr>
        <w:t xml:space="preserve"> 1</w:t>
      </w:r>
      <w:r>
        <w:rPr>
          <w:color w:val="231F20"/>
          <w:spacing w:val="1"/>
        </w:rPr>
        <w:t xml:space="preserve"> </w:t>
      </w:r>
      <w:r>
        <w:rPr>
          <w:color w:val="231F20"/>
          <w:spacing w:val="31"/>
        </w:rPr>
        <w:t>5</w:t>
      </w:r>
      <w:r>
        <w:rPr>
          <w:color w:val="231F20"/>
          <w:spacing w:val="1"/>
        </w:rPr>
        <w:t xml:space="preserve"> </w:t>
      </w:r>
      <w:r>
        <w:rPr>
          <w:color w:val="231F20"/>
          <w:spacing w:val="31"/>
        </w:rPr>
        <w:t>4</w:t>
      </w:r>
      <w:r>
        <w:rPr>
          <w:color w:val="231F20"/>
          <w:spacing w:val="1"/>
        </w:rPr>
        <w:t xml:space="preserve"> </w:t>
      </w:r>
      <w:r>
        <w:rPr>
          <w:color w:val="231F20"/>
          <w:spacing w:val="31"/>
        </w:rPr>
        <w:t>6</w:t>
      </w:r>
      <w:r>
        <w:rPr>
          <w:color w:val="231F20"/>
          <w:spacing w:val="1"/>
        </w:rPr>
        <w:t xml:space="preserve"> </w:t>
      </w:r>
      <w:r>
        <w:rPr>
          <w:color w:val="231F20"/>
        </w:rPr>
        <w:t>6</w:t>
      </w:r>
      <w:r>
        <w:rPr>
          <w:color w:val="231F20"/>
          <w:spacing w:val="31"/>
        </w:rPr>
        <w:t xml:space="preserve"> </w:t>
      </w:r>
      <w:r>
        <w:rPr>
          <w:color w:val="231F20"/>
        </w:rPr>
        <w:t>7</w:t>
      </w:r>
      <w:r>
        <w:rPr>
          <w:color w:val="231F20"/>
          <w:spacing w:val="27"/>
        </w:rPr>
        <w:t xml:space="preserve"> </w:t>
      </w:r>
      <w:r>
        <w:rPr>
          <w:color w:val="231F20"/>
          <w:spacing w:val="31"/>
        </w:rPr>
        <w:t>6</w:t>
      </w:r>
      <w:r>
        <w:rPr>
          <w:color w:val="231F20"/>
          <w:spacing w:val="1"/>
        </w:rPr>
        <w:t xml:space="preserve"> </w:t>
      </w:r>
      <w:r>
        <w:rPr>
          <w:color w:val="231F20"/>
          <w:spacing w:val="31"/>
        </w:rPr>
        <w:t>0</w:t>
      </w:r>
      <w:r>
        <w:rPr>
          <w:color w:val="231F20"/>
          <w:spacing w:val="1"/>
        </w:rPr>
        <w:t xml:space="preserve"> </w:t>
      </w:r>
      <w:r>
        <w:rPr>
          <w:color w:val="231F20"/>
          <w:spacing w:val="31"/>
        </w:rPr>
        <w:t>_</w:t>
      </w:r>
      <w:r>
        <w:rPr>
          <w:color w:val="231F20"/>
          <w:spacing w:val="1"/>
        </w:rPr>
        <w:t xml:space="preserve"> </w:t>
      </w:r>
      <w:r>
        <w:rPr>
          <w:color w:val="231F20"/>
          <w:spacing w:val="31"/>
        </w:rPr>
        <w:t>T</w:t>
      </w:r>
      <w:r>
        <w:rPr>
          <w:color w:val="231F20"/>
          <w:spacing w:val="1"/>
        </w:rPr>
        <w:t xml:space="preserve"> </w:t>
      </w:r>
      <w:r>
        <w:rPr>
          <w:color w:val="231F20"/>
          <w:spacing w:val="31"/>
        </w:rPr>
        <w:t>h</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I</w:t>
      </w:r>
      <w:r>
        <w:rPr>
          <w:color w:val="231F20"/>
          <w:spacing w:val="1"/>
        </w:rPr>
        <w:t xml:space="preserve"> </w:t>
      </w:r>
      <w:r>
        <w:rPr>
          <w:color w:val="231F20"/>
          <w:spacing w:val="31"/>
        </w:rPr>
        <w:t>m</w:t>
      </w:r>
      <w:r>
        <w:rPr>
          <w:color w:val="231F20"/>
          <w:spacing w:val="1"/>
        </w:rPr>
        <w:t xml:space="preserve"> </w:t>
      </w:r>
      <w:r>
        <w:rPr>
          <w:color w:val="231F20"/>
          <w:spacing w:val="31"/>
        </w:rPr>
        <w:t>p</w:t>
      </w:r>
      <w:r>
        <w:rPr>
          <w:color w:val="231F20"/>
          <w:spacing w:val="1"/>
        </w:rPr>
        <w:t xml:space="preserve"> </w:t>
      </w:r>
      <w:r>
        <w:rPr>
          <w:color w:val="231F20"/>
          <w:spacing w:val="31"/>
        </w:rPr>
        <w:t>o</w:t>
      </w:r>
      <w:r>
        <w:rPr>
          <w:color w:val="231F20"/>
          <w:spacing w:val="1"/>
        </w:rPr>
        <w:t xml:space="preserve"> </w:t>
      </w:r>
      <w:r>
        <w:rPr>
          <w:color w:val="231F20"/>
          <w:spacing w:val="31"/>
        </w:rPr>
        <w:t>r</w:t>
      </w:r>
      <w:r>
        <w:rPr>
          <w:color w:val="231F20"/>
          <w:spacing w:val="1"/>
        </w:rPr>
        <w:t xml:space="preserve"> </w:t>
      </w:r>
      <w:r>
        <w:rPr>
          <w:color w:val="231F20"/>
        </w:rPr>
        <w:t>t</w:t>
      </w:r>
      <w:r>
        <w:rPr>
          <w:color w:val="231F20"/>
          <w:spacing w:val="29"/>
        </w:rPr>
        <w:t xml:space="preserve"> </w:t>
      </w:r>
      <w:r>
        <w:rPr>
          <w:color w:val="231F20"/>
          <w:spacing w:val="31"/>
        </w:rPr>
        <w:t>a</w:t>
      </w:r>
      <w:r>
        <w:rPr>
          <w:color w:val="231F20"/>
          <w:spacing w:val="1"/>
        </w:rPr>
        <w:t xml:space="preserve"> </w:t>
      </w:r>
      <w:r>
        <w:rPr>
          <w:color w:val="231F20"/>
          <w:spacing w:val="31"/>
        </w:rPr>
        <w:t>n</w:t>
      </w:r>
      <w:r>
        <w:rPr>
          <w:color w:val="231F20"/>
          <w:spacing w:val="1"/>
        </w:rPr>
        <w:t xml:space="preserve"> </w:t>
      </w:r>
      <w:r>
        <w:rPr>
          <w:color w:val="231F20"/>
          <w:spacing w:val="31"/>
        </w:rPr>
        <w:t>c</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o</w:t>
      </w:r>
      <w:r>
        <w:rPr>
          <w:color w:val="231F20"/>
          <w:spacing w:val="1"/>
        </w:rPr>
        <w:t xml:space="preserve"> </w:t>
      </w:r>
      <w:r>
        <w:rPr>
          <w:color w:val="231F20"/>
          <w:spacing w:val="31"/>
        </w:rPr>
        <w:t>f</w:t>
      </w:r>
      <w:r>
        <w:rPr>
          <w:color w:val="231F20"/>
          <w:spacing w:val="1"/>
        </w:rPr>
        <w:t xml:space="preserve"> </w:t>
      </w:r>
      <w:r>
        <w:rPr>
          <w:color w:val="231F20"/>
          <w:spacing w:val="31"/>
        </w:rPr>
        <w:t>_</w:t>
      </w:r>
      <w:r>
        <w:rPr>
          <w:color w:val="231F20"/>
          <w:spacing w:val="1"/>
        </w:rPr>
        <w:t xml:space="preserve"> </w:t>
      </w:r>
      <w:r>
        <w:rPr>
          <w:color w:val="231F20"/>
          <w:spacing w:val="31"/>
        </w:rPr>
        <w:t>C</w:t>
      </w:r>
      <w:r>
        <w:rPr>
          <w:color w:val="231F20"/>
          <w:spacing w:val="1"/>
        </w:rPr>
        <w:t xml:space="preserve"> </w:t>
      </w:r>
      <w:r>
        <w:rPr>
          <w:color w:val="231F20"/>
          <w:spacing w:val="31"/>
        </w:rPr>
        <w:t>o</w:t>
      </w:r>
      <w:r>
        <w:rPr>
          <w:color w:val="231F20"/>
          <w:spacing w:val="1"/>
        </w:rPr>
        <w:t xml:space="preserve"> </w:t>
      </w:r>
      <w:r>
        <w:rPr>
          <w:color w:val="231F20"/>
        </w:rPr>
        <w:t xml:space="preserve">m </w:t>
      </w:r>
      <w:r>
        <w:rPr>
          <w:color w:val="231F20"/>
          <w:spacing w:val="-2"/>
        </w:rPr>
        <w:t>munication_in_Sustainability_Sustainable_Strategies</w:t>
      </w:r>
    </w:p>
    <w:p w14:paraId="1BC925BF" w14:textId="77777777" w:rsidR="0038532E" w:rsidRDefault="00CA0F45">
      <w:pPr>
        <w:spacing w:line="292" w:lineRule="exact"/>
        <w:ind w:left="284"/>
        <w:jc w:val="both"/>
        <w:rPr>
          <w:sz w:val="24"/>
        </w:rPr>
      </w:pPr>
      <w:r>
        <w:rPr>
          <w:color w:val="231F20"/>
          <w:spacing w:val="-2"/>
          <w:sz w:val="24"/>
        </w:rPr>
        <w:t>Gentz,</w:t>
      </w:r>
      <w:r>
        <w:rPr>
          <w:color w:val="231F20"/>
          <w:spacing w:val="-5"/>
          <w:sz w:val="24"/>
        </w:rPr>
        <w:t xml:space="preserve"> </w:t>
      </w:r>
      <w:r>
        <w:rPr>
          <w:color w:val="231F20"/>
          <w:spacing w:val="-2"/>
          <w:sz w:val="24"/>
        </w:rPr>
        <w:t>N.,</w:t>
      </w:r>
      <w:r>
        <w:rPr>
          <w:color w:val="231F20"/>
          <w:spacing w:val="-3"/>
          <w:sz w:val="24"/>
        </w:rPr>
        <w:t xml:space="preserve"> </w:t>
      </w:r>
      <w:r>
        <w:rPr>
          <w:color w:val="231F20"/>
          <w:spacing w:val="-2"/>
          <w:sz w:val="24"/>
        </w:rPr>
        <w:t>&amp;</w:t>
      </w:r>
      <w:r>
        <w:rPr>
          <w:color w:val="231F20"/>
          <w:spacing w:val="-1"/>
          <w:sz w:val="24"/>
        </w:rPr>
        <w:t xml:space="preserve"> </w:t>
      </w:r>
      <w:r>
        <w:rPr>
          <w:color w:val="231F20"/>
          <w:spacing w:val="-2"/>
          <w:sz w:val="24"/>
        </w:rPr>
        <w:t>Kramer,</w:t>
      </w:r>
      <w:r>
        <w:rPr>
          <w:color w:val="231F20"/>
          <w:spacing w:val="-3"/>
          <w:sz w:val="24"/>
        </w:rPr>
        <w:t xml:space="preserve"> </w:t>
      </w:r>
      <w:r>
        <w:rPr>
          <w:color w:val="231F20"/>
          <w:spacing w:val="-2"/>
          <w:sz w:val="24"/>
        </w:rPr>
        <w:t>S.</w:t>
      </w:r>
      <w:r>
        <w:rPr>
          <w:color w:val="231F20"/>
          <w:spacing w:val="-3"/>
          <w:sz w:val="24"/>
        </w:rPr>
        <w:t xml:space="preserve"> </w:t>
      </w:r>
      <w:r>
        <w:rPr>
          <w:color w:val="231F20"/>
          <w:spacing w:val="-2"/>
          <w:sz w:val="24"/>
        </w:rPr>
        <w:t>(2006).</w:t>
      </w:r>
      <w:r>
        <w:rPr>
          <w:color w:val="231F20"/>
          <w:spacing w:val="-1"/>
          <w:sz w:val="24"/>
        </w:rPr>
        <w:t xml:space="preserve"> </w:t>
      </w:r>
      <w:r>
        <w:rPr>
          <w:i/>
          <w:color w:val="231F20"/>
          <w:spacing w:val="-2"/>
          <w:sz w:val="24"/>
        </w:rPr>
        <w:t>Globalization,</w:t>
      </w:r>
      <w:r>
        <w:rPr>
          <w:i/>
          <w:color w:val="231F20"/>
          <w:spacing w:val="-3"/>
          <w:sz w:val="24"/>
        </w:rPr>
        <w:t xml:space="preserve"> </w:t>
      </w:r>
      <w:r>
        <w:rPr>
          <w:i/>
          <w:color w:val="231F20"/>
          <w:spacing w:val="-2"/>
          <w:sz w:val="24"/>
        </w:rPr>
        <w:t>Cultural</w:t>
      </w:r>
      <w:r>
        <w:rPr>
          <w:i/>
          <w:color w:val="231F20"/>
          <w:spacing w:val="-3"/>
          <w:sz w:val="24"/>
        </w:rPr>
        <w:t xml:space="preserve"> </w:t>
      </w:r>
      <w:r>
        <w:rPr>
          <w:i/>
          <w:color w:val="231F20"/>
          <w:spacing w:val="-2"/>
          <w:sz w:val="24"/>
        </w:rPr>
        <w:t>Identities,</w:t>
      </w:r>
      <w:r>
        <w:rPr>
          <w:i/>
          <w:color w:val="231F20"/>
          <w:spacing w:val="-3"/>
          <w:sz w:val="24"/>
        </w:rPr>
        <w:t xml:space="preserve"> </w:t>
      </w:r>
      <w:r>
        <w:rPr>
          <w:i/>
          <w:color w:val="231F20"/>
          <w:spacing w:val="-2"/>
          <w:sz w:val="24"/>
        </w:rPr>
        <w:t>and</w:t>
      </w:r>
      <w:r>
        <w:rPr>
          <w:i/>
          <w:color w:val="231F20"/>
          <w:spacing w:val="-3"/>
          <w:sz w:val="24"/>
        </w:rPr>
        <w:t xml:space="preserve"> </w:t>
      </w:r>
      <w:r>
        <w:rPr>
          <w:i/>
          <w:color w:val="231F20"/>
          <w:spacing w:val="-2"/>
          <w:sz w:val="24"/>
        </w:rPr>
        <w:t>Media</w:t>
      </w:r>
      <w:r>
        <w:rPr>
          <w:i/>
          <w:color w:val="231F20"/>
          <w:spacing w:val="1"/>
          <w:sz w:val="24"/>
        </w:rPr>
        <w:t xml:space="preserve"> </w:t>
      </w:r>
      <w:r>
        <w:rPr>
          <w:i/>
          <w:color w:val="231F20"/>
          <w:spacing w:val="-2"/>
          <w:sz w:val="24"/>
        </w:rPr>
        <w:t>Representation</w:t>
      </w:r>
      <w:r>
        <w:rPr>
          <w:color w:val="231F20"/>
          <w:spacing w:val="-2"/>
          <w:sz w:val="24"/>
        </w:rPr>
        <w:t>.</w:t>
      </w:r>
    </w:p>
    <w:p w14:paraId="0EB9C00B" w14:textId="77777777" w:rsidR="0038532E" w:rsidRDefault="00CA0F45">
      <w:pPr>
        <w:pStyle w:val="BodyText"/>
        <w:spacing w:before="67" w:line="295" w:lineRule="auto"/>
        <w:ind w:left="284" w:right="141" w:firstLine="338"/>
      </w:pPr>
      <w:r>
        <w:rPr>
          <w:color w:val="231F20"/>
        </w:rPr>
        <w:t>Retrieved</w:t>
      </w:r>
      <w:r>
        <w:rPr>
          <w:color w:val="231F20"/>
          <w:spacing w:val="40"/>
        </w:rPr>
        <w:t xml:space="preserve"> </w:t>
      </w:r>
      <w:r>
        <w:rPr>
          <w:color w:val="231F20"/>
        </w:rPr>
        <w:t xml:space="preserve">from </w:t>
      </w:r>
      <w:hyperlink r:id="rId18">
        <w:r>
          <w:rPr>
            <w:color w:val="231F20"/>
          </w:rPr>
          <w:t>http://93.174.95.29/main/CDCB83BFCCF947BEF752063A33051D3F</w:t>
        </w:r>
      </w:hyperlink>
      <w:r>
        <w:rPr>
          <w:color w:val="231F20"/>
        </w:rPr>
        <w:t xml:space="preserve"> </w:t>
      </w:r>
      <w:r>
        <w:rPr>
          <w:color w:val="231F20"/>
          <w:spacing w:val="-2"/>
        </w:rPr>
        <w:t>Guritno,</w:t>
      </w:r>
      <w:r>
        <w:rPr>
          <w:color w:val="231F20"/>
          <w:spacing w:val="-6"/>
        </w:rPr>
        <w:t xml:space="preserve"> </w:t>
      </w:r>
      <w:r>
        <w:rPr>
          <w:color w:val="231F20"/>
          <w:spacing w:val="-2"/>
        </w:rPr>
        <w:t>T.</w:t>
      </w:r>
      <w:r>
        <w:rPr>
          <w:color w:val="231F20"/>
          <w:spacing w:val="-3"/>
        </w:rPr>
        <w:t xml:space="preserve"> </w:t>
      </w:r>
      <w:r>
        <w:rPr>
          <w:color w:val="231F20"/>
          <w:spacing w:val="-2"/>
        </w:rPr>
        <w:t>(2021).</w:t>
      </w:r>
      <w:r>
        <w:rPr>
          <w:color w:val="231F20"/>
          <w:spacing w:val="-6"/>
        </w:rPr>
        <w:t xml:space="preserve"> </w:t>
      </w:r>
      <w:r>
        <w:rPr>
          <w:color w:val="231F20"/>
          <w:spacing w:val="-2"/>
        </w:rPr>
        <w:t>ICW:</w:t>
      </w:r>
      <w:r>
        <w:rPr>
          <w:color w:val="231F20"/>
          <w:spacing w:val="-6"/>
        </w:rPr>
        <w:t xml:space="preserve"> </w:t>
      </w:r>
      <w:r>
        <w:rPr>
          <w:color w:val="231F20"/>
          <w:spacing w:val="-2"/>
        </w:rPr>
        <w:t>Perangkat</w:t>
      </w:r>
      <w:r>
        <w:rPr>
          <w:color w:val="231F20"/>
          <w:spacing w:val="-7"/>
        </w:rPr>
        <w:t xml:space="preserve"> </w:t>
      </w:r>
      <w:r>
        <w:rPr>
          <w:color w:val="231F20"/>
          <w:spacing w:val="-2"/>
        </w:rPr>
        <w:t>Desa</w:t>
      </w:r>
      <w:r>
        <w:rPr>
          <w:color w:val="231F20"/>
          <w:spacing w:val="-6"/>
        </w:rPr>
        <w:t xml:space="preserve"> </w:t>
      </w:r>
      <w:r>
        <w:rPr>
          <w:color w:val="231F20"/>
          <w:spacing w:val="-2"/>
        </w:rPr>
        <w:t>Dominasi</w:t>
      </w:r>
      <w:r>
        <w:rPr>
          <w:color w:val="231F20"/>
          <w:spacing w:val="-6"/>
        </w:rPr>
        <w:t xml:space="preserve"> </w:t>
      </w:r>
      <w:r>
        <w:rPr>
          <w:color w:val="231F20"/>
          <w:spacing w:val="-2"/>
        </w:rPr>
        <w:t>Terdakwa</w:t>
      </w:r>
      <w:r>
        <w:rPr>
          <w:color w:val="231F20"/>
          <w:spacing w:val="-6"/>
        </w:rPr>
        <w:t xml:space="preserve"> </w:t>
      </w:r>
      <w:r>
        <w:rPr>
          <w:color w:val="231F20"/>
          <w:spacing w:val="-2"/>
        </w:rPr>
        <w:t>Kasus</w:t>
      </w:r>
      <w:r>
        <w:rPr>
          <w:color w:val="231F20"/>
          <w:spacing w:val="-6"/>
        </w:rPr>
        <w:t xml:space="preserve"> </w:t>
      </w:r>
      <w:r>
        <w:rPr>
          <w:color w:val="231F20"/>
          <w:spacing w:val="-2"/>
        </w:rPr>
        <w:t>Korupsi,</w:t>
      </w:r>
      <w:r>
        <w:rPr>
          <w:color w:val="231F20"/>
          <w:spacing w:val="-3"/>
        </w:rPr>
        <w:t xml:space="preserve"> </w:t>
      </w:r>
      <w:r>
        <w:rPr>
          <w:color w:val="231F20"/>
          <w:spacing w:val="-2"/>
        </w:rPr>
        <w:t>Dana</w:t>
      </w:r>
      <w:r>
        <w:rPr>
          <w:color w:val="231F20"/>
          <w:spacing w:val="-6"/>
        </w:rPr>
        <w:t xml:space="preserve"> </w:t>
      </w:r>
      <w:r>
        <w:rPr>
          <w:color w:val="231F20"/>
          <w:spacing w:val="-2"/>
        </w:rPr>
        <w:t>Desa</w:t>
      </w:r>
      <w:r>
        <w:rPr>
          <w:color w:val="231F20"/>
          <w:spacing w:val="-6"/>
        </w:rPr>
        <w:t xml:space="preserve"> </w:t>
      </w:r>
      <w:r>
        <w:rPr>
          <w:color w:val="231F20"/>
          <w:spacing w:val="-2"/>
        </w:rPr>
        <w:t>Perlu</w:t>
      </w:r>
    </w:p>
    <w:p w14:paraId="07092D8E" w14:textId="77777777" w:rsidR="0038532E" w:rsidRDefault="00CA0F45">
      <w:pPr>
        <w:pStyle w:val="BodyText"/>
        <w:tabs>
          <w:tab w:val="left" w:pos="8222"/>
        </w:tabs>
        <w:spacing w:line="295" w:lineRule="auto"/>
        <w:ind w:left="622" w:right="124"/>
      </w:pPr>
      <w:r>
        <w:rPr>
          <w:color w:val="231F20"/>
        </w:rPr>
        <w:t>Diawasi</w:t>
      </w:r>
      <w:r>
        <w:rPr>
          <w:color w:val="231F20"/>
          <w:spacing w:val="80"/>
        </w:rPr>
        <w:t xml:space="preserve">  </w:t>
      </w:r>
      <w:r>
        <w:rPr>
          <w:color w:val="231F20"/>
        </w:rPr>
        <w:t>Ketat.</w:t>
      </w:r>
      <w:r>
        <w:rPr>
          <w:color w:val="231F20"/>
          <w:spacing w:val="80"/>
        </w:rPr>
        <w:t xml:space="preserve"> </w:t>
      </w:r>
      <w:r>
        <w:rPr>
          <w:color w:val="231F20"/>
        </w:rPr>
        <w:t>Retrieved</w:t>
      </w:r>
      <w:r>
        <w:rPr>
          <w:color w:val="231F20"/>
          <w:spacing w:val="80"/>
        </w:rPr>
        <w:t xml:space="preserve">   </w:t>
      </w:r>
      <w:r>
        <w:rPr>
          <w:color w:val="231F20"/>
        </w:rPr>
        <w:t>from</w:t>
      </w:r>
      <w:r>
        <w:rPr>
          <w:color w:val="231F20"/>
          <w:spacing w:val="40"/>
        </w:rPr>
        <w:t xml:space="preserve">  </w:t>
      </w:r>
      <w:r>
        <w:rPr>
          <w:color w:val="231F20"/>
        </w:rPr>
        <w:t>Kompas.com</w:t>
      </w:r>
      <w:r>
        <w:rPr>
          <w:color w:val="231F20"/>
          <w:spacing w:val="80"/>
          <w:w w:val="150"/>
        </w:rPr>
        <w:t xml:space="preserve"> </w:t>
      </w:r>
      <w:r>
        <w:rPr>
          <w:color w:val="231F20"/>
          <w:spacing w:val="11"/>
        </w:rPr>
        <w:t>website:</w:t>
      </w:r>
      <w:r>
        <w:rPr>
          <w:color w:val="231F20"/>
        </w:rPr>
        <w:tab/>
      </w:r>
      <w:r>
        <w:rPr>
          <w:color w:val="231F20"/>
          <w:spacing w:val="9"/>
        </w:rPr>
        <w:t xml:space="preserve">https:// </w:t>
      </w:r>
      <w:r>
        <w:rPr>
          <w:color w:val="231F20"/>
        </w:rPr>
        <w:t>nasional.kompas.com/read/2021/03/22/18093371/icw-perangkat-desa- dominasi-</w:t>
      </w:r>
      <w:r>
        <w:rPr>
          <w:color w:val="231F20"/>
          <w:spacing w:val="-2"/>
        </w:rPr>
        <w:t>terdakwa-kasus-korupsi-dana-desa-perlu-diawasi?page=all</w:t>
      </w:r>
    </w:p>
    <w:p w14:paraId="062565F9" w14:textId="77777777" w:rsidR="0038532E" w:rsidRDefault="00CA0F45">
      <w:pPr>
        <w:pStyle w:val="BodyText"/>
        <w:spacing w:line="295" w:lineRule="auto"/>
        <w:ind w:left="622" w:right="137" w:hanging="339"/>
      </w:pPr>
      <w:r>
        <w:rPr>
          <w:color w:val="231F20"/>
          <w:spacing w:val="-4"/>
        </w:rPr>
        <w:t>Gusfa,</w:t>
      </w:r>
      <w:r>
        <w:rPr>
          <w:color w:val="231F20"/>
          <w:spacing w:val="-5"/>
        </w:rPr>
        <w:t xml:space="preserve"> </w:t>
      </w:r>
      <w:r>
        <w:rPr>
          <w:color w:val="231F20"/>
          <w:spacing w:val="-4"/>
        </w:rPr>
        <w:t>H.,</w:t>
      </w:r>
      <w:r>
        <w:rPr>
          <w:color w:val="231F20"/>
          <w:spacing w:val="-5"/>
        </w:rPr>
        <w:t xml:space="preserve"> </w:t>
      </w:r>
      <w:r>
        <w:rPr>
          <w:color w:val="231F20"/>
          <w:spacing w:val="-4"/>
        </w:rPr>
        <w:t>Heryanto,</w:t>
      </w:r>
      <w:r>
        <w:rPr>
          <w:color w:val="231F20"/>
          <w:spacing w:val="-5"/>
        </w:rPr>
        <w:t xml:space="preserve"> </w:t>
      </w:r>
      <w:r>
        <w:rPr>
          <w:color w:val="231F20"/>
          <w:spacing w:val="-4"/>
        </w:rPr>
        <w:t>G. G., Widiastuti, T.,</w:t>
      </w:r>
      <w:r>
        <w:rPr>
          <w:color w:val="231F20"/>
          <w:spacing w:val="-8"/>
        </w:rPr>
        <w:t xml:space="preserve"> </w:t>
      </w:r>
      <w:r>
        <w:rPr>
          <w:color w:val="231F20"/>
          <w:spacing w:val="-4"/>
        </w:rPr>
        <w:t>Nurlitasetia, R., &amp;</w:t>
      </w:r>
      <w:r>
        <w:rPr>
          <w:color w:val="231F20"/>
          <w:spacing w:val="-8"/>
        </w:rPr>
        <w:t xml:space="preserve"> </w:t>
      </w:r>
      <w:r>
        <w:rPr>
          <w:color w:val="231F20"/>
          <w:spacing w:val="-4"/>
        </w:rPr>
        <w:t>Gultom, Y. (2021).</w:t>
      </w:r>
      <w:r>
        <w:rPr>
          <w:color w:val="231F20"/>
          <w:spacing w:val="-5"/>
        </w:rPr>
        <w:t xml:space="preserve"> </w:t>
      </w:r>
      <w:r>
        <w:rPr>
          <w:color w:val="231F20"/>
          <w:spacing w:val="-4"/>
        </w:rPr>
        <w:t xml:space="preserve">Communicative </w:t>
      </w:r>
      <w:r>
        <w:rPr>
          <w:color w:val="231F20"/>
        </w:rPr>
        <w:t>Model</w:t>
      </w:r>
      <w:r>
        <w:rPr>
          <w:color w:val="231F20"/>
          <w:spacing w:val="-2"/>
        </w:rPr>
        <w:t xml:space="preserve"> </w:t>
      </w:r>
      <w:r>
        <w:rPr>
          <w:color w:val="231F20"/>
        </w:rPr>
        <w:t>of</w:t>
      </w:r>
      <w:r>
        <w:rPr>
          <w:color w:val="231F20"/>
          <w:spacing w:val="-2"/>
        </w:rPr>
        <w:t xml:space="preserve"> </w:t>
      </w:r>
      <w:r>
        <w:rPr>
          <w:color w:val="231F20"/>
        </w:rPr>
        <w:t>Presidential</w:t>
      </w:r>
      <w:r>
        <w:rPr>
          <w:color w:val="231F20"/>
          <w:spacing w:val="-2"/>
        </w:rPr>
        <w:t xml:space="preserve"> </w:t>
      </w:r>
      <w:r>
        <w:rPr>
          <w:color w:val="231F20"/>
        </w:rPr>
        <w:t>Chief</w:t>
      </w:r>
      <w:r>
        <w:rPr>
          <w:color w:val="231F20"/>
          <w:spacing w:val="-2"/>
        </w:rPr>
        <w:t xml:space="preserve"> </w:t>
      </w:r>
      <w:r>
        <w:rPr>
          <w:color w:val="231F20"/>
        </w:rPr>
        <w:t>of</w:t>
      </w:r>
      <w:r>
        <w:rPr>
          <w:color w:val="231F20"/>
          <w:spacing w:val="-2"/>
        </w:rPr>
        <w:t xml:space="preserve"> </w:t>
      </w:r>
      <w:r>
        <w:rPr>
          <w:color w:val="231F20"/>
        </w:rPr>
        <w:t>Staff</w:t>
      </w:r>
      <w:r>
        <w:rPr>
          <w:color w:val="231F20"/>
          <w:spacing w:val="-2"/>
        </w:rPr>
        <w:t xml:space="preserve"> </w:t>
      </w:r>
      <w:r>
        <w:rPr>
          <w:color w:val="231F20"/>
        </w:rPr>
        <w:t>in</w:t>
      </w:r>
      <w:r>
        <w:rPr>
          <w:color w:val="231F20"/>
          <w:spacing w:val="-2"/>
        </w:rPr>
        <w:t xml:space="preserve"> </w:t>
      </w:r>
      <w:r>
        <w:rPr>
          <w:color w:val="231F20"/>
        </w:rPr>
        <w:t>Decision</w:t>
      </w:r>
      <w:r>
        <w:rPr>
          <w:color w:val="231F20"/>
          <w:spacing w:val="-2"/>
        </w:rPr>
        <w:t xml:space="preserve"> </w:t>
      </w:r>
      <w:r>
        <w:rPr>
          <w:color w:val="231F20"/>
        </w:rPr>
        <w:t>Making</w:t>
      </w:r>
      <w:r>
        <w:rPr>
          <w:color w:val="231F20"/>
          <w:spacing w:val="-2"/>
        </w:rPr>
        <w:t xml:space="preserve"> </w:t>
      </w:r>
      <w:r>
        <w:rPr>
          <w:color w:val="231F20"/>
        </w:rPr>
        <w:t>of</w:t>
      </w:r>
      <w:r>
        <w:rPr>
          <w:color w:val="231F20"/>
          <w:spacing w:val="-2"/>
        </w:rPr>
        <w:t xml:space="preserve"> </w:t>
      </w:r>
      <w:r>
        <w:rPr>
          <w:color w:val="231F20"/>
        </w:rPr>
        <w:t>Public</w:t>
      </w:r>
      <w:r>
        <w:rPr>
          <w:color w:val="231F20"/>
          <w:spacing w:val="-2"/>
        </w:rPr>
        <w:t xml:space="preserve"> </w:t>
      </w:r>
      <w:r>
        <w:rPr>
          <w:color w:val="231F20"/>
        </w:rPr>
        <w:t xml:space="preserve">Policy. </w:t>
      </w:r>
      <w:r>
        <w:rPr>
          <w:i/>
          <w:color w:val="231F20"/>
        </w:rPr>
        <w:t>Nyimak</w:t>
      </w:r>
      <w:r>
        <w:rPr>
          <w:i/>
          <w:color w:val="231F20"/>
          <w:spacing w:val="-2"/>
        </w:rPr>
        <w:t xml:space="preserve"> </w:t>
      </w:r>
      <w:r>
        <w:rPr>
          <w:i/>
          <w:color w:val="231F20"/>
        </w:rPr>
        <w:t xml:space="preserve">Journal </w:t>
      </w:r>
      <w:r>
        <w:rPr>
          <w:i/>
          <w:color w:val="231F20"/>
          <w:spacing w:val="-2"/>
        </w:rPr>
        <w:t>of</w:t>
      </w:r>
      <w:r>
        <w:rPr>
          <w:i/>
          <w:color w:val="231F20"/>
          <w:spacing w:val="-12"/>
        </w:rPr>
        <w:t xml:space="preserve"> </w:t>
      </w:r>
      <w:r>
        <w:rPr>
          <w:i/>
          <w:color w:val="231F20"/>
          <w:spacing w:val="-2"/>
        </w:rPr>
        <w:t>Communication</w:t>
      </w:r>
      <w:r>
        <w:rPr>
          <w:color w:val="231F20"/>
          <w:spacing w:val="-2"/>
        </w:rPr>
        <w:t>,</w:t>
      </w:r>
      <w:r>
        <w:rPr>
          <w:color w:val="231F20"/>
          <w:spacing w:val="-12"/>
        </w:rPr>
        <w:t xml:space="preserve"> </w:t>
      </w:r>
      <w:r>
        <w:rPr>
          <w:i/>
          <w:color w:val="231F20"/>
          <w:spacing w:val="-2"/>
        </w:rPr>
        <w:t>5</w:t>
      </w:r>
      <w:r>
        <w:rPr>
          <w:color w:val="231F20"/>
          <w:spacing w:val="-2"/>
        </w:rPr>
        <w:t>(1),</w:t>
      </w:r>
      <w:r>
        <w:rPr>
          <w:color w:val="231F20"/>
          <w:spacing w:val="-11"/>
        </w:rPr>
        <w:t xml:space="preserve"> </w:t>
      </w:r>
      <w:r>
        <w:rPr>
          <w:color w:val="231F20"/>
          <w:spacing w:val="-2"/>
        </w:rPr>
        <w:t>39–58.</w:t>
      </w:r>
      <w:r>
        <w:rPr>
          <w:color w:val="231F20"/>
          <w:spacing w:val="-12"/>
        </w:rPr>
        <w:t xml:space="preserve"> </w:t>
      </w:r>
      <w:r>
        <w:rPr>
          <w:color w:val="231F20"/>
          <w:spacing w:val="-2"/>
        </w:rPr>
        <w:t>Retrieved</w:t>
      </w:r>
      <w:r>
        <w:rPr>
          <w:color w:val="231F20"/>
          <w:spacing w:val="-11"/>
        </w:rPr>
        <w:t xml:space="preserve"> </w:t>
      </w:r>
      <w:r>
        <w:rPr>
          <w:color w:val="231F20"/>
          <w:spacing w:val="-2"/>
        </w:rPr>
        <w:t>from</w:t>
      </w:r>
      <w:r>
        <w:rPr>
          <w:color w:val="231F20"/>
          <w:spacing w:val="-12"/>
        </w:rPr>
        <w:t xml:space="preserve"> </w:t>
      </w:r>
      <w:r>
        <w:rPr>
          <w:color w:val="231F20"/>
          <w:spacing w:val="-2"/>
        </w:rPr>
        <w:t>file:///C:/Users/admin/Downloads/2873-10269-1-PB.pdf</w:t>
      </w:r>
    </w:p>
    <w:p w14:paraId="63C5BC93" w14:textId="77777777" w:rsidR="0038532E" w:rsidRDefault="00CA0F45">
      <w:pPr>
        <w:pStyle w:val="BodyText"/>
        <w:spacing w:line="295" w:lineRule="auto"/>
        <w:ind w:left="622" w:right="136" w:hanging="339"/>
      </w:pPr>
      <w:r>
        <w:rPr>
          <w:color w:val="231F20"/>
        </w:rPr>
        <w:t>Indonesia, U. (2015). Converging Development Agendas/ : Nawa Cita, RPJMN and SDGs. Retrieved from UNDP Indonesia</w:t>
      </w:r>
      <w:r>
        <w:rPr>
          <w:color w:val="231F20"/>
          <w:spacing w:val="40"/>
        </w:rPr>
        <w:t xml:space="preserve"> </w:t>
      </w:r>
      <w:r>
        <w:rPr>
          <w:color w:val="231F20"/>
        </w:rPr>
        <w:t xml:space="preserve">website: </w:t>
      </w:r>
      <w:hyperlink r:id="rId19">
        <w:r>
          <w:rPr>
            <w:color w:val="231F20"/>
          </w:rPr>
          <w:t>https://www.id.undp.org/content/ indonesia/en/home/library/sustainable-</w:t>
        </w:r>
      </w:hyperlink>
    </w:p>
    <w:p w14:paraId="33E0394E" w14:textId="77777777" w:rsidR="0038532E" w:rsidRDefault="00CA0F45">
      <w:pPr>
        <w:pStyle w:val="BodyText"/>
        <w:spacing w:line="295" w:lineRule="auto"/>
        <w:ind w:left="284" w:right="139"/>
      </w:pPr>
      <w:r>
        <w:rPr>
          <w:color w:val="231F20"/>
        </w:rPr>
        <w:t>development-goals/converging-development-agendas-nawa-cita-rpjmn-and-</w:t>
      </w:r>
      <w:r>
        <w:rPr>
          <w:color w:val="231F20"/>
          <w:spacing w:val="-14"/>
        </w:rPr>
        <w:t xml:space="preserve"> </w:t>
      </w:r>
      <w:r>
        <w:rPr>
          <w:color w:val="231F20"/>
        </w:rPr>
        <w:t>sdgs.html Indonesia,</w:t>
      </w:r>
      <w:r>
        <w:rPr>
          <w:color w:val="231F20"/>
          <w:spacing w:val="26"/>
        </w:rPr>
        <w:t xml:space="preserve"> </w:t>
      </w:r>
      <w:r>
        <w:rPr>
          <w:color w:val="231F20"/>
        </w:rPr>
        <w:t>U.</w:t>
      </w:r>
      <w:r>
        <w:rPr>
          <w:color w:val="231F20"/>
          <w:spacing w:val="24"/>
        </w:rPr>
        <w:t xml:space="preserve"> </w:t>
      </w:r>
      <w:r>
        <w:rPr>
          <w:color w:val="231F20"/>
        </w:rPr>
        <w:t>I.</w:t>
      </w:r>
      <w:r>
        <w:rPr>
          <w:color w:val="231F20"/>
          <w:spacing w:val="29"/>
        </w:rPr>
        <w:t xml:space="preserve"> </w:t>
      </w:r>
      <w:r>
        <w:rPr>
          <w:color w:val="231F20"/>
        </w:rPr>
        <w:t>(2021).</w:t>
      </w:r>
      <w:r>
        <w:rPr>
          <w:color w:val="231F20"/>
          <w:spacing w:val="27"/>
        </w:rPr>
        <w:t xml:space="preserve"> </w:t>
      </w:r>
      <w:r>
        <w:rPr>
          <w:color w:val="231F20"/>
        </w:rPr>
        <w:t>Membongkar</w:t>
      </w:r>
      <w:r>
        <w:rPr>
          <w:color w:val="231F20"/>
          <w:spacing w:val="26"/>
        </w:rPr>
        <w:t xml:space="preserve"> </w:t>
      </w:r>
      <w:r>
        <w:rPr>
          <w:color w:val="231F20"/>
        </w:rPr>
        <w:t>Grand</w:t>
      </w:r>
      <w:r>
        <w:rPr>
          <w:color w:val="231F20"/>
          <w:spacing w:val="27"/>
        </w:rPr>
        <w:t xml:space="preserve"> </w:t>
      </w:r>
      <w:r>
        <w:rPr>
          <w:color w:val="231F20"/>
        </w:rPr>
        <w:t>Design</w:t>
      </w:r>
      <w:r>
        <w:rPr>
          <w:color w:val="231F20"/>
          <w:spacing w:val="27"/>
        </w:rPr>
        <w:t xml:space="preserve"> </w:t>
      </w:r>
      <w:r>
        <w:rPr>
          <w:color w:val="231F20"/>
        </w:rPr>
        <w:t>Pelemahan</w:t>
      </w:r>
      <w:r>
        <w:rPr>
          <w:color w:val="231F20"/>
          <w:spacing w:val="29"/>
        </w:rPr>
        <w:t xml:space="preserve"> </w:t>
      </w:r>
      <w:r>
        <w:rPr>
          <w:color w:val="231F20"/>
        </w:rPr>
        <w:t>Pemberantasan</w:t>
      </w:r>
      <w:r>
        <w:rPr>
          <w:color w:val="231F20"/>
          <w:spacing w:val="27"/>
        </w:rPr>
        <w:t xml:space="preserve"> </w:t>
      </w:r>
      <w:r>
        <w:rPr>
          <w:color w:val="231F20"/>
          <w:spacing w:val="-2"/>
        </w:rPr>
        <w:t>Korupsi.</w:t>
      </w:r>
    </w:p>
    <w:p w14:paraId="3C034060" w14:textId="77777777" w:rsidR="0038532E" w:rsidRDefault="00CA0F45">
      <w:pPr>
        <w:pStyle w:val="BodyText"/>
        <w:spacing w:line="295" w:lineRule="auto"/>
        <w:ind w:left="622" w:right="140"/>
      </w:pPr>
      <w:r>
        <w:rPr>
          <w:color w:val="231F20"/>
        </w:rPr>
        <w:t>Retrieved from Universitas</w:t>
      </w:r>
      <w:r>
        <w:rPr>
          <w:color w:val="231F20"/>
          <w:spacing w:val="40"/>
        </w:rPr>
        <w:t xml:space="preserve"> </w:t>
      </w:r>
      <w:r>
        <w:rPr>
          <w:color w:val="231F20"/>
        </w:rPr>
        <w:t>Islam Indonesia</w:t>
      </w:r>
      <w:r>
        <w:rPr>
          <w:color w:val="231F20"/>
          <w:spacing w:val="40"/>
        </w:rPr>
        <w:t xml:space="preserve"> </w:t>
      </w:r>
      <w:r>
        <w:rPr>
          <w:color w:val="231F20"/>
        </w:rPr>
        <w:t>website:</w:t>
      </w:r>
      <w:r>
        <w:rPr>
          <w:color w:val="231F20"/>
          <w:spacing w:val="-14"/>
        </w:rPr>
        <w:t xml:space="preserve"> </w:t>
      </w:r>
      <w:hyperlink r:id="rId20">
        <w:r>
          <w:rPr>
            <w:color w:val="231F20"/>
          </w:rPr>
          <w:t>https://www.uii.ac.id/</w:t>
        </w:r>
      </w:hyperlink>
      <w:r>
        <w:rPr>
          <w:color w:val="231F20"/>
        </w:rPr>
        <w:t xml:space="preserve"> membongkar-grand-design-pelemahan-pemberantasan-</w:t>
      </w:r>
    </w:p>
    <w:p w14:paraId="63C970F3" w14:textId="77777777" w:rsidR="0038532E" w:rsidRDefault="00CA0F45">
      <w:pPr>
        <w:pStyle w:val="BodyText"/>
        <w:spacing w:line="292" w:lineRule="exact"/>
        <w:ind w:left="284"/>
        <w:jc w:val="left"/>
      </w:pPr>
      <w:r>
        <w:rPr>
          <w:color w:val="231F20"/>
          <w:spacing w:val="-2"/>
        </w:rPr>
        <w:t>korupsi/</w:t>
      </w:r>
    </w:p>
    <w:p w14:paraId="41FEFE75" w14:textId="77777777" w:rsidR="0038532E" w:rsidRDefault="00CA0F45">
      <w:pPr>
        <w:pStyle w:val="BodyText"/>
        <w:spacing w:before="62" w:line="295" w:lineRule="auto"/>
        <w:ind w:left="622" w:right="141" w:hanging="339"/>
        <w:jc w:val="left"/>
      </w:pPr>
      <w:r>
        <w:rPr>
          <w:color w:val="231F20"/>
          <w:spacing w:val="-4"/>
        </w:rPr>
        <w:t>Kapeli,</w:t>
      </w:r>
      <w:r>
        <w:rPr>
          <w:color w:val="231F20"/>
          <w:spacing w:val="-12"/>
        </w:rPr>
        <w:t xml:space="preserve"> </w:t>
      </w:r>
      <w:r>
        <w:rPr>
          <w:color w:val="231F20"/>
          <w:spacing w:val="-4"/>
        </w:rPr>
        <w:t>N.</w:t>
      </w:r>
      <w:r>
        <w:rPr>
          <w:color w:val="231F20"/>
          <w:spacing w:val="-12"/>
        </w:rPr>
        <w:t xml:space="preserve"> </w:t>
      </w:r>
      <w:r>
        <w:rPr>
          <w:color w:val="231F20"/>
          <w:spacing w:val="-4"/>
        </w:rPr>
        <w:t>S.,</w:t>
      </w:r>
      <w:r>
        <w:rPr>
          <w:color w:val="231F20"/>
          <w:spacing w:val="-12"/>
        </w:rPr>
        <w:t xml:space="preserve"> </w:t>
      </w:r>
      <w:r>
        <w:rPr>
          <w:color w:val="231F20"/>
          <w:spacing w:val="-4"/>
        </w:rPr>
        <w:t>&amp;</w:t>
      </w:r>
      <w:r>
        <w:rPr>
          <w:color w:val="231F20"/>
          <w:spacing w:val="-12"/>
        </w:rPr>
        <w:t xml:space="preserve"> </w:t>
      </w:r>
      <w:r>
        <w:rPr>
          <w:color w:val="231F20"/>
          <w:spacing w:val="-4"/>
        </w:rPr>
        <w:t>Mohamed,</w:t>
      </w:r>
      <w:r>
        <w:rPr>
          <w:color w:val="231F20"/>
          <w:spacing w:val="-12"/>
        </w:rPr>
        <w:t xml:space="preserve"> </w:t>
      </w:r>
      <w:r>
        <w:rPr>
          <w:color w:val="231F20"/>
          <w:spacing w:val="-4"/>
        </w:rPr>
        <w:t>N.</w:t>
      </w:r>
      <w:r>
        <w:rPr>
          <w:color w:val="231F20"/>
          <w:spacing w:val="-12"/>
        </w:rPr>
        <w:t xml:space="preserve"> </w:t>
      </w:r>
      <w:r>
        <w:rPr>
          <w:color w:val="231F20"/>
          <w:spacing w:val="-4"/>
        </w:rPr>
        <w:t>(2015).</w:t>
      </w:r>
      <w:r>
        <w:rPr>
          <w:color w:val="231F20"/>
          <w:spacing w:val="-12"/>
        </w:rPr>
        <w:t xml:space="preserve"> </w:t>
      </w:r>
      <w:r>
        <w:rPr>
          <w:color w:val="231F20"/>
          <w:spacing w:val="-4"/>
        </w:rPr>
        <w:t>Insight</w:t>
      </w:r>
      <w:r>
        <w:rPr>
          <w:color w:val="231F20"/>
          <w:spacing w:val="-12"/>
        </w:rPr>
        <w:t xml:space="preserve"> </w:t>
      </w:r>
      <w:r>
        <w:rPr>
          <w:color w:val="231F20"/>
          <w:spacing w:val="-4"/>
        </w:rPr>
        <w:t>of</w:t>
      </w:r>
      <w:r>
        <w:rPr>
          <w:color w:val="231F20"/>
          <w:spacing w:val="-12"/>
        </w:rPr>
        <w:t xml:space="preserve"> </w:t>
      </w:r>
      <w:r>
        <w:rPr>
          <w:color w:val="231F20"/>
          <w:spacing w:val="-4"/>
        </w:rPr>
        <w:t>Anti-Corruption</w:t>
      </w:r>
      <w:r>
        <w:rPr>
          <w:color w:val="231F20"/>
          <w:spacing w:val="-12"/>
        </w:rPr>
        <w:t xml:space="preserve"> </w:t>
      </w:r>
      <w:r>
        <w:rPr>
          <w:color w:val="231F20"/>
          <w:spacing w:val="-4"/>
        </w:rPr>
        <w:t>Initiatives</w:t>
      </w:r>
      <w:r>
        <w:rPr>
          <w:color w:val="231F20"/>
          <w:spacing w:val="-12"/>
        </w:rPr>
        <w:t xml:space="preserve"> </w:t>
      </w:r>
      <w:r>
        <w:rPr>
          <w:color w:val="231F20"/>
          <w:spacing w:val="-4"/>
        </w:rPr>
        <w:t>in</w:t>
      </w:r>
      <w:r>
        <w:rPr>
          <w:color w:val="231F20"/>
          <w:spacing w:val="-12"/>
        </w:rPr>
        <w:t xml:space="preserve"> </w:t>
      </w:r>
      <w:r>
        <w:rPr>
          <w:color w:val="231F20"/>
          <w:spacing w:val="-4"/>
        </w:rPr>
        <w:t>Malaysia.</w:t>
      </w:r>
      <w:r>
        <w:rPr>
          <w:color w:val="231F20"/>
          <w:spacing w:val="-11"/>
        </w:rPr>
        <w:t xml:space="preserve"> </w:t>
      </w:r>
      <w:r>
        <w:rPr>
          <w:i/>
          <w:color w:val="231F20"/>
          <w:spacing w:val="-4"/>
        </w:rPr>
        <w:t>Procedia Economics</w:t>
      </w:r>
      <w:r>
        <w:rPr>
          <w:i/>
          <w:color w:val="231F20"/>
          <w:spacing w:val="-11"/>
        </w:rPr>
        <w:t xml:space="preserve"> </w:t>
      </w:r>
      <w:r>
        <w:rPr>
          <w:i/>
          <w:color w:val="231F20"/>
          <w:spacing w:val="-4"/>
        </w:rPr>
        <w:t>and</w:t>
      </w:r>
      <w:r>
        <w:rPr>
          <w:i/>
          <w:color w:val="231F20"/>
          <w:spacing w:val="-11"/>
        </w:rPr>
        <w:t xml:space="preserve"> </w:t>
      </w:r>
      <w:r>
        <w:rPr>
          <w:i/>
          <w:color w:val="231F20"/>
          <w:spacing w:val="-4"/>
        </w:rPr>
        <w:t>Finance</w:t>
      </w:r>
      <w:r>
        <w:rPr>
          <w:color w:val="231F20"/>
          <w:spacing w:val="-4"/>
        </w:rPr>
        <w:t>,</w:t>
      </w:r>
      <w:r>
        <w:rPr>
          <w:color w:val="231F20"/>
          <w:spacing w:val="-7"/>
        </w:rPr>
        <w:t xml:space="preserve"> </w:t>
      </w:r>
      <w:r>
        <w:rPr>
          <w:i/>
          <w:color w:val="231F20"/>
          <w:spacing w:val="-4"/>
        </w:rPr>
        <w:t>31</w:t>
      </w:r>
      <w:r>
        <w:rPr>
          <w:color w:val="231F20"/>
          <w:spacing w:val="-4"/>
        </w:rPr>
        <w:t>(15),</w:t>
      </w:r>
      <w:r>
        <w:rPr>
          <w:color w:val="231F20"/>
          <w:spacing w:val="-9"/>
        </w:rPr>
        <w:t xml:space="preserve"> </w:t>
      </w:r>
      <w:r>
        <w:rPr>
          <w:color w:val="231F20"/>
          <w:spacing w:val="-4"/>
        </w:rPr>
        <w:t>525–534.</w:t>
      </w:r>
      <w:r>
        <w:rPr>
          <w:color w:val="231F20"/>
          <w:spacing w:val="-10"/>
        </w:rPr>
        <w:t xml:space="preserve"> </w:t>
      </w:r>
      <w:hyperlink r:id="rId21">
        <w:r>
          <w:rPr>
            <w:color w:val="231F20"/>
            <w:spacing w:val="-4"/>
          </w:rPr>
          <w:t>https://doi.org/10.1016/s2212-</w:t>
        </w:r>
      </w:hyperlink>
      <w:r>
        <w:rPr>
          <w:color w:val="231F20"/>
          <w:spacing w:val="-6"/>
        </w:rPr>
        <w:t xml:space="preserve"> </w:t>
      </w:r>
      <w:r>
        <w:rPr>
          <w:color w:val="231F20"/>
          <w:spacing w:val="-4"/>
        </w:rPr>
        <w:t>5671(15)01197-</w:t>
      </w:r>
    </w:p>
    <w:p w14:paraId="6E74A2B9" w14:textId="77777777" w:rsidR="0038532E" w:rsidRDefault="00CA0F45">
      <w:pPr>
        <w:pStyle w:val="BodyText"/>
        <w:spacing w:line="292" w:lineRule="exact"/>
        <w:ind w:left="622"/>
        <w:jc w:val="left"/>
      </w:pPr>
      <w:r>
        <w:rPr>
          <w:color w:val="231F20"/>
          <w:spacing w:val="-10"/>
        </w:rPr>
        <w:t>1</w:t>
      </w:r>
    </w:p>
    <w:p w14:paraId="0B937358" w14:textId="77777777" w:rsidR="0038532E" w:rsidRDefault="00CA0F45">
      <w:pPr>
        <w:pStyle w:val="BodyText"/>
        <w:spacing w:before="67" w:line="295" w:lineRule="auto"/>
        <w:ind w:left="622" w:hanging="339"/>
        <w:jc w:val="left"/>
      </w:pPr>
      <w:r>
        <w:rPr>
          <w:color w:val="231F20"/>
        </w:rPr>
        <w:t xml:space="preserve">Kapur, R. (2018). Organizational Communication. Retrieved from Research Gate website: </w:t>
      </w:r>
      <w:hyperlink r:id="rId22">
        <w:r>
          <w:rPr>
            <w:color w:val="231F20"/>
            <w:spacing w:val="-4"/>
          </w:rPr>
          <w:t>https://www.researchgate.net/publication/323691489_Organizational_Communi</w:t>
        </w:r>
      </w:hyperlink>
      <w:r>
        <w:rPr>
          <w:color w:val="231F20"/>
          <w:spacing w:val="74"/>
          <w:w w:val="150"/>
        </w:rPr>
        <w:t xml:space="preserve"> </w:t>
      </w:r>
      <w:r>
        <w:rPr>
          <w:color w:val="231F20"/>
          <w:spacing w:val="-2"/>
        </w:rPr>
        <w:t>cation</w:t>
      </w:r>
    </w:p>
    <w:p w14:paraId="32BCAC3E" w14:textId="77777777" w:rsidR="0038532E" w:rsidRDefault="0038532E">
      <w:pPr>
        <w:pStyle w:val="BodyText"/>
        <w:spacing w:line="295" w:lineRule="auto"/>
        <w:jc w:val="left"/>
        <w:sectPr w:rsidR="0038532E">
          <w:pgSz w:w="11910" w:h="16840"/>
          <w:pgMar w:top="1180" w:right="1275" w:bottom="1220" w:left="1417" w:header="0" w:footer="1023" w:gutter="0"/>
          <w:cols w:space="720"/>
        </w:sectPr>
      </w:pPr>
    </w:p>
    <w:p w14:paraId="0B28A5FC" w14:textId="77777777" w:rsidR="0038532E" w:rsidRDefault="0038532E">
      <w:pPr>
        <w:pStyle w:val="BodyText"/>
        <w:jc w:val="left"/>
      </w:pPr>
    </w:p>
    <w:p w14:paraId="317477C2" w14:textId="77777777" w:rsidR="0038532E" w:rsidRDefault="0038532E">
      <w:pPr>
        <w:pStyle w:val="BodyText"/>
        <w:spacing w:before="229"/>
        <w:jc w:val="left"/>
      </w:pPr>
    </w:p>
    <w:p w14:paraId="5C2324B1" w14:textId="77777777" w:rsidR="0038532E" w:rsidRDefault="00CA0F45">
      <w:pPr>
        <w:pStyle w:val="BodyText"/>
        <w:ind w:left="1"/>
      </w:pPr>
      <w:r>
        <w:rPr>
          <w:color w:val="231F20"/>
          <w:spacing w:val="-2"/>
        </w:rPr>
        <w:t>Kemenkominfo. (2017). Melalui</w:t>
      </w:r>
      <w:r>
        <w:rPr>
          <w:color w:val="231F20"/>
          <w:spacing w:val="-3"/>
        </w:rPr>
        <w:t xml:space="preserve"> </w:t>
      </w:r>
      <w:r>
        <w:rPr>
          <w:color w:val="231F20"/>
          <w:spacing w:val="-2"/>
        </w:rPr>
        <w:t>Nawacita,</w:t>
      </w:r>
      <w:r>
        <w:rPr>
          <w:color w:val="231F20"/>
          <w:spacing w:val="1"/>
        </w:rPr>
        <w:t xml:space="preserve"> </w:t>
      </w:r>
      <w:r>
        <w:rPr>
          <w:color w:val="231F20"/>
          <w:spacing w:val="-2"/>
        </w:rPr>
        <w:t>Pemerintah</w:t>
      </w:r>
      <w:r>
        <w:rPr>
          <w:color w:val="231F20"/>
          <w:spacing w:val="-1"/>
        </w:rPr>
        <w:t xml:space="preserve"> </w:t>
      </w:r>
      <w:r>
        <w:rPr>
          <w:color w:val="231F20"/>
          <w:spacing w:val="-2"/>
        </w:rPr>
        <w:t>Berkomitmen Bangun</w:t>
      </w:r>
      <w:r>
        <w:rPr>
          <w:color w:val="231F20"/>
          <w:spacing w:val="-1"/>
        </w:rPr>
        <w:t xml:space="preserve"> </w:t>
      </w:r>
      <w:r>
        <w:rPr>
          <w:color w:val="231F20"/>
          <w:spacing w:val="-2"/>
        </w:rPr>
        <w:t>Desa.</w:t>
      </w:r>
    </w:p>
    <w:p w14:paraId="4B4384A0" w14:textId="77777777" w:rsidR="0038532E" w:rsidRDefault="00CA0F45">
      <w:pPr>
        <w:pStyle w:val="BodyText"/>
        <w:spacing w:before="67" w:line="295" w:lineRule="auto"/>
        <w:ind w:left="339" w:right="423" w:hanging="339"/>
      </w:pPr>
      <w:r>
        <w:rPr>
          <w:color w:val="231F20"/>
        </w:rPr>
        <w:t>Retrieved</w:t>
      </w:r>
      <w:r>
        <w:rPr>
          <w:color w:val="231F20"/>
          <w:spacing w:val="40"/>
        </w:rPr>
        <w:t xml:space="preserve"> </w:t>
      </w:r>
      <w:r>
        <w:rPr>
          <w:color w:val="231F20"/>
        </w:rPr>
        <w:t xml:space="preserve">from Kemenkominfowebsite: </w:t>
      </w:r>
      <w:hyperlink r:id="rId23">
        <w:r>
          <w:rPr>
            <w:color w:val="231F20"/>
          </w:rPr>
          <w:t>https://kominfo.go.id/content/detail/9545/</w:t>
        </w:r>
      </w:hyperlink>
      <w:r>
        <w:rPr>
          <w:color w:val="231F20"/>
        </w:rPr>
        <w:t xml:space="preserve"> melalui-nawacita-pemerintah-</w:t>
      </w:r>
      <w:r>
        <w:rPr>
          <w:color w:val="231F20"/>
          <w:spacing w:val="-15"/>
        </w:rPr>
        <w:t xml:space="preserve"> </w:t>
      </w:r>
      <w:r>
        <w:rPr>
          <w:color w:val="231F20"/>
        </w:rPr>
        <w:t>berkomitmen-bangun-desa/0/berita</w:t>
      </w:r>
    </w:p>
    <w:p w14:paraId="7843BE4C" w14:textId="77777777" w:rsidR="0038532E" w:rsidRDefault="00CA0F45">
      <w:pPr>
        <w:tabs>
          <w:tab w:val="left" w:pos="2160"/>
        </w:tabs>
        <w:spacing w:line="292" w:lineRule="exact"/>
        <w:ind w:left="1"/>
        <w:jc w:val="both"/>
        <w:rPr>
          <w:sz w:val="24"/>
        </w:rPr>
      </w:pPr>
      <w:r>
        <w:rPr>
          <w:color w:val="231F20"/>
          <w:sz w:val="24"/>
        </w:rPr>
        <w:t>Kenan.</w:t>
      </w:r>
      <w:r>
        <w:rPr>
          <w:color w:val="231F20"/>
          <w:spacing w:val="27"/>
          <w:sz w:val="24"/>
        </w:rPr>
        <w:t xml:space="preserve">  </w:t>
      </w:r>
      <w:r>
        <w:rPr>
          <w:color w:val="231F20"/>
          <w:spacing w:val="-2"/>
          <w:sz w:val="24"/>
        </w:rPr>
        <w:t>(2012).</w:t>
      </w:r>
      <w:r>
        <w:rPr>
          <w:color w:val="231F20"/>
          <w:sz w:val="24"/>
        </w:rPr>
        <w:tab/>
      </w:r>
      <w:r>
        <w:rPr>
          <w:i/>
          <w:color w:val="231F20"/>
          <w:sz w:val="24"/>
        </w:rPr>
        <w:t>ORGANIZATIONAL</w:t>
      </w:r>
      <w:r>
        <w:rPr>
          <w:i/>
          <w:color w:val="231F20"/>
          <w:spacing w:val="61"/>
          <w:w w:val="150"/>
          <w:sz w:val="24"/>
        </w:rPr>
        <w:t xml:space="preserve"> </w:t>
      </w:r>
      <w:r>
        <w:rPr>
          <w:i/>
          <w:color w:val="231F20"/>
          <w:sz w:val="24"/>
        </w:rPr>
        <w:t>COMMUNICATION</w:t>
      </w:r>
      <w:r>
        <w:rPr>
          <w:i/>
          <w:color w:val="231F20"/>
          <w:spacing w:val="62"/>
          <w:w w:val="150"/>
          <w:sz w:val="24"/>
        </w:rPr>
        <w:t xml:space="preserve"> </w:t>
      </w:r>
      <w:r>
        <w:rPr>
          <w:i/>
          <w:color w:val="231F20"/>
          <w:sz w:val="24"/>
        </w:rPr>
        <w:t>PROCESS</w:t>
      </w:r>
      <w:r>
        <w:rPr>
          <w:color w:val="231F20"/>
          <w:sz w:val="24"/>
        </w:rPr>
        <w:t>.</w:t>
      </w:r>
      <w:r>
        <w:rPr>
          <w:color w:val="231F20"/>
          <w:spacing w:val="63"/>
          <w:w w:val="150"/>
          <w:sz w:val="24"/>
        </w:rPr>
        <w:t xml:space="preserve"> </w:t>
      </w:r>
      <w:r>
        <w:rPr>
          <w:color w:val="231F20"/>
          <w:spacing w:val="-2"/>
          <w:sz w:val="24"/>
        </w:rPr>
        <w:t>Retrieved</w:t>
      </w:r>
    </w:p>
    <w:p w14:paraId="59E85116" w14:textId="77777777" w:rsidR="0038532E" w:rsidRDefault="00CA0F45">
      <w:pPr>
        <w:pStyle w:val="BodyText"/>
        <w:spacing w:before="67" w:line="295" w:lineRule="auto"/>
        <w:ind w:left="1" w:right="842" w:firstLine="338"/>
        <w:jc w:val="left"/>
      </w:pPr>
      <w:r>
        <w:rPr>
          <w:color w:val="231F20"/>
          <w:spacing w:val="-4"/>
        </w:rPr>
        <w:t xml:space="preserve">from </w:t>
      </w:r>
      <w:r>
        <w:rPr>
          <w:color w:val="231F20"/>
          <w:spacing w:val="-2"/>
        </w:rPr>
        <w:t>file:///C:/Users/admin/Downloads/Pages_from_ekonomski_vjesnik_2012_2_6.pdf</w:t>
      </w:r>
    </w:p>
    <w:p w14:paraId="407B8CFD" w14:textId="77777777" w:rsidR="0038532E" w:rsidRDefault="00CA0F45">
      <w:pPr>
        <w:pStyle w:val="BodyText"/>
        <w:spacing w:line="295" w:lineRule="auto"/>
        <w:ind w:left="339" w:right="422" w:hanging="339"/>
      </w:pPr>
      <w:r>
        <w:rPr>
          <w:color w:val="231F20"/>
        </w:rPr>
        <w:t xml:space="preserve">Keyton, J. (2017). Communication in Organizations. Retrieved from Research Gate </w:t>
      </w:r>
      <w:r>
        <w:rPr>
          <w:color w:val="231F20"/>
          <w:spacing w:val="-4"/>
        </w:rPr>
        <w:t>website:</w:t>
      </w:r>
      <w:hyperlink r:id="rId24">
        <w:r>
          <w:rPr>
            <w:color w:val="231F20"/>
            <w:spacing w:val="-4"/>
          </w:rPr>
          <w:t>https://www.researchgate.net/publication/315501844_Communication_in_Orga</w:t>
        </w:r>
      </w:hyperlink>
      <w:r>
        <w:rPr>
          <w:color w:val="231F20"/>
          <w:spacing w:val="-4"/>
        </w:rPr>
        <w:t xml:space="preserve"> </w:t>
      </w:r>
      <w:r>
        <w:rPr>
          <w:color w:val="231F20"/>
          <w:spacing w:val="-2"/>
        </w:rPr>
        <w:t>nizations</w:t>
      </w:r>
    </w:p>
    <w:p w14:paraId="5EDC9123" w14:textId="77777777" w:rsidR="0038532E" w:rsidRDefault="00CA0F45">
      <w:pPr>
        <w:pStyle w:val="BodyText"/>
        <w:spacing w:line="295" w:lineRule="auto"/>
        <w:ind w:left="339" w:right="430" w:hanging="339"/>
      </w:pPr>
      <w:r>
        <w:rPr>
          <w:color w:val="231F20"/>
        </w:rPr>
        <w:t>LIPI.</w:t>
      </w:r>
      <w:r>
        <w:rPr>
          <w:color w:val="231F20"/>
          <w:spacing w:val="-14"/>
        </w:rPr>
        <w:t xml:space="preserve"> </w:t>
      </w:r>
      <w:r>
        <w:rPr>
          <w:color w:val="231F20"/>
        </w:rPr>
        <w:t>(2020).</w:t>
      </w:r>
      <w:r>
        <w:rPr>
          <w:color w:val="231F20"/>
          <w:spacing w:val="-14"/>
        </w:rPr>
        <w:t xml:space="preserve"> </w:t>
      </w:r>
      <w:r>
        <w:rPr>
          <w:color w:val="231F20"/>
        </w:rPr>
        <w:t>LIPI</w:t>
      </w:r>
      <w:r>
        <w:rPr>
          <w:color w:val="231F20"/>
          <w:spacing w:val="-13"/>
        </w:rPr>
        <w:t xml:space="preserve"> </w:t>
      </w:r>
      <w:r>
        <w:rPr>
          <w:color w:val="231F20"/>
        </w:rPr>
        <w:t>Luncurkan</w:t>
      </w:r>
      <w:r>
        <w:rPr>
          <w:color w:val="231F20"/>
          <w:spacing w:val="-14"/>
        </w:rPr>
        <w:t xml:space="preserve"> </w:t>
      </w:r>
      <w:r>
        <w:rPr>
          <w:color w:val="231F20"/>
        </w:rPr>
        <w:t>Hasil</w:t>
      </w:r>
      <w:r>
        <w:rPr>
          <w:color w:val="231F20"/>
          <w:spacing w:val="-13"/>
        </w:rPr>
        <w:t xml:space="preserve"> </w:t>
      </w:r>
      <w:r>
        <w:rPr>
          <w:color w:val="231F20"/>
        </w:rPr>
        <w:t>Studi</w:t>
      </w:r>
      <w:r>
        <w:rPr>
          <w:color w:val="231F20"/>
          <w:spacing w:val="-13"/>
        </w:rPr>
        <w:t xml:space="preserve"> </w:t>
      </w:r>
      <w:r>
        <w:rPr>
          <w:color w:val="231F20"/>
        </w:rPr>
        <w:t>Pengelolaan</w:t>
      </w:r>
      <w:r>
        <w:rPr>
          <w:color w:val="231F20"/>
          <w:spacing w:val="-13"/>
        </w:rPr>
        <w:t xml:space="preserve"> </w:t>
      </w:r>
      <w:r>
        <w:rPr>
          <w:color w:val="231F20"/>
        </w:rPr>
        <w:t>Dana</w:t>
      </w:r>
      <w:r>
        <w:rPr>
          <w:color w:val="231F20"/>
          <w:spacing w:val="-13"/>
        </w:rPr>
        <w:t xml:space="preserve"> </w:t>
      </w:r>
      <w:r>
        <w:rPr>
          <w:color w:val="231F20"/>
        </w:rPr>
        <w:t>Desa.</w:t>
      </w:r>
      <w:r>
        <w:rPr>
          <w:color w:val="231F20"/>
          <w:spacing w:val="-13"/>
        </w:rPr>
        <w:t xml:space="preserve"> </w:t>
      </w:r>
      <w:r>
        <w:rPr>
          <w:color w:val="231F20"/>
        </w:rPr>
        <w:t>Retrieved</w:t>
      </w:r>
      <w:r>
        <w:rPr>
          <w:color w:val="231F20"/>
          <w:spacing w:val="-13"/>
        </w:rPr>
        <w:t xml:space="preserve"> </w:t>
      </w:r>
      <w:r>
        <w:rPr>
          <w:color w:val="231F20"/>
        </w:rPr>
        <w:t>from</w:t>
      </w:r>
      <w:r>
        <w:rPr>
          <w:color w:val="231F20"/>
          <w:spacing w:val="-13"/>
        </w:rPr>
        <w:t xml:space="preserve"> </w:t>
      </w:r>
      <w:r>
        <w:rPr>
          <w:color w:val="231F20"/>
        </w:rPr>
        <w:t>LIPI</w:t>
      </w:r>
      <w:r>
        <w:rPr>
          <w:color w:val="231F20"/>
          <w:spacing w:val="-14"/>
        </w:rPr>
        <w:t xml:space="preserve"> </w:t>
      </w:r>
      <w:r>
        <w:rPr>
          <w:color w:val="231F20"/>
        </w:rPr>
        <w:t xml:space="preserve">website: </w:t>
      </w:r>
      <w:hyperlink r:id="rId25">
        <w:r>
          <w:rPr>
            <w:color w:val="231F20"/>
            <w:spacing w:val="-2"/>
          </w:rPr>
          <w:t>http://lipi.go.id/berita/lipi-luncurkan-hasil-studi-pengelolaan-dana-desa--/22160</w:t>
        </w:r>
      </w:hyperlink>
    </w:p>
    <w:p w14:paraId="4EB8D3A4" w14:textId="77777777" w:rsidR="0038532E" w:rsidRDefault="00CA0F45">
      <w:pPr>
        <w:spacing w:line="292" w:lineRule="exact"/>
        <w:ind w:left="1"/>
        <w:jc w:val="both"/>
        <w:rPr>
          <w:sz w:val="24"/>
        </w:rPr>
      </w:pPr>
      <w:r>
        <w:rPr>
          <w:color w:val="231F20"/>
          <w:sz w:val="24"/>
        </w:rPr>
        <w:t>Littlejohn,</w:t>
      </w:r>
      <w:r>
        <w:rPr>
          <w:color w:val="231F20"/>
          <w:spacing w:val="-9"/>
          <w:sz w:val="24"/>
        </w:rPr>
        <w:t xml:space="preserve"> </w:t>
      </w:r>
      <w:r>
        <w:rPr>
          <w:color w:val="231F20"/>
          <w:sz w:val="24"/>
        </w:rPr>
        <w:t>S.</w:t>
      </w:r>
      <w:r>
        <w:rPr>
          <w:color w:val="231F20"/>
          <w:spacing w:val="-7"/>
          <w:sz w:val="24"/>
        </w:rPr>
        <w:t xml:space="preserve"> </w:t>
      </w:r>
      <w:r>
        <w:rPr>
          <w:color w:val="231F20"/>
          <w:sz w:val="24"/>
        </w:rPr>
        <w:t>W.,</w:t>
      </w:r>
      <w:r>
        <w:rPr>
          <w:color w:val="231F20"/>
          <w:spacing w:val="-6"/>
          <w:sz w:val="24"/>
        </w:rPr>
        <w:t xml:space="preserve"> </w:t>
      </w:r>
      <w:r>
        <w:rPr>
          <w:color w:val="231F20"/>
          <w:sz w:val="24"/>
        </w:rPr>
        <w:t>&amp;</w:t>
      </w:r>
      <w:r>
        <w:rPr>
          <w:color w:val="231F20"/>
          <w:spacing w:val="-9"/>
          <w:sz w:val="24"/>
        </w:rPr>
        <w:t xml:space="preserve"> </w:t>
      </w:r>
      <w:r>
        <w:rPr>
          <w:color w:val="231F20"/>
          <w:sz w:val="24"/>
        </w:rPr>
        <w:t>Foss,</w:t>
      </w:r>
      <w:r>
        <w:rPr>
          <w:color w:val="231F20"/>
          <w:spacing w:val="-6"/>
          <w:sz w:val="24"/>
        </w:rPr>
        <w:t xml:space="preserve"> </w:t>
      </w:r>
      <w:r>
        <w:rPr>
          <w:color w:val="231F20"/>
          <w:sz w:val="24"/>
        </w:rPr>
        <w:t>K.</w:t>
      </w:r>
      <w:r>
        <w:rPr>
          <w:color w:val="231F20"/>
          <w:spacing w:val="-8"/>
          <w:sz w:val="24"/>
        </w:rPr>
        <w:t xml:space="preserve"> </w:t>
      </w:r>
      <w:r>
        <w:rPr>
          <w:color w:val="231F20"/>
          <w:sz w:val="24"/>
        </w:rPr>
        <w:t>A.</w:t>
      </w:r>
      <w:r>
        <w:rPr>
          <w:color w:val="231F20"/>
          <w:spacing w:val="-7"/>
          <w:sz w:val="24"/>
        </w:rPr>
        <w:t xml:space="preserve"> </w:t>
      </w:r>
      <w:r>
        <w:rPr>
          <w:color w:val="231F20"/>
          <w:sz w:val="24"/>
        </w:rPr>
        <w:t>(2011).</w:t>
      </w:r>
      <w:r>
        <w:rPr>
          <w:color w:val="231F20"/>
          <w:spacing w:val="-10"/>
          <w:sz w:val="24"/>
        </w:rPr>
        <w:t xml:space="preserve"> </w:t>
      </w:r>
      <w:r>
        <w:rPr>
          <w:i/>
          <w:color w:val="231F20"/>
          <w:sz w:val="24"/>
        </w:rPr>
        <w:t>Teori</w:t>
      </w:r>
      <w:r>
        <w:rPr>
          <w:i/>
          <w:color w:val="231F20"/>
          <w:spacing w:val="-9"/>
          <w:sz w:val="24"/>
        </w:rPr>
        <w:t xml:space="preserve"> </w:t>
      </w:r>
      <w:r>
        <w:rPr>
          <w:i/>
          <w:color w:val="231F20"/>
          <w:sz w:val="24"/>
        </w:rPr>
        <w:t>Komunikasi</w:t>
      </w:r>
      <w:r>
        <w:rPr>
          <w:i/>
          <w:color w:val="231F20"/>
          <w:spacing w:val="-8"/>
          <w:sz w:val="24"/>
        </w:rPr>
        <w:t xml:space="preserve"> </w:t>
      </w:r>
      <w:r>
        <w:rPr>
          <w:i/>
          <w:color w:val="231F20"/>
          <w:sz w:val="24"/>
        </w:rPr>
        <w:t>Theories</w:t>
      </w:r>
      <w:r>
        <w:rPr>
          <w:i/>
          <w:color w:val="231F20"/>
          <w:spacing w:val="-8"/>
          <w:sz w:val="24"/>
        </w:rPr>
        <w:t xml:space="preserve"> </w:t>
      </w:r>
      <w:r>
        <w:rPr>
          <w:i/>
          <w:color w:val="231F20"/>
          <w:sz w:val="24"/>
        </w:rPr>
        <w:t>of</w:t>
      </w:r>
      <w:r>
        <w:rPr>
          <w:i/>
          <w:color w:val="231F20"/>
          <w:spacing w:val="-9"/>
          <w:sz w:val="24"/>
        </w:rPr>
        <w:t xml:space="preserve"> </w:t>
      </w:r>
      <w:r>
        <w:rPr>
          <w:i/>
          <w:color w:val="231F20"/>
          <w:sz w:val="24"/>
        </w:rPr>
        <w:t>Human</w:t>
      </w:r>
      <w:r>
        <w:rPr>
          <w:i/>
          <w:color w:val="231F20"/>
          <w:spacing w:val="-7"/>
          <w:sz w:val="24"/>
        </w:rPr>
        <w:t xml:space="preserve"> </w:t>
      </w:r>
      <w:r>
        <w:rPr>
          <w:i/>
          <w:color w:val="231F20"/>
          <w:spacing w:val="-2"/>
          <w:sz w:val="24"/>
        </w:rPr>
        <w:t>Communication</w:t>
      </w:r>
      <w:r>
        <w:rPr>
          <w:color w:val="231F20"/>
          <w:spacing w:val="-2"/>
          <w:sz w:val="24"/>
        </w:rPr>
        <w:t>.</w:t>
      </w:r>
    </w:p>
    <w:p w14:paraId="239C11F2" w14:textId="77777777" w:rsidR="0038532E" w:rsidRDefault="00CA0F45">
      <w:pPr>
        <w:pStyle w:val="BodyText"/>
        <w:spacing w:before="66"/>
        <w:ind w:left="339"/>
      </w:pPr>
      <w:r>
        <w:rPr>
          <w:color w:val="231F20"/>
        </w:rPr>
        <w:t>Jakarta:</w:t>
      </w:r>
      <w:r>
        <w:rPr>
          <w:color w:val="231F20"/>
          <w:spacing w:val="-9"/>
        </w:rPr>
        <w:t xml:space="preserve"> </w:t>
      </w:r>
      <w:r>
        <w:rPr>
          <w:color w:val="231F20"/>
        </w:rPr>
        <w:t>Salemba</w:t>
      </w:r>
      <w:r>
        <w:rPr>
          <w:color w:val="231F20"/>
          <w:spacing w:val="-9"/>
        </w:rPr>
        <w:t xml:space="preserve"> </w:t>
      </w:r>
      <w:r>
        <w:rPr>
          <w:color w:val="231F20"/>
          <w:spacing w:val="-2"/>
        </w:rPr>
        <w:t>Humanika.</w:t>
      </w:r>
    </w:p>
    <w:p w14:paraId="356942D0" w14:textId="77777777" w:rsidR="0038532E" w:rsidRDefault="00CA0F45">
      <w:pPr>
        <w:pStyle w:val="BodyText"/>
        <w:tabs>
          <w:tab w:val="left" w:pos="2881"/>
          <w:tab w:val="left" w:pos="7811"/>
        </w:tabs>
        <w:spacing w:before="67" w:line="295" w:lineRule="auto"/>
        <w:ind w:left="339" w:right="407" w:hanging="339"/>
      </w:pPr>
      <w:r>
        <w:rPr>
          <w:color w:val="231F20"/>
        </w:rPr>
        <w:t xml:space="preserve">Masters, A. B., &amp; Graycar, A. (2015). Making Corruption Disappear in Local Government. </w:t>
      </w:r>
      <w:r>
        <w:rPr>
          <w:i/>
          <w:color w:val="231F20"/>
        </w:rPr>
        <w:t>Public</w:t>
      </w:r>
      <w:r>
        <w:rPr>
          <w:i/>
          <w:color w:val="231F20"/>
          <w:spacing w:val="80"/>
        </w:rPr>
        <w:t xml:space="preserve">   </w:t>
      </w:r>
      <w:r>
        <w:rPr>
          <w:i/>
          <w:color w:val="231F20"/>
        </w:rPr>
        <w:t>Integrity</w:t>
      </w:r>
      <w:r>
        <w:rPr>
          <w:color w:val="231F20"/>
        </w:rPr>
        <w:t>,</w:t>
      </w:r>
      <w:r>
        <w:rPr>
          <w:color w:val="231F20"/>
        </w:rPr>
        <w:tab/>
        <w:t>(18),</w:t>
      </w:r>
      <w:r>
        <w:rPr>
          <w:color w:val="231F20"/>
          <w:spacing w:val="40"/>
        </w:rPr>
        <w:t xml:space="preserve">  </w:t>
      </w:r>
      <w:r>
        <w:rPr>
          <w:color w:val="231F20"/>
        </w:rPr>
        <w:t xml:space="preserve">42–58. </w:t>
      </w:r>
      <w:hyperlink r:id="rId26">
        <w:r>
          <w:rPr>
            <w:color w:val="231F20"/>
            <w:spacing w:val="12"/>
          </w:rPr>
          <w:t>https://doi.org</w:t>
        </w:r>
      </w:hyperlink>
      <w:r>
        <w:rPr>
          <w:color w:val="231F20"/>
          <w:spacing w:val="12"/>
        </w:rPr>
        <w:t>/DOI:</w:t>
      </w:r>
      <w:r>
        <w:rPr>
          <w:color w:val="231F20"/>
        </w:rPr>
        <w:tab/>
      </w:r>
      <w:r>
        <w:rPr>
          <w:color w:val="231F20"/>
          <w:spacing w:val="9"/>
        </w:rPr>
        <w:t xml:space="preserve">10.1080/ </w:t>
      </w:r>
      <w:r>
        <w:rPr>
          <w:color w:val="231F20"/>
          <w:spacing w:val="-2"/>
        </w:rPr>
        <w:t>10999922.2015.1093400</w:t>
      </w:r>
    </w:p>
    <w:p w14:paraId="2234ED7F" w14:textId="77777777" w:rsidR="0038532E" w:rsidRDefault="00CA0F45">
      <w:pPr>
        <w:pStyle w:val="BodyText"/>
        <w:spacing w:line="295" w:lineRule="auto"/>
        <w:ind w:left="339" w:right="422" w:hanging="339"/>
      </w:pPr>
      <w:r>
        <w:rPr>
          <w:color w:val="231F20"/>
        </w:rPr>
        <w:t>Mingkid,</w:t>
      </w:r>
      <w:r>
        <w:rPr>
          <w:color w:val="231F20"/>
          <w:spacing w:val="-14"/>
        </w:rPr>
        <w:t xml:space="preserve"> </w:t>
      </w:r>
      <w:r>
        <w:rPr>
          <w:color w:val="231F20"/>
        </w:rPr>
        <w:t>E.,</w:t>
      </w:r>
      <w:r>
        <w:rPr>
          <w:color w:val="231F20"/>
          <w:spacing w:val="-14"/>
        </w:rPr>
        <w:t xml:space="preserve"> </w:t>
      </w:r>
      <w:r>
        <w:rPr>
          <w:color w:val="231F20"/>
        </w:rPr>
        <w:t>&amp;</w:t>
      </w:r>
      <w:r>
        <w:rPr>
          <w:color w:val="231F20"/>
          <w:spacing w:val="-13"/>
        </w:rPr>
        <w:t xml:space="preserve"> </w:t>
      </w:r>
      <w:r>
        <w:rPr>
          <w:color w:val="231F20"/>
        </w:rPr>
        <w:t>Harilama,</w:t>
      </w:r>
      <w:r>
        <w:rPr>
          <w:color w:val="231F20"/>
          <w:spacing w:val="-14"/>
        </w:rPr>
        <w:t xml:space="preserve"> </w:t>
      </w:r>
      <w:r>
        <w:rPr>
          <w:color w:val="231F20"/>
        </w:rPr>
        <w:t>S.</w:t>
      </w:r>
      <w:r>
        <w:rPr>
          <w:color w:val="231F20"/>
          <w:spacing w:val="-13"/>
        </w:rPr>
        <w:t xml:space="preserve"> </w:t>
      </w:r>
      <w:r>
        <w:rPr>
          <w:color w:val="231F20"/>
        </w:rPr>
        <w:t>H.</w:t>
      </w:r>
      <w:r>
        <w:rPr>
          <w:color w:val="231F20"/>
          <w:spacing w:val="-14"/>
        </w:rPr>
        <w:t xml:space="preserve"> </w:t>
      </w:r>
      <w:r>
        <w:rPr>
          <w:color w:val="231F20"/>
        </w:rPr>
        <w:t>(2018).</w:t>
      </w:r>
      <w:r>
        <w:rPr>
          <w:color w:val="231F20"/>
          <w:spacing w:val="-13"/>
        </w:rPr>
        <w:t xml:space="preserve"> </w:t>
      </w:r>
      <w:r>
        <w:rPr>
          <w:color w:val="231F20"/>
        </w:rPr>
        <w:t>KOMUNIKASI</w:t>
      </w:r>
      <w:r>
        <w:rPr>
          <w:color w:val="231F20"/>
          <w:spacing w:val="-14"/>
        </w:rPr>
        <w:t xml:space="preserve"> </w:t>
      </w:r>
      <w:r>
        <w:rPr>
          <w:color w:val="231F20"/>
        </w:rPr>
        <w:t>ORGANISASI</w:t>
      </w:r>
      <w:r>
        <w:rPr>
          <w:color w:val="231F20"/>
          <w:spacing w:val="-14"/>
        </w:rPr>
        <w:t xml:space="preserve"> </w:t>
      </w:r>
      <w:r>
        <w:rPr>
          <w:color w:val="231F20"/>
        </w:rPr>
        <w:t>PEMERINTAH</w:t>
      </w:r>
      <w:r>
        <w:rPr>
          <w:color w:val="231F20"/>
          <w:spacing w:val="-13"/>
        </w:rPr>
        <w:t xml:space="preserve"> </w:t>
      </w:r>
      <w:r>
        <w:rPr>
          <w:color w:val="231F20"/>
        </w:rPr>
        <w:t>DESA</w:t>
      </w:r>
      <w:r>
        <w:rPr>
          <w:color w:val="231F20"/>
          <w:spacing w:val="-14"/>
        </w:rPr>
        <w:t xml:space="preserve"> </w:t>
      </w:r>
      <w:r>
        <w:rPr>
          <w:color w:val="231F20"/>
        </w:rPr>
        <w:t>DALAM PENINGKATAN PELAYANAN PUBLIK PADA MASYARAKAT DI DESA PINAPALANGKOW KECAMATAN SULUUN TARERAN KABUPATEN MINAHASA</w:t>
      </w:r>
    </w:p>
    <w:p w14:paraId="6387E2FF" w14:textId="77777777" w:rsidR="0038532E" w:rsidRDefault="00CA0F45">
      <w:pPr>
        <w:pStyle w:val="BodyText"/>
        <w:tabs>
          <w:tab w:val="left" w:pos="6230"/>
        </w:tabs>
        <w:spacing w:line="295" w:lineRule="auto"/>
        <w:ind w:left="339" w:right="411" w:hanging="339"/>
      </w:pPr>
      <w:r>
        <w:rPr>
          <w:color w:val="231F20"/>
        </w:rPr>
        <w:t>SELATAN.</w:t>
      </w:r>
      <w:r>
        <w:rPr>
          <w:color w:val="231F20"/>
          <w:spacing w:val="80"/>
        </w:rPr>
        <w:t xml:space="preserve">   </w:t>
      </w:r>
      <w:r>
        <w:rPr>
          <w:i/>
          <w:color w:val="231F20"/>
        </w:rPr>
        <w:t>Jurnal</w:t>
      </w:r>
      <w:r>
        <w:rPr>
          <w:i/>
          <w:color w:val="231F20"/>
          <w:spacing w:val="80"/>
        </w:rPr>
        <w:t xml:space="preserve"> </w:t>
      </w:r>
      <w:r>
        <w:rPr>
          <w:i/>
          <w:color w:val="231F20"/>
        </w:rPr>
        <w:t>LPPM</w:t>
      </w:r>
      <w:r>
        <w:rPr>
          <w:color w:val="231F20"/>
        </w:rPr>
        <w:t>,</w:t>
      </w:r>
      <w:r>
        <w:rPr>
          <w:color w:val="231F20"/>
          <w:spacing w:val="40"/>
        </w:rPr>
        <w:t xml:space="preserve"> </w:t>
      </w:r>
      <w:r>
        <w:rPr>
          <w:i/>
          <w:color w:val="231F20"/>
        </w:rPr>
        <w:t>4</w:t>
      </w:r>
      <w:r>
        <w:rPr>
          <w:color w:val="231F20"/>
        </w:rPr>
        <w:t>(1).</w:t>
      </w:r>
      <w:r>
        <w:rPr>
          <w:color w:val="231F20"/>
          <w:spacing w:val="40"/>
        </w:rPr>
        <w:t xml:space="preserve">  </w:t>
      </w:r>
      <w:r>
        <w:rPr>
          <w:color w:val="231F20"/>
        </w:rPr>
        <w:t>Retrieved</w:t>
      </w:r>
      <w:r>
        <w:rPr>
          <w:color w:val="231F20"/>
          <w:spacing w:val="80"/>
        </w:rPr>
        <w:t xml:space="preserve">   </w:t>
      </w:r>
      <w:r>
        <w:rPr>
          <w:color w:val="231F20"/>
        </w:rPr>
        <w:t>from</w:t>
      </w:r>
      <w:r>
        <w:rPr>
          <w:color w:val="231F20"/>
        </w:rPr>
        <w:tab/>
      </w:r>
      <w:r>
        <w:rPr>
          <w:color w:val="231F20"/>
          <w:spacing w:val="10"/>
        </w:rPr>
        <w:t xml:space="preserve">file:///C:/Users/admin/ </w:t>
      </w:r>
      <w:r>
        <w:rPr>
          <w:color w:val="231F20"/>
          <w:spacing w:val="-2"/>
        </w:rPr>
        <w:t>Downloads/24108-49264-1-SM.pdf</w:t>
      </w:r>
    </w:p>
    <w:p w14:paraId="6F1C43E0" w14:textId="77777777" w:rsidR="0038532E" w:rsidRDefault="00CA0F45">
      <w:pPr>
        <w:spacing w:line="292" w:lineRule="exact"/>
        <w:jc w:val="both"/>
        <w:rPr>
          <w:sz w:val="24"/>
        </w:rPr>
      </w:pPr>
      <w:r>
        <w:rPr>
          <w:color w:val="231F20"/>
          <w:sz w:val="24"/>
        </w:rPr>
        <w:t>Morissan.</w:t>
      </w:r>
      <w:r>
        <w:rPr>
          <w:color w:val="231F20"/>
          <w:spacing w:val="65"/>
          <w:sz w:val="24"/>
        </w:rPr>
        <w:t xml:space="preserve"> </w:t>
      </w:r>
      <w:r>
        <w:rPr>
          <w:color w:val="231F20"/>
          <w:sz w:val="24"/>
        </w:rPr>
        <w:t>(2015).</w:t>
      </w:r>
      <w:r>
        <w:rPr>
          <w:color w:val="231F20"/>
          <w:spacing w:val="66"/>
          <w:sz w:val="24"/>
        </w:rPr>
        <w:t xml:space="preserve"> </w:t>
      </w:r>
      <w:r>
        <w:rPr>
          <w:i/>
          <w:color w:val="231F20"/>
          <w:sz w:val="24"/>
        </w:rPr>
        <w:t>Teori</w:t>
      </w:r>
      <w:r>
        <w:rPr>
          <w:i/>
          <w:color w:val="231F20"/>
          <w:spacing w:val="65"/>
          <w:sz w:val="24"/>
        </w:rPr>
        <w:t xml:space="preserve"> </w:t>
      </w:r>
      <w:r>
        <w:rPr>
          <w:i/>
          <w:color w:val="231F20"/>
          <w:sz w:val="24"/>
        </w:rPr>
        <w:t>Komunikasi</w:t>
      </w:r>
      <w:r>
        <w:rPr>
          <w:i/>
          <w:color w:val="231F20"/>
          <w:spacing w:val="65"/>
          <w:sz w:val="24"/>
        </w:rPr>
        <w:t xml:space="preserve"> </w:t>
      </w:r>
      <w:r>
        <w:rPr>
          <w:i/>
          <w:color w:val="231F20"/>
          <w:sz w:val="24"/>
        </w:rPr>
        <w:t>Individu</w:t>
      </w:r>
      <w:r>
        <w:rPr>
          <w:i/>
          <w:color w:val="231F20"/>
          <w:spacing w:val="64"/>
          <w:sz w:val="24"/>
        </w:rPr>
        <w:t xml:space="preserve"> </w:t>
      </w:r>
      <w:r>
        <w:rPr>
          <w:i/>
          <w:color w:val="231F20"/>
          <w:sz w:val="24"/>
        </w:rPr>
        <w:t>hingga</w:t>
      </w:r>
      <w:r>
        <w:rPr>
          <w:i/>
          <w:color w:val="231F20"/>
          <w:spacing w:val="65"/>
          <w:sz w:val="24"/>
        </w:rPr>
        <w:t xml:space="preserve"> </w:t>
      </w:r>
      <w:r>
        <w:rPr>
          <w:i/>
          <w:color w:val="231F20"/>
          <w:sz w:val="24"/>
        </w:rPr>
        <w:t>Massa</w:t>
      </w:r>
      <w:r>
        <w:rPr>
          <w:color w:val="231F20"/>
          <w:sz w:val="24"/>
        </w:rPr>
        <w:t>.</w:t>
      </w:r>
      <w:r>
        <w:rPr>
          <w:color w:val="231F20"/>
          <w:spacing w:val="65"/>
          <w:sz w:val="24"/>
        </w:rPr>
        <w:t xml:space="preserve"> </w:t>
      </w:r>
      <w:r>
        <w:rPr>
          <w:color w:val="231F20"/>
          <w:sz w:val="24"/>
        </w:rPr>
        <w:t>Jakarta:</w:t>
      </w:r>
      <w:r>
        <w:rPr>
          <w:color w:val="231F20"/>
          <w:spacing w:val="66"/>
          <w:sz w:val="24"/>
        </w:rPr>
        <w:t xml:space="preserve"> </w:t>
      </w:r>
      <w:r>
        <w:rPr>
          <w:color w:val="231F20"/>
          <w:sz w:val="24"/>
        </w:rPr>
        <w:t>Prenada</w:t>
      </w:r>
      <w:r>
        <w:rPr>
          <w:color w:val="231F20"/>
          <w:spacing w:val="65"/>
          <w:sz w:val="24"/>
        </w:rPr>
        <w:t xml:space="preserve"> </w:t>
      </w:r>
      <w:r>
        <w:rPr>
          <w:color w:val="231F20"/>
          <w:spacing w:val="-2"/>
          <w:sz w:val="24"/>
        </w:rPr>
        <w:t>Media.</w:t>
      </w:r>
    </w:p>
    <w:p w14:paraId="2A64D027" w14:textId="77777777" w:rsidR="0038532E" w:rsidRDefault="00CA0F45">
      <w:pPr>
        <w:pStyle w:val="BodyText"/>
        <w:spacing w:before="65"/>
        <w:ind w:left="339"/>
      </w:pPr>
      <w:r>
        <w:rPr>
          <w:color w:val="231F20"/>
        </w:rPr>
        <w:t>Mungmachon,</w:t>
      </w:r>
      <w:r>
        <w:rPr>
          <w:color w:val="231F20"/>
          <w:spacing w:val="-8"/>
        </w:rPr>
        <w:t xml:space="preserve"> </w:t>
      </w:r>
      <w:r>
        <w:rPr>
          <w:color w:val="231F20"/>
        </w:rPr>
        <w:t>R.</w:t>
      </w:r>
      <w:r>
        <w:rPr>
          <w:color w:val="231F20"/>
          <w:spacing w:val="-9"/>
        </w:rPr>
        <w:t xml:space="preserve"> </w:t>
      </w:r>
      <w:r>
        <w:rPr>
          <w:color w:val="231F20"/>
        </w:rPr>
        <w:t>(2012).</w:t>
      </w:r>
      <w:r>
        <w:rPr>
          <w:color w:val="231F20"/>
          <w:spacing w:val="-8"/>
        </w:rPr>
        <w:t xml:space="preserve"> </w:t>
      </w:r>
      <w:r>
        <w:rPr>
          <w:color w:val="231F20"/>
        </w:rPr>
        <w:t>Knowledge</w:t>
      </w:r>
      <w:r>
        <w:rPr>
          <w:color w:val="231F20"/>
          <w:spacing w:val="-8"/>
        </w:rPr>
        <w:t xml:space="preserve"> </w:t>
      </w:r>
      <w:r>
        <w:rPr>
          <w:color w:val="231F20"/>
        </w:rPr>
        <w:t>and</w:t>
      </w:r>
      <w:r>
        <w:rPr>
          <w:color w:val="231F20"/>
          <w:spacing w:val="-8"/>
        </w:rPr>
        <w:t xml:space="preserve"> </w:t>
      </w:r>
      <w:r>
        <w:rPr>
          <w:color w:val="231F20"/>
        </w:rPr>
        <w:t>Local</w:t>
      </w:r>
      <w:r>
        <w:rPr>
          <w:color w:val="231F20"/>
          <w:spacing w:val="-9"/>
        </w:rPr>
        <w:t xml:space="preserve"> </w:t>
      </w:r>
      <w:r>
        <w:rPr>
          <w:color w:val="231F20"/>
        </w:rPr>
        <w:t>Wisdom:</w:t>
      </w:r>
      <w:r>
        <w:rPr>
          <w:color w:val="231F20"/>
          <w:spacing w:val="-8"/>
        </w:rPr>
        <w:t xml:space="preserve"> </w:t>
      </w:r>
      <w:r>
        <w:rPr>
          <w:color w:val="231F20"/>
        </w:rPr>
        <w:t>Community</w:t>
      </w:r>
      <w:r>
        <w:rPr>
          <w:color w:val="231F20"/>
          <w:spacing w:val="-8"/>
        </w:rPr>
        <w:t xml:space="preserve"> </w:t>
      </w:r>
      <w:r>
        <w:rPr>
          <w:color w:val="231F20"/>
          <w:spacing w:val="-2"/>
        </w:rPr>
        <w:t>Treasure.</w:t>
      </w:r>
    </w:p>
    <w:p w14:paraId="789231AB" w14:textId="77777777" w:rsidR="0038532E" w:rsidRDefault="00CA0F45">
      <w:pPr>
        <w:spacing w:before="67"/>
        <w:jc w:val="both"/>
        <w:rPr>
          <w:sz w:val="24"/>
        </w:rPr>
      </w:pPr>
      <w:r>
        <w:rPr>
          <w:i/>
          <w:color w:val="231F20"/>
          <w:spacing w:val="-4"/>
          <w:sz w:val="24"/>
        </w:rPr>
        <w:t>International</w:t>
      </w:r>
      <w:r>
        <w:rPr>
          <w:i/>
          <w:color w:val="231F20"/>
          <w:spacing w:val="-9"/>
          <w:sz w:val="24"/>
        </w:rPr>
        <w:t xml:space="preserve"> </w:t>
      </w:r>
      <w:r>
        <w:rPr>
          <w:i/>
          <w:color w:val="231F20"/>
          <w:spacing w:val="-4"/>
          <w:sz w:val="24"/>
        </w:rPr>
        <w:t>Journal</w:t>
      </w:r>
      <w:r>
        <w:rPr>
          <w:i/>
          <w:color w:val="231F20"/>
          <w:spacing w:val="-9"/>
          <w:sz w:val="24"/>
        </w:rPr>
        <w:t xml:space="preserve"> </w:t>
      </w:r>
      <w:r>
        <w:rPr>
          <w:i/>
          <w:color w:val="231F20"/>
          <w:spacing w:val="-4"/>
          <w:sz w:val="24"/>
        </w:rPr>
        <w:t>of</w:t>
      </w:r>
      <w:r>
        <w:rPr>
          <w:i/>
          <w:color w:val="231F20"/>
          <w:spacing w:val="-5"/>
          <w:sz w:val="24"/>
        </w:rPr>
        <w:t xml:space="preserve"> </w:t>
      </w:r>
      <w:r>
        <w:rPr>
          <w:i/>
          <w:color w:val="231F20"/>
          <w:spacing w:val="-4"/>
          <w:sz w:val="24"/>
        </w:rPr>
        <w:t>Humanities</w:t>
      </w:r>
      <w:r>
        <w:rPr>
          <w:i/>
          <w:color w:val="231F20"/>
          <w:spacing w:val="-9"/>
          <w:sz w:val="24"/>
        </w:rPr>
        <w:t xml:space="preserve"> </w:t>
      </w:r>
      <w:r>
        <w:rPr>
          <w:i/>
          <w:color w:val="231F20"/>
          <w:spacing w:val="-4"/>
          <w:sz w:val="24"/>
        </w:rPr>
        <w:t>and</w:t>
      </w:r>
      <w:r>
        <w:rPr>
          <w:i/>
          <w:color w:val="231F20"/>
          <w:spacing w:val="-9"/>
          <w:sz w:val="24"/>
        </w:rPr>
        <w:t xml:space="preserve"> </w:t>
      </w:r>
      <w:r>
        <w:rPr>
          <w:i/>
          <w:color w:val="231F20"/>
          <w:spacing w:val="-4"/>
          <w:sz w:val="24"/>
        </w:rPr>
        <w:t>Social</w:t>
      </w:r>
      <w:r>
        <w:rPr>
          <w:i/>
          <w:color w:val="231F20"/>
          <w:spacing w:val="-9"/>
          <w:sz w:val="24"/>
        </w:rPr>
        <w:t xml:space="preserve"> </w:t>
      </w:r>
      <w:r>
        <w:rPr>
          <w:i/>
          <w:color w:val="231F20"/>
          <w:spacing w:val="-4"/>
          <w:sz w:val="24"/>
        </w:rPr>
        <w:t>Science</w:t>
      </w:r>
      <w:r>
        <w:rPr>
          <w:color w:val="231F20"/>
          <w:spacing w:val="-4"/>
          <w:sz w:val="24"/>
        </w:rPr>
        <w:t>,</w:t>
      </w:r>
      <w:r>
        <w:rPr>
          <w:color w:val="231F20"/>
          <w:spacing w:val="-9"/>
          <w:sz w:val="24"/>
        </w:rPr>
        <w:t xml:space="preserve"> </w:t>
      </w:r>
      <w:r>
        <w:rPr>
          <w:i/>
          <w:color w:val="231F20"/>
          <w:spacing w:val="-4"/>
          <w:sz w:val="24"/>
        </w:rPr>
        <w:t>2</w:t>
      </w:r>
      <w:r>
        <w:rPr>
          <w:color w:val="231F20"/>
          <w:spacing w:val="-4"/>
          <w:sz w:val="24"/>
        </w:rPr>
        <w:t>(13),</w:t>
      </w:r>
      <w:r>
        <w:rPr>
          <w:color w:val="231F20"/>
          <w:spacing w:val="-5"/>
          <w:sz w:val="24"/>
        </w:rPr>
        <w:t xml:space="preserve"> </w:t>
      </w:r>
      <w:r>
        <w:rPr>
          <w:color w:val="231F20"/>
          <w:spacing w:val="-4"/>
          <w:sz w:val="24"/>
        </w:rPr>
        <w:t>174–181.</w:t>
      </w:r>
      <w:r>
        <w:rPr>
          <w:color w:val="231F20"/>
          <w:spacing w:val="-9"/>
          <w:sz w:val="24"/>
        </w:rPr>
        <w:t xml:space="preserve"> </w:t>
      </w:r>
      <w:r>
        <w:rPr>
          <w:color w:val="231F20"/>
          <w:spacing w:val="-4"/>
          <w:sz w:val="24"/>
        </w:rPr>
        <w:t>Retrieved</w:t>
      </w:r>
      <w:r>
        <w:rPr>
          <w:color w:val="231F20"/>
          <w:spacing w:val="-9"/>
          <w:sz w:val="24"/>
        </w:rPr>
        <w:t xml:space="preserve"> </w:t>
      </w:r>
      <w:r>
        <w:rPr>
          <w:color w:val="231F20"/>
          <w:spacing w:val="-4"/>
          <w:sz w:val="24"/>
        </w:rPr>
        <w:t>from</w:t>
      </w:r>
      <w:r>
        <w:rPr>
          <w:color w:val="231F20"/>
          <w:spacing w:val="-7"/>
          <w:sz w:val="24"/>
        </w:rPr>
        <w:t xml:space="preserve"> </w:t>
      </w:r>
      <w:r>
        <w:rPr>
          <w:color w:val="231F20"/>
          <w:spacing w:val="-4"/>
          <w:sz w:val="24"/>
        </w:rPr>
        <w:t>https:/</w:t>
      </w:r>
    </w:p>
    <w:p w14:paraId="1B887498" w14:textId="77777777" w:rsidR="0038532E" w:rsidRDefault="00CA0F45">
      <w:pPr>
        <w:pStyle w:val="BodyText"/>
        <w:spacing w:before="67" w:line="295" w:lineRule="auto"/>
        <w:ind w:left="339" w:right="405"/>
      </w:pPr>
      <w:r>
        <w:rPr>
          <w:color w:val="231F20"/>
        </w:rPr>
        <w:t>/s3.amazonaws.com/academia.edu.documents/49116897/18.pdf?respons</w:t>
      </w:r>
      <w:r>
        <w:rPr>
          <w:color w:val="231F20"/>
          <w:spacing w:val="40"/>
        </w:rPr>
        <w:t xml:space="preserve"> </w:t>
      </w:r>
      <w:r>
        <w:rPr>
          <w:color w:val="231F20"/>
        </w:rPr>
        <w:t xml:space="preserve">e-content-d i s p o s i t i o n = i n l i n e % 3 B </w:t>
      </w:r>
      <w:r>
        <w:rPr>
          <w:color w:val="231F20"/>
          <w:spacing w:val="17"/>
        </w:rPr>
        <w:t>filename%3DKnowledge_and_Local_Wisdom_Community_Tre.pdf&amp;X-</w:t>
      </w:r>
      <w:r>
        <w:rPr>
          <w:color w:val="231F20"/>
          <w:spacing w:val="18"/>
        </w:rPr>
        <w:t>Amz-</w:t>
      </w:r>
      <w:r>
        <w:rPr>
          <w:color w:val="231F20"/>
        </w:rPr>
        <w:t xml:space="preserve">A l g o r i t h m = A W S 4 - H M A C - S H A 2 5 6 &amp; X - A m z - </w:t>
      </w:r>
      <w:r>
        <w:rPr>
          <w:color w:val="231F20"/>
          <w:spacing w:val="-2"/>
        </w:rPr>
        <w:t>Credential=ASIATUSBJ6BAPWJ5G2Z2%2F20200513%2Fus-east-1%2F</w:t>
      </w:r>
    </w:p>
    <w:p w14:paraId="5CEDAE47" w14:textId="77777777" w:rsidR="0038532E" w:rsidRDefault="00CA0F45">
      <w:pPr>
        <w:spacing w:line="295" w:lineRule="auto"/>
        <w:ind w:left="339" w:right="423" w:hanging="339"/>
        <w:jc w:val="both"/>
        <w:rPr>
          <w:sz w:val="24"/>
        </w:rPr>
      </w:pPr>
      <w:r>
        <w:rPr>
          <w:color w:val="231F20"/>
          <w:spacing w:val="-2"/>
          <w:sz w:val="24"/>
        </w:rPr>
        <w:t>Mutia,</w:t>
      </w:r>
      <w:r>
        <w:rPr>
          <w:color w:val="231F20"/>
          <w:spacing w:val="-6"/>
          <w:sz w:val="24"/>
        </w:rPr>
        <w:t xml:space="preserve"> </w:t>
      </w:r>
      <w:r>
        <w:rPr>
          <w:color w:val="231F20"/>
          <w:spacing w:val="-2"/>
          <w:sz w:val="24"/>
        </w:rPr>
        <w:t>A.</w:t>
      </w:r>
      <w:r>
        <w:rPr>
          <w:color w:val="231F20"/>
          <w:spacing w:val="-6"/>
          <w:sz w:val="24"/>
        </w:rPr>
        <w:t xml:space="preserve"> </w:t>
      </w:r>
      <w:r>
        <w:rPr>
          <w:color w:val="231F20"/>
          <w:spacing w:val="-2"/>
          <w:sz w:val="24"/>
        </w:rPr>
        <w:t>(2021).</w:t>
      </w:r>
      <w:r>
        <w:rPr>
          <w:color w:val="231F20"/>
          <w:spacing w:val="-4"/>
          <w:sz w:val="24"/>
        </w:rPr>
        <w:t xml:space="preserve"> </w:t>
      </w:r>
      <w:r>
        <w:rPr>
          <w:i/>
          <w:color w:val="231F20"/>
          <w:spacing w:val="-2"/>
          <w:sz w:val="24"/>
        </w:rPr>
        <w:t>KPK</w:t>
      </w:r>
      <w:r>
        <w:rPr>
          <w:i/>
          <w:color w:val="231F20"/>
          <w:spacing w:val="-9"/>
          <w:sz w:val="24"/>
        </w:rPr>
        <w:t xml:space="preserve"> </w:t>
      </w:r>
      <w:r>
        <w:rPr>
          <w:i/>
          <w:color w:val="231F20"/>
          <w:spacing w:val="-2"/>
          <w:sz w:val="24"/>
        </w:rPr>
        <w:t>:</w:t>
      </w:r>
      <w:r>
        <w:rPr>
          <w:i/>
          <w:color w:val="231F20"/>
          <w:spacing w:val="-9"/>
          <w:sz w:val="24"/>
        </w:rPr>
        <w:t xml:space="preserve"> </w:t>
      </w:r>
      <w:r>
        <w:rPr>
          <w:i/>
          <w:color w:val="231F20"/>
          <w:spacing w:val="-2"/>
          <w:sz w:val="24"/>
        </w:rPr>
        <w:t>Praktek</w:t>
      </w:r>
      <w:r>
        <w:rPr>
          <w:i/>
          <w:color w:val="231F20"/>
          <w:spacing w:val="-6"/>
          <w:sz w:val="24"/>
        </w:rPr>
        <w:t xml:space="preserve"> </w:t>
      </w:r>
      <w:r>
        <w:rPr>
          <w:i/>
          <w:color w:val="231F20"/>
          <w:spacing w:val="-2"/>
          <w:sz w:val="24"/>
        </w:rPr>
        <w:t>Korupsi</w:t>
      </w:r>
      <w:r>
        <w:rPr>
          <w:i/>
          <w:color w:val="231F20"/>
          <w:spacing w:val="-9"/>
          <w:sz w:val="24"/>
        </w:rPr>
        <w:t xml:space="preserve"> </w:t>
      </w:r>
      <w:r>
        <w:rPr>
          <w:i/>
          <w:color w:val="231F20"/>
          <w:spacing w:val="-2"/>
          <w:sz w:val="24"/>
        </w:rPr>
        <w:t>Marak</w:t>
      </w:r>
      <w:r>
        <w:rPr>
          <w:i/>
          <w:color w:val="231F20"/>
          <w:spacing w:val="-9"/>
          <w:sz w:val="24"/>
        </w:rPr>
        <w:t xml:space="preserve"> </w:t>
      </w:r>
      <w:r>
        <w:rPr>
          <w:i/>
          <w:color w:val="231F20"/>
          <w:spacing w:val="-2"/>
          <w:sz w:val="24"/>
        </w:rPr>
        <w:t>Terjadi</w:t>
      </w:r>
      <w:r>
        <w:rPr>
          <w:i/>
          <w:color w:val="231F20"/>
          <w:spacing w:val="-6"/>
          <w:sz w:val="24"/>
        </w:rPr>
        <w:t xml:space="preserve"> </w:t>
      </w:r>
      <w:r>
        <w:rPr>
          <w:i/>
          <w:color w:val="231F20"/>
          <w:spacing w:val="-2"/>
          <w:sz w:val="24"/>
        </w:rPr>
        <w:t>di</w:t>
      </w:r>
      <w:r>
        <w:rPr>
          <w:i/>
          <w:color w:val="231F20"/>
          <w:spacing w:val="-9"/>
          <w:sz w:val="24"/>
        </w:rPr>
        <w:t xml:space="preserve"> </w:t>
      </w:r>
      <w:r>
        <w:rPr>
          <w:i/>
          <w:color w:val="231F20"/>
          <w:spacing w:val="-2"/>
          <w:sz w:val="24"/>
        </w:rPr>
        <w:t>Pemkab</w:t>
      </w:r>
      <w:r>
        <w:rPr>
          <w:i/>
          <w:color w:val="231F20"/>
          <w:spacing w:val="-6"/>
          <w:sz w:val="24"/>
        </w:rPr>
        <w:t xml:space="preserve"> </w:t>
      </w:r>
      <w:r>
        <w:rPr>
          <w:i/>
          <w:color w:val="231F20"/>
          <w:spacing w:val="-2"/>
          <w:sz w:val="24"/>
        </w:rPr>
        <w:t>/</w:t>
      </w:r>
      <w:r>
        <w:rPr>
          <w:i/>
          <w:color w:val="231F20"/>
          <w:spacing w:val="-9"/>
          <w:sz w:val="24"/>
        </w:rPr>
        <w:t xml:space="preserve"> </w:t>
      </w:r>
      <w:r>
        <w:rPr>
          <w:i/>
          <w:color w:val="231F20"/>
          <w:spacing w:val="-2"/>
          <w:sz w:val="24"/>
        </w:rPr>
        <w:t>Pemkot</w:t>
      </w:r>
      <w:r>
        <w:rPr>
          <w:i/>
          <w:color w:val="231F20"/>
          <w:spacing w:val="-9"/>
          <w:sz w:val="24"/>
        </w:rPr>
        <w:t xml:space="preserve"> </w:t>
      </w:r>
      <w:r>
        <w:rPr>
          <w:i/>
          <w:color w:val="231F20"/>
          <w:spacing w:val="-2"/>
          <w:sz w:val="24"/>
        </w:rPr>
        <w:t>,</w:t>
      </w:r>
      <w:r>
        <w:rPr>
          <w:i/>
          <w:color w:val="231F20"/>
          <w:spacing w:val="-6"/>
          <w:sz w:val="24"/>
        </w:rPr>
        <w:t xml:space="preserve"> </w:t>
      </w:r>
      <w:r>
        <w:rPr>
          <w:i/>
          <w:color w:val="231F20"/>
          <w:spacing w:val="-2"/>
          <w:sz w:val="24"/>
        </w:rPr>
        <w:t>Capai</w:t>
      </w:r>
      <w:r>
        <w:rPr>
          <w:i/>
          <w:color w:val="231F20"/>
          <w:spacing w:val="-9"/>
          <w:sz w:val="24"/>
        </w:rPr>
        <w:t xml:space="preserve"> </w:t>
      </w:r>
      <w:r>
        <w:rPr>
          <w:i/>
          <w:color w:val="231F20"/>
          <w:spacing w:val="-2"/>
          <w:sz w:val="24"/>
        </w:rPr>
        <w:t>409</w:t>
      </w:r>
      <w:r>
        <w:rPr>
          <w:i/>
          <w:color w:val="231F20"/>
          <w:spacing w:val="-6"/>
          <w:sz w:val="24"/>
        </w:rPr>
        <w:t xml:space="preserve"> </w:t>
      </w:r>
      <w:r>
        <w:rPr>
          <w:i/>
          <w:color w:val="231F20"/>
          <w:spacing w:val="-2"/>
          <w:sz w:val="24"/>
        </w:rPr>
        <w:t>Kasus</w:t>
      </w:r>
      <w:r>
        <w:rPr>
          <w:color w:val="231F20"/>
          <w:spacing w:val="-2"/>
          <w:sz w:val="24"/>
        </w:rPr>
        <w:t xml:space="preserve">. </w:t>
      </w:r>
      <w:r>
        <w:rPr>
          <w:color w:val="231F20"/>
          <w:sz w:val="24"/>
        </w:rPr>
        <w:t>2020.</w:t>
      </w:r>
      <w:r>
        <w:rPr>
          <w:color w:val="231F20"/>
          <w:spacing w:val="80"/>
          <w:w w:val="150"/>
          <w:sz w:val="24"/>
        </w:rPr>
        <w:t xml:space="preserve"> </w:t>
      </w:r>
      <w:r>
        <w:rPr>
          <w:color w:val="231F20"/>
          <w:sz w:val="24"/>
        </w:rPr>
        <w:t>Retrieved</w:t>
      </w:r>
      <w:r>
        <w:rPr>
          <w:color w:val="231F20"/>
          <w:spacing w:val="80"/>
          <w:sz w:val="24"/>
        </w:rPr>
        <w:t xml:space="preserve"> </w:t>
      </w:r>
      <w:r>
        <w:rPr>
          <w:color w:val="231F20"/>
          <w:sz w:val="24"/>
        </w:rPr>
        <w:t>from</w:t>
      </w:r>
      <w:r>
        <w:rPr>
          <w:color w:val="231F20"/>
          <w:spacing w:val="-14"/>
          <w:sz w:val="24"/>
        </w:rPr>
        <w:t xml:space="preserve"> </w:t>
      </w:r>
      <w:hyperlink r:id="rId27">
        <w:r>
          <w:rPr>
            <w:color w:val="231F20"/>
            <w:sz w:val="24"/>
          </w:rPr>
          <w:t>https://databoks.katadata.co.id/datapublish/2021/08/30/</w:t>
        </w:r>
      </w:hyperlink>
      <w:r>
        <w:rPr>
          <w:color w:val="231F20"/>
          <w:spacing w:val="80"/>
          <w:sz w:val="24"/>
        </w:rPr>
        <w:t xml:space="preserve"> </w:t>
      </w:r>
      <w:r>
        <w:rPr>
          <w:color w:val="231F20"/>
          <w:sz w:val="24"/>
        </w:rPr>
        <w:t>kpk-praktek-korupsi-</w:t>
      </w:r>
      <w:r>
        <w:rPr>
          <w:color w:val="231F20"/>
          <w:spacing w:val="-16"/>
          <w:sz w:val="24"/>
        </w:rPr>
        <w:t xml:space="preserve"> </w:t>
      </w:r>
      <w:r>
        <w:rPr>
          <w:color w:val="231F20"/>
          <w:sz w:val="24"/>
        </w:rPr>
        <w:t>marak-terjadi-di-pemkabpemkot-capai-409-kasus</w:t>
      </w:r>
    </w:p>
    <w:p w14:paraId="2543C970" w14:textId="77777777" w:rsidR="0038532E" w:rsidRDefault="00CA0F45">
      <w:pPr>
        <w:pStyle w:val="BodyText"/>
        <w:spacing w:line="292" w:lineRule="exact"/>
        <w:rPr>
          <w:i/>
        </w:rPr>
      </w:pPr>
      <w:r>
        <w:rPr>
          <w:color w:val="231F20"/>
        </w:rPr>
        <w:t>Othman,</w:t>
      </w:r>
      <w:r>
        <w:rPr>
          <w:color w:val="231F20"/>
          <w:spacing w:val="-8"/>
        </w:rPr>
        <w:t xml:space="preserve"> </w:t>
      </w:r>
      <w:r>
        <w:rPr>
          <w:color w:val="231F20"/>
        </w:rPr>
        <w:t>Z.,</w:t>
      </w:r>
      <w:r>
        <w:rPr>
          <w:color w:val="231F20"/>
          <w:spacing w:val="-5"/>
        </w:rPr>
        <w:t xml:space="preserve"> </w:t>
      </w:r>
      <w:r>
        <w:rPr>
          <w:color w:val="231F20"/>
        </w:rPr>
        <w:t>Shafie,</w:t>
      </w:r>
      <w:r>
        <w:rPr>
          <w:color w:val="231F20"/>
          <w:spacing w:val="-5"/>
        </w:rPr>
        <w:t xml:space="preserve"> </w:t>
      </w:r>
      <w:r>
        <w:rPr>
          <w:color w:val="231F20"/>
        </w:rPr>
        <w:t>R.,</w:t>
      </w:r>
      <w:r>
        <w:rPr>
          <w:color w:val="231F20"/>
          <w:spacing w:val="-5"/>
        </w:rPr>
        <w:t xml:space="preserve"> </w:t>
      </w:r>
      <w:r>
        <w:rPr>
          <w:color w:val="231F20"/>
        </w:rPr>
        <w:t>&amp;</w:t>
      </w:r>
      <w:r>
        <w:rPr>
          <w:color w:val="231F20"/>
          <w:spacing w:val="-6"/>
        </w:rPr>
        <w:t xml:space="preserve"> </w:t>
      </w:r>
      <w:r>
        <w:rPr>
          <w:color w:val="231F20"/>
        </w:rPr>
        <w:t>Hamid,</w:t>
      </w:r>
      <w:r>
        <w:rPr>
          <w:color w:val="231F20"/>
          <w:spacing w:val="-5"/>
        </w:rPr>
        <w:t xml:space="preserve"> </w:t>
      </w:r>
      <w:r>
        <w:rPr>
          <w:color w:val="231F20"/>
        </w:rPr>
        <w:t>F.</w:t>
      </w:r>
      <w:r>
        <w:rPr>
          <w:color w:val="231F20"/>
          <w:spacing w:val="-5"/>
        </w:rPr>
        <w:t xml:space="preserve"> </w:t>
      </w:r>
      <w:r>
        <w:rPr>
          <w:color w:val="231F20"/>
        </w:rPr>
        <w:t>Z.</w:t>
      </w:r>
      <w:r>
        <w:rPr>
          <w:color w:val="231F20"/>
          <w:spacing w:val="-5"/>
        </w:rPr>
        <w:t xml:space="preserve"> </w:t>
      </w:r>
      <w:r>
        <w:rPr>
          <w:color w:val="231F20"/>
        </w:rPr>
        <w:t>A.</w:t>
      </w:r>
      <w:r>
        <w:rPr>
          <w:color w:val="231F20"/>
          <w:spacing w:val="-5"/>
        </w:rPr>
        <w:t xml:space="preserve"> </w:t>
      </w:r>
      <w:r>
        <w:rPr>
          <w:color w:val="231F20"/>
        </w:rPr>
        <w:t>(2014).</w:t>
      </w:r>
      <w:r>
        <w:rPr>
          <w:color w:val="231F20"/>
          <w:spacing w:val="-5"/>
        </w:rPr>
        <w:t xml:space="preserve"> </w:t>
      </w:r>
      <w:r>
        <w:rPr>
          <w:color w:val="231F20"/>
        </w:rPr>
        <w:t>Corruption</w:t>
      </w:r>
      <w:r>
        <w:rPr>
          <w:color w:val="231F20"/>
          <w:spacing w:val="-5"/>
        </w:rPr>
        <w:t xml:space="preserve"> </w:t>
      </w:r>
      <w:r>
        <w:rPr>
          <w:color w:val="231F20"/>
        </w:rPr>
        <w:t>–</w:t>
      </w:r>
      <w:r>
        <w:rPr>
          <w:color w:val="231F20"/>
          <w:spacing w:val="-5"/>
        </w:rPr>
        <w:t xml:space="preserve"> </w:t>
      </w:r>
      <w:r>
        <w:rPr>
          <w:color w:val="231F20"/>
        </w:rPr>
        <w:t>Why</w:t>
      </w:r>
      <w:r>
        <w:rPr>
          <w:color w:val="231F20"/>
          <w:spacing w:val="-5"/>
        </w:rPr>
        <w:t xml:space="preserve"> </w:t>
      </w:r>
      <w:r>
        <w:rPr>
          <w:color w:val="231F20"/>
        </w:rPr>
        <w:t>do</w:t>
      </w:r>
      <w:r>
        <w:rPr>
          <w:color w:val="231F20"/>
          <w:spacing w:val="-6"/>
        </w:rPr>
        <w:t xml:space="preserve"> </w:t>
      </w:r>
      <w:r>
        <w:rPr>
          <w:color w:val="231F20"/>
        </w:rPr>
        <w:t>they</w:t>
      </w:r>
      <w:r>
        <w:rPr>
          <w:color w:val="231F20"/>
          <w:spacing w:val="-5"/>
        </w:rPr>
        <w:t xml:space="preserve"> </w:t>
      </w:r>
      <w:r>
        <w:rPr>
          <w:color w:val="231F20"/>
        </w:rPr>
        <w:t>do</w:t>
      </w:r>
      <w:r>
        <w:rPr>
          <w:color w:val="231F20"/>
          <w:spacing w:val="-2"/>
        </w:rPr>
        <w:t xml:space="preserve"> </w:t>
      </w:r>
      <w:r>
        <w:rPr>
          <w:color w:val="231F20"/>
        </w:rPr>
        <w:t>it?</w:t>
      </w:r>
      <w:r>
        <w:rPr>
          <w:color w:val="231F20"/>
          <w:spacing w:val="-4"/>
        </w:rPr>
        <w:t xml:space="preserve"> </w:t>
      </w:r>
      <w:r>
        <w:rPr>
          <w:i/>
          <w:color w:val="231F20"/>
          <w:spacing w:val="-2"/>
        </w:rPr>
        <w:t>Procedia</w:t>
      </w:r>
    </w:p>
    <w:p w14:paraId="349399E4" w14:textId="77777777" w:rsidR="0038532E" w:rsidRDefault="00CA0F45">
      <w:pPr>
        <w:tabs>
          <w:tab w:val="left" w:pos="720"/>
        </w:tabs>
        <w:spacing w:before="65" w:line="295" w:lineRule="auto"/>
        <w:ind w:left="339" w:right="409" w:hanging="339"/>
        <w:jc w:val="both"/>
        <w:rPr>
          <w:sz w:val="24"/>
        </w:rPr>
      </w:pPr>
      <w:r>
        <w:rPr>
          <w:i/>
          <w:color w:val="231F20"/>
          <w:sz w:val="24"/>
        </w:rPr>
        <w:t>-</w:t>
      </w:r>
      <w:r>
        <w:rPr>
          <w:i/>
          <w:color w:val="231F20"/>
          <w:sz w:val="24"/>
        </w:rPr>
        <w:tab/>
      </w:r>
      <w:r>
        <w:rPr>
          <w:i/>
          <w:color w:val="231F20"/>
          <w:sz w:val="24"/>
        </w:rPr>
        <w:tab/>
        <w:t>Social and Behavioral Sciences</w:t>
      </w:r>
      <w:r>
        <w:rPr>
          <w:color w:val="231F20"/>
          <w:sz w:val="24"/>
        </w:rPr>
        <w:t>,</w:t>
      </w:r>
      <w:r>
        <w:rPr>
          <w:color w:val="231F20"/>
          <w:spacing w:val="40"/>
          <w:sz w:val="24"/>
        </w:rPr>
        <w:t xml:space="preserve"> </w:t>
      </w:r>
      <w:r>
        <w:rPr>
          <w:i/>
          <w:color w:val="231F20"/>
          <w:sz w:val="24"/>
        </w:rPr>
        <w:t>164</w:t>
      </w:r>
      <w:r>
        <w:rPr>
          <w:color w:val="231F20"/>
          <w:sz w:val="24"/>
        </w:rPr>
        <w:t xml:space="preserve">(August), </w:t>
      </w:r>
      <w:r>
        <w:rPr>
          <w:color w:val="231F20"/>
          <w:spacing w:val="13"/>
          <w:sz w:val="24"/>
        </w:rPr>
        <w:t>248–</w:t>
      </w:r>
      <w:r>
        <w:rPr>
          <w:color w:val="231F20"/>
          <w:spacing w:val="9"/>
          <w:sz w:val="24"/>
        </w:rPr>
        <w:t xml:space="preserve">257. </w:t>
      </w:r>
      <w:r>
        <w:rPr>
          <w:color w:val="231F20"/>
          <w:spacing w:val="13"/>
          <w:sz w:val="24"/>
        </w:rPr>
        <w:t xml:space="preserve">https:// </w:t>
      </w:r>
      <w:r>
        <w:rPr>
          <w:color w:val="231F20"/>
          <w:spacing w:val="-2"/>
          <w:sz w:val="24"/>
        </w:rPr>
        <w:t>doi.org/10.1016/j.sbspro.2014.11.074</w:t>
      </w:r>
    </w:p>
    <w:p w14:paraId="1D838F41" w14:textId="77777777" w:rsidR="0038532E" w:rsidRDefault="0038532E">
      <w:pPr>
        <w:spacing w:line="295" w:lineRule="auto"/>
        <w:jc w:val="both"/>
        <w:rPr>
          <w:sz w:val="24"/>
        </w:rPr>
        <w:sectPr w:rsidR="0038532E">
          <w:pgSz w:w="11910" w:h="16840"/>
          <w:pgMar w:top="1180" w:right="1275" w:bottom="1220" w:left="1417" w:header="0" w:footer="1023" w:gutter="0"/>
          <w:cols w:space="720"/>
        </w:sectPr>
      </w:pPr>
    </w:p>
    <w:p w14:paraId="5B1B78C5" w14:textId="77777777" w:rsidR="0038532E" w:rsidRDefault="0038532E">
      <w:pPr>
        <w:pStyle w:val="BodyText"/>
        <w:jc w:val="left"/>
      </w:pPr>
    </w:p>
    <w:p w14:paraId="47F4F455" w14:textId="77777777" w:rsidR="0038532E" w:rsidRDefault="0038532E">
      <w:pPr>
        <w:pStyle w:val="BodyText"/>
        <w:spacing w:before="229"/>
        <w:jc w:val="left"/>
      </w:pPr>
    </w:p>
    <w:p w14:paraId="1B4E47C2" w14:textId="77777777" w:rsidR="0038532E" w:rsidRDefault="00CA0F45">
      <w:pPr>
        <w:pStyle w:val="BodyText"/>
        <w:spacing w:line="295" w:lineRule="auto"/>
        <w:ind w:left="623" w:right="135" w:hanging="339"/>
      </w:pPr>
      <w:r>
        <w:rPr>
          <w:color w:val="231F20"/>
        </w:rPr>
        <w:t>Prateeppornnarong,</w:t>
      </w:r>
      <w:r>
        <w:rPr>
          <w:color w:val="231F20"/>
          <w:spacing w:val="-4"/>
        </w:rPr>
        <w:t xml:space="preserve"> </w:t>
      </w:r>
      <w:r>
        <w:rPr>
          <w:color w:val="231F20"/>
        </w:rPr>
        <w:t>D.</w:t>
      </w:r>
      <w:r>
        <w:rPr>
          <w:color w:val="231F20"/>
          <w:spacing w:val="-4"/>
        </w:rPr>
        <w:t xml:space="preserve"> </w:t>
      </w:r>
      <w:r>
        <w:rPr>
          <w:color w:val="231F20"/>
        </w:rPr>
        <w:t>(2021).</w:t>
      </w:r>
      <w:r>
        <w:rPr>
          <w:color w:val="231F20"/>
          <w:spacing w:val="-4"/>
        </w:rPr>
        <w:t xml:space="preserve"> </w:t>
      </w:r>
      <w:r>
        <w:rPr>
          <w:color w:val="231F20"/>
        </w:rPr>
        <w:t>Fighting</w:t>
      </w:r>
      <w:r>
        <w:rPr>
          <w:color w:val="231F20"/>
          <w:spacing w:val="-4"/>
        </w:rPr>
        <w:t xml:space="preserve"> </w:t>
      </w:r>
      <w:r>
        <w:rPr>
          <w:color w:val="231F20"/>
        </w:rPr>
        <w:t>Corruption</w:t>
      </w:r>
      <w:r>
        <w:rPr>
          <w:color w:val="231F20"/>
          <w:spacing w:val="-4"/>
        </w:rPr>
        <w:t xml:space="preserve"> </w:t>
      </w:r>
      <w:r>
        <w:rPr>
          <w:color w:val="231F20"/>
        </w:rPr>
        <w:t>While</w:t>
      </w:r>
      <w:r>
        <w:rPr>
          <w:color w:val="231F20"/>
          <w:spacing w:val="-4"/>
        </w:rPr>
        <w:t xml:space="preserve"> </w:t>
      </w:r>
      <w:r>
        <w:rPr>
          <w:color w:val="231F20"/>
        </w:rPr>
        <w:t>Having</w:t>
      </w:r>
      <w:r>
        <w:rPr>
          <w:color w:val="231F20"/>
          <w:spacing w:val="-4"/>
        </w:rPr>
        <w:t xml:space="preserve"> </w:t>
      </w:r>
      <w:r>
        <w:rPr>
          <w:color w:val="231F20"/>
        </w:rPr>
        <w:t>Hands</w:t>
      </w:r>
      <w:r>
        <w:rPr>
          <w:color w:val="231F20"/>
          <w:spacing w:val="-4"/>
        </w:rPr>
        <w:t xml:space="preserve"> </w:t>
      </w:r>
      <w:r>
        <w:rPr>
          <w:color w:val="231F20"/>
        </w:rPr>
        <w:t>Tied:</w:t>
      </w:r>
      <w:r>
        <w:rPr>
          <w:color w:val="231F20"/>
          <w:spacing w:val="-4"/>
        </w:rPr>
        <w:t xml:space="preserve"> </w:t>
      </w:r>
      <w:r>
        <w:rPr>
          <w:color w:val="231F20"/>
        </w:rPr>
        <w:t>A</w:t>
      </w:r>
      <w:r>
        <w:rPr>
          <w:color w:val="231F20"/>
          <w:spacing w:val="-4"/>
        </w:rPr>
        <w:t xml:space="preserve"> </w:t>
      </w:r>
      <w:r>
        <w:rPr>
          <w:color w:val="231F20"/>
        </w:rPr>
        <w:t>Case</w:t>
      </w:r>
      <w:r>
        <w:rPr>
          <w:color w:val="231F20"/>
          <w:spacing w:val="-4"/>
        </w:rPr>
        <w:t xml:space="preserve"> </w:t>
      </w:r>
      <w:r>
        <w:rPr>
          <w:color w:val="231F20"/>
        </w:rPr>
        <w:t xml:space="preserve">Study of Thailand’s Public Sector Anti-Corruption Commission. </w:t>
      </w:r>
      <w:r>
        <w:rPr>
          <w:i/>
          <w:color w:val="231F20"/>
        </w:rPr>
        <w:t>Journal of Asian and African Studies</w:t>
      </w:r>
      <w:r>
        <w:rPr>
          <w:color w:val="231F20"/>
        </w:rPr>
        <w:t>,</w:t>
      </w:r>
      <w:r>
        <w:rPr>
          <w:color w:val="231F20"/>
          <w:spacing w:val="-6"/>
        </w:rPr>
        <w:t xml:space="preserve"> </w:t>
      </w:r>
      <w:r>
        <w:rPr>
          <w:i/>
          <w:color w:val="231F20"/>
        </w:rPr>
        <w:t>56</w:t>
      </w:r>
      <w:r>
        <w:rPr>
          <w:color w:val="231F20"/>
        </w:rPr>
        <w:t>(2),</w:t>
      </w:r>
      <w:r>
        <w:rPr>
          <w:color w:val="231F20"/>
          <w:spacing w:val="-6"/>
        </w:rPr>
        <w:t xml:space="preserve"> </w:t>
      </w:r>
      <w:r>
        <w:rPr>
          <w:color w:val="231F20"/>
        </w:rPr>
        <w:t>320–334.</w:t>
      </w:r>
      <w:r>
        <w:rPr>
          <w:color w:val="231F20"/>
          <w:spacing w:val="-4"/>
        </w:rPr>
        <w:t xml:space="preserve"> </w:t>
      </w:r>
      <w:hyperlink r:id="rId28">
        <w:r>
          <w:rPr>
            <w:color w:val="231F20"/>
          </w:rPr>
          <w:t>https://doi.org/10.1177/0021909620926529</w:t>
        </w:r>
      </w:hyperlink>
    </w:p>
    <w:p w14:paraId="2523A004" w14:textId="77777777" w:rsidR="0038532E" w:rsidRDefault="00CA0F45">
      <w:pPr>
        <w:pStyle w:val="BodyText"/>
        <w:tabs>
          <w:tab w:val="left" w:pos="3164"/>
        </w:tabs>
        <w:spacing w:line="295" w:lineRule="auto"/>
        <w:ind w:left="623" w:right="139" w:hanging="339"/>
      </w:pPr>
      <w:r>
        <w:rPr>
          <w:color w:val="231F20"/>
        </w:rPr>
        <w:t>Purwanto,</w:t>
      </w:r>
      <w:r>
        <w:rPr>
          <w:color w:val="231F20"/>
          <w:spacing w:val="-9"/>
        </w:rPr>
        <w:t xml:space="preserve"> </w:t>
      </w:r>
      <w:r>
        <w:rPr>
          <w:color w:val="231F20"/>
        </w:rPr>
        <w:t>E.,</w:t>
      </w:r>
      <w:r>
        <w:rPr>
          <w:color w:val="231F20"/>
          <w:spacing w:val="-9"/>
        </w:rPr>
        <w:t xml:space="preserve"> </w:t>
      </w:r>
      <w:r>
        <w:rPr>
          <w:color w:val="231F20"/>
        </w:rPr>
        <w:t>Sumardjo,</w:t>
      </w:r>
      <w:r>
        <w:rPr>
          <w:color w:val="231F20"/>
          <w:spacing w:val="-9"/>
        </w:rPr>
        <w:t xml:space="preserve"> </w:t>
      </w:r>
      <w:r>
        <w:rPr>
          <w:color w:val="231F20"/>
        </w:rPr>
        <w:t>Hapsari,</w:t>
      </w:r>
      <w:r>
        <w:rPr>
          <w:color w:val="231F20"/>
          <w:spacing w:val="-9"/>
        </w:rPr>
        <w:t xml:space="preserve"> </w:t>
      </w:r>
      <w:r>
        <w:rPr>
          <w:color w:val="231F20"/>
        </w:rPr>
        <w:t>D.</w:t>
      </w:r>
      <w:r>
        <w:rPr>
          <w:color w:val="231F20"/>
          <w:spacing w:val="-9"/>
        </w:rPr>
        <w:t xml:space="preserve"> </w:t>
      </w:r>
      <w:r>
        <w:rPr>
          <w:color w:val="231F20"/>
        </w:rPr>
        <w:t>R.,</w:t>
      </w:r>
      <w:r>
        <w:rPr>
          <w:color w:val="231F20"/>
          <w:spacing w:val="-9"/>
        </w:rPr>
        <w:t xml:space="preserve"> </w:t>
      </w:r>
      <w:r>
        <w:rPr>
          <w:color w:val="231F20"/>
        </w:rPr>
        <w:t>&amp;</w:t>
      </w:r>
      <w:r>
        <w:rPr>
          <w:color w:val="231F20"/>
          <w:spacing w:val="-9"/>
        </w:rPr>
        <w:t xml:space="preserve"> </w:t>
      </w:r>
      <w:r>
        <w:rPr>
          <w:color w:val="231F20"/>
        </w:rPr>
        <w:t>Wibowo,</w:t>
      </w:r>
      <w:r>
        <w:rPr>
          <w:color w:val="231F20"/>
          <w:spacing w:val="-9"/>
        </w:rPr>
        <w:t xml:space="preserve"> </w:t>
      </w:r>
      <w:r>
        <w:rPr>
          <w:color w:val="231F20"/>
        </w:rPr>
        <w:t>C.</w:t>
      </w:r>
      <w:r>
        <w:rPr>
          <w:color w:val="231F20"/>
          <w:spacing w:val="-9"/>
        </w:rPr>
        <w:t xml:space="preserve"> </w:t>
      </w:r>
      <w:r>
        <w:rPr>
          <w:color w:val="231F20"/>
        </w:rPr>
        <w:t>T.</w:t>
      </w:r>
      <w:r>
        <w:rPr>
          <w:color w:val="231F20"/>
          <w:spacing w:val="-9"/>
        </w:rPr>
        <w:t xml:space="preserve"> </w:t>
      </w:r>
      <w:r>
        <w:rPr>
          <w:color w:val="231F20"/>
        </w:rPr>
        <w:t>(2020).</w:t>
      </w:r>
      <w:r>
        <w:rPr>
          <w:color w:val="231F20"/>
          <w:spacing w:val="-9"/>
        </w:rPr>
        <w:t xml:space="preserve"> </w:t>
      </w:r>
      <w:r>
        <w:rPr>
          <w:color w:val="231F20"/>
        </w:rPr>
        <w:t>Communication</w:t>
      </w:r>
      <w:r>
        <w:rPr>
          <w:color w:val="231F20"/>
          <w:spacing w:val="-9"/>
        </w:rPr>
        <w:t xml:space="preserve"> </w:t>
      </w:r>
      <w:r>
        <w:rPr>
          <w:color w:val="231F20"/>
        </w:rPr>
        <w:t>Patterns</w:t>
      </w:r>
      <w:r>
        <w:rPr>
          <w:color w:val="231F20"/>
          <w:spacing w:val="-9"/>
        </w:rPr>
        <w:t xml:space="preserve"> </w:t>
      </w:r>
      <w:r>
        <w:rPr>
          <w:color w:val="231F20"/>
        </w:rPr>
        <w:t xml:space="preserve">in </w:t>
      </w:r>
      <w:r>
        <w:rPr>
          <w:color w:val="231F20"/>
          <w:spacing w:val="-6"/>
        </w:rPr>
        <w:t>the Development of Life Skills at the Darul Fallah Islamic Boarding School in</w:t>
      </w:r>
      <w:r>
        <w:rPr>
          <w:color w:val="231F20"/>
        </w:rPr>
        <w:t xml:space="preserve"> </w:t>
      </w:r>
      <w:r>
        <w:rPr>
          <w:color w:val="231F20"/>
          <w:spacing w:val="-6"/>
        </w:rPr>
        <w:t xml:space="preserve">Bogor Regency. </w:t>
      </w:r>
      <w:r>
        <w:rPr>
          <w:i/>
          <w:color w:val="231F20"/>
        </w:rPr>
        <w:t>Jurnal</w:t>
      </w:r>
      <w:r>
        <w:rPr>
          <w:i/>
          <w:color w:val="231F20"/>
          <w:spacing w:val="80"/>
        </w:rPr>
        <w:t xml:space="preserve">   </w:t>
      </w:r>
      <w:r>
        <w:rPr>
          <w:i/>
          <w:color w:val="231F20"/>
        </w:rPr>
        <w:t>Nyimak</w:t>
      </w:r>
      <w:r>
        <w:rPr>
          <w:color w:val="231F20"/>
        </w:rPr>
        <w:t>,</w:t>
      </w:r>
      <w:r>
        <w:rPr>
          <w:color w:val="231F20"/>
        </w:rPr>
        <w:tab/>
      </w:r>
      <w:r>
        <w:rPr>
          <w:i/>
          <w:color w:val="231F20"/>
        </w:rPr>
        <w:t>4</w:t>
      </w:r>
      <w:r>
        <w:rPr>
          <w:color w:val="231F20"/>
        </w:rPr>
        <w:t>(2). Retrieved</w:t>
      </w:r>
      <w:r>
        <w:rPr>
          <w:color w:val="231F20"/>
          <w:spacing w:val="40"/>
        </w:rPr>
        <w:t xml:space="preserve"> </w:t>
      </w:r>
      <w:r>
        <w:rPr>
          <w:color w:val="231F20"/>
        </w:rPr>
        <w:t>from</w:t>
      </w:r>
      <w:r>
        <w:rPr>
          <w:color w:val="231F20"/>
          <w:spacing w:val="-14"/>
        </w:rPr>
        <w:t xml:space="preserve"> </w:t>
      </w:r>
      <w:hyperlink r:id="rId29">
        <w:r>
          <w:rPr>
            <w:color w:val="231F20"/>
          </w:rPr>
          <w:t xml:space="preserve">http://jurnal.umt.ac.id/index.php/ </w:t>
        </w:r>
        <w:r>
          <w:rPr>
            <w:color w:val="231F20"/>
            <w:spacing w:val="-2"/>
          </w:rPr>
          <w:t>nyimak/article/view/2875</w:t>
        </w:r>
      </w:hyperlink>
    </w:p>
    <w:p w14:paraId="62BE7851" w14:textId="77777777" w:rsidR="0038532E" w:rsidRDefault="00CA0F45">
      <w:pPr>
        <w:pStyle w:val="BodyText"/>
        <w:spacing w:line="295" w:lineRule="auto"/>
        <w:ind w:left="623" w:right="133" w:hanging="339"/>
        <w:jc w:val="left"/>
      </w:pPr>
      <w:r>
        <w:rPr>
          <w:color w:val="231F20"/>
          <w:spacing w:val="-2"/>
        </w:rPr>
        <w:t>R,</w:t>
      </w:r>
      <w:r>
        <w:rPr>
          <w:color w:val="231F20"/>
          <w:spacing w:val="-18"/>
        </w:rPr>
        <w:t xml:space="preserve"> </w:t>
      </w:r>
      <w:r>
        <w:rPr>
          <w:color w:val="231F20"/>
          <w:spacing w:val="-2"/>
        </w:rPr>
        <w:t>M.,</w:t>
      </w:r>
      <w:r>
        <w:rPr>
          <w:color w:val="231F20"/>
          <w:spacing w:val="-15"/>
        </w:rPr>
        <w:t xml:space="preserve"> </w:t>
      </w:r>
      <w:r>
        <w:rPr>
          <w:color w:val="231F20"/>
          <w:spacing w:val="-2"/>
        </w:rPr>
        <w:t>Sadono,</w:t>
      </w:r>
      <w:r>
        <w:rPr>
          <w:color w:val="231F20"/>
          <w:spacing w:val="-16"/>
        </w:rPr>
        <w:t xml:space="preserve"> </w:t>
      </w:r>
      <w:r>
        <w:rPr>
          <w:color w:val="231F20"/>
          <w:spacing w:val="-2"/>
        </w:rPr>
        <w:t>D.,</w:t>
      </w:r>
      <w:r>
        <w:rPr>
          <w:color w:val="231F20"/>
          <w:spacing w:val="-15"/>
        </w:rPr>
        <w:t xml:space="preserve"> </w:t>
      </w:r>
      <w:r>
        <w:rPr>
          <w:color w:val="231F20"/>
          <w:spacing w:val="-2"/>
        </w:rPr>
        <w:t>&amp;</w:t>
      </w:r>
      <w:r>
        <w:rPr>
          <w:color w:val="231F20"/>
          <w:spacing w:val="-17"/>
        </w:rPr>
        <w:t xml:space="preserve"> </w:t>
      </w:r>
      <w:r>
        <w:rPr>
          <w:color w:val="231F20"/>
          <w:spacing w:val="-2"/>
        </w:rPr>
        <w:t>Wibowo,</w:t>
      </w:r>
      <w:r>
        <w:rPr>
          <w:color w:val="231F20"/>
          <w:spacing w:val="-15"/>
        </w:rPr>
        <w:t xml:space="preserve"> </w:t>
      </w:r>
      <w:r>
        <w:rPr>
          <w:color w:val="231F20"/>
          <w:spacing w:val="-2"/>
        </w:rPr>
        <w:t>C.</w:t>
      </w:r>
      <w:r>
        <w:rPr>
          <w:color w:val="231F20"/>
          <w:spacing w:val="-16"/>
        </w:rPr>
        <w:t xml:space="preserve"> </w:t>
      </w:r>
      <w:r>
        <w:rPr>
          <w:color w:val="231F20"/>
          <w:spacing w:val="-2"/>
        </w:rPr>
        <w:t>T.</w:t>
      </w:r>
      <w:r>
        <w:rPr>
          <w:color w:val="231F20"/>
          <w:spacing w:val="-15"/>
        </w:rPr>
        <w:t xml:space="preserve"> </w:t>
      </w:r>
      <w:r>
        <w:rPr>
          <w:color w:val="231F20"/>
          <w:spacing w:val="-2"/>
        </w:rPr>
        <w:t>(2017).</w:t>
      </w:r>
      <w:r>
        <w:rPr>
          <w:color w:val="231F20"/>
          <w:spacing w:val="-14"/>
        </w:rPr>
        <w:t xml:space="preserve"> </w:t>
      </w:r>
      <w:r>
        <w:rPr>
          <w:color w:val="231F20"/>
          <w:spacing w:val="-2"/>
        </w:rPr>
        <w:t>PERAN</w:t>
      </w:r>
      <w:r>
        <w:rPr>
          <w:color w:val="231F20"/>
          <w:spacing w:val="-15"/>
        </w:rPr>
        <w:t xml:space="preserve"> </w:t>
      </w:r>
      <w:r>
        <w:rPr>
          <w:color w:val="231F20"/>
          <w:spacing w:val="-2"/>
        </w:rPr>
        <w:t>KOMUNIKASI</w:t>
      </w:r>
      <w:r>
        <w:rPr>
          <w:color w:val="231F20"/>
          <w:spacing w:val="-16"/>
        </w:rPr>
        <w:t xml:space="preserve"> </w:t>
      </w:r>
      <w:r>
        <w:rPr>
          <w:color w:val="231F20"/>
          <w:spacing w:val="-2"/>
        </w:rPr>
        <w:t>ORGANISASI</w:t>
      </w:r>
      <w:r>
        <w:rPr>
          <w:color w:val="231F20"/>
          <w:spacing w:val="-14"/>
        </w:rPr>
        <w:t xml:space="preserve"> </w:t>
      </w:r>
      <w:r>
        <w:rPr>
          <w:color w:val="231F20"/>
          <w:spacing w:val="-2"/>
        </w:rPr>
        <w:t xml:space="preserve">PEMERINTAHAN </w:t>
      </w:r>
      <w:r>
        <w:rPr>
          <w:color w:val="231F20"/>
        </w:rPr>
        <w:t>DESA DALAM PENINGKATAN KINERJA PEMERINTAHAN DESA DI</w:t>
      </w:r>
    </w:p>
    <w:p w14:paraId="401AA47A" w14:textId="77777777" w:rsidR="0038532E" w:rsidRDefault="00CA0F45">
      <w:pPr>
        <w:spacing w:line="292" w:lineRule="exact"/>
        <w:ind w:left="284"/>
        <w:rPr>
          <w:sz w:val="24"/>
        </w:rPr>
      </w:pPr>
      <w:r>
        <w:rPr>
          <w:color w:val="231F20"/>
          <w:sz w:val="24"/>
        </w:rPr>
        <w:t>KECAMATAN</w:t>
      </w:r>
      <w:r>
        <w:rPr>
          <w:color w:val="231F20"/>
          <w:spacing w:val="-9"/>
          <w:sz w:val="24"/>
        </w:rPr>
        <w:t xml:space="preserve"> </w:t>
      </w:r>
      <w:r>
        <w:rPr>
          <w:color w:val="231F20"/>
          <w:sz w:val="24"/>
        </w:rPr>
        <w:t>COT</w:t>
      </w:r>
      <w:r>
        <w:rPr>
          <w:color w:val="231F20"/>
          <w:spacing w:val="-10"/>
          <w:sz w:val="24"/>
        </w:rPr>
        <w:t xml:space="preserve"> </w:t>
      </w:r>
      <w:r>
        <w:rPr>
          <w:color w:val="231F20"/>
          <w:sz w:val="24"/>
        </w:rPr>
        <w:t>GIREK</w:t>
      </w:r>
      <w:r>
        <w:rPr>
          <w:color w:val="231F20"/>
          <w:spacing w:val="-9"/>
          <w:sz w:val="24"/>
        </w:rPr>
        <w:t xml:space="preserve"> </w:t>
      </w:r>
      <w:r>
        <w:rPr>
          <w:color w:val="231F20"/>
          <w:sz w:val="24"/>
        </w:rPr>
        <w:t>,</w:t>
      </w:r>
      <w:r>
        <w:rPr>
          <w:color w:val="231F20"/>
          <w:spacing w:val="-9"/>
          <w:sz w:val="24"/>
        </w:rPr>
        <w:t xml:space="preserve"> </w:t>
      </w:r>
      <w:r>
        <w:rPr>
          <w:color w:val="231F20"/>
          <w:sz w:val="24"/>
        </w:rPr>
        <w:t>ACEH</w:t>
      </w:r>
      <w:r>
        <w:rPr>
          <w:color w:val="231F20"/>
          <w:spacing w:val="-11"/>
          <w:sz w:val="24"/>
        </w:rPr>
        <w:t xml:space="preserve"> </w:t>
      </w:r>
      <w:r>
        <w:rPr>
          <w:color w:val="231F20"/>
          <w:sz w:val="24"/>
        </w:rPr>
        <w:t>UTARA.</w:t>
      </w:r>
      <w:r>
        <w:rPr>
          <w:color w:val="231F20"/>
          <w:spacing w:val="-8"/>
          <w:sz w:val="24"/>
        </w:rPr>
        <w:t xml:space="preserve"> </w:t>
      </w:r>
      <w:r>
        <w:rPr>
          <w:i/>
          <w:color w:val="231F20"/>
          <w:sz w:val="24"/>
        </w:rPr>
        <w:t>Jurnal</w:t>
      </w:r>
      <w:r>
        <w:rPr>
          <w:i/>
          <w:color w:val="231F20"/>
          <w:spacing w:val="-11"/>
          <w:sz w:val="24"/>
        </w:rPr>
        <w:t xml:space="preserve"> </w:t>
      </w:r>
      <w:r>
        <w:rPr>
          <w:i/>
          <w:color w:val="231F20"/>
          <w:sz w:val="24"/>
        </w:rPr>
        <w:t>Komunikasi</w:t>
      </w:r>
      <w:r>
        <w:rPr>
          <w:i/>
          <w:color w:val="231F20"/>
          <w:spacing w:val="-9"/>
          <w:sz w:val="24"/>
        </w:rPr>
        <w:t xml:space="preserve"> </w:t>
      </w:r>
      <w:r>
        <w:rPr>
          <w:i/>
          <w:color w:val="231F20"/>
          <w:sz w:val="24"/>
        </w:rPr>
        <w:t>Pembangunan</w:t>
      </w:r>
      <w:r>
        <w:rPr>
          <w:color w:val="231F20"/>
          <w:sz w:val="24"/>
        </w:rPr>
        <w:t>,</w:t>
      </w:r>
      <w:r>
        <w:rPr>
          <w:color w:val="231F20"/>
          <w:spacing w:val="-9"/>
          <w:sz w:val="24"/>
        </w:rPr>
        <w:t xml:space="preserve"> </w:t>
      </w:r>
      <w:r>
        <w:rPr>
          <w:i/>
          <w:color w:val="231F20"/>
          <w:spacing w:val="-2"/>
          <w:sz w:val="24"/>
        </w:rPr>
        <w:t>15</w:t>
      </w:r>
      <w:r>
        <w:rPr>
          <w:color w:val="231F20"/>
          <w:spacing w:val="-2"/>
          <w:sz w:val="24"/>
        </w:rPr>
        <w:t>(2).</w:t>
      </w:r>
    </w:p>
    <w:p w14:paraId="5924A91F" w14:textId="77777777" w:rsidR="0038532E" w:rsidRDefault="00CA0F45">
      <w:pPr>
        <w:pStyle w:val="BodyText"/>
        <w:spacing w:before="65" w:line="295" w:lineRule="auto"/>
        <w:ind w:left="623" w:right="139" w:hanging="339"/>
      </w:pPr>
      <w:r>
        <w:rPr>
          <w:color w:val="231F20"/>
          <w:spacing w:val="-4"/>
        </w:rPr>
        <w:t xml:space="preserve">Retrieved from file:///C:/Users/admin/Downloads/22802-Article Text-69575-1-10- 20180814 </w:t>
      </w:r>
      <w:r>
        <w:rPr>
          <w:color w:val="231F20"/>
          <w:spacing w:val="-2"/>
        </w:rPr>
        <w:t>(3).pdf</w:t>
      </w:r>
    </w:p>
    <w:p w14:paraId="6E78EB11" w14:textId="77777777" w:rsidR="0038532E" w:rsidRDefault="00CA0F45">
      <w:pPr>
        <w:pStyle w:val="BodyText"/>
        <w:spacing w:line="295" w:lineRule="auto"/>
        <w:ind w:left="623" w:right="137" w:hanging="339"/>
      </w:pPr>
      <w:r>
        <w:rPr>
          <w:color w:val="231F20"/>
          <w:spacing w:val="-6"/>
        </w:rPr>
        <w:t>Santoso,</w:t>
      </w:r>
      <w:r>
        <w:rPr>
          <w:color w:val="231F20"/>
          <w:spacing w:val="-4"/>
        </w:rPr>
        <w:t xml:space="preserve"> </w:t>
      </w:r>
      <w:r>
        <w:rPr>
          <w:color w:val="231F20"/>
          <w:spacing w:val="-6"/>
        </w:rPr>
        <w:t>M. I. (2012). Konvensi PBB</w:t>
      </w:r>
      <w:r>
        <w:rPr>
          <w:color w:val="231F20"/>
          <w:spacing w:val="-7"/>
        </w:rPr>
        <w:t xml:space="preserve"> </w:t>
      </w:r>
      <w:r>
        <w:rPr>
          <w:color w:val="231F20"/>
          <w:spacing w:val="-6"/>
        </w:rPr>
        <w:t>Menentang Korupsi 2003</w:t>
      </w:r>
      <w:r>
        <w:rPr>
          <w:color w:val="231F20"/>
          <w:spacing w:val="-8"/>
        </w:rPr>
        <w:t xml:space="preserve"> </w:t>
      </w:r>
      <w:r>
        <w:rPr>
          <w:color w:val="231F20"/>
          <w:spacing w:val="-6"/>
        </w:rPr>
        <w:t>dan</w:t>
      </w:r>
      <w:r>
        <w:rPr>
          <w:color w:val="231F20"/>
          <w:spacing w:val="-3"/>
        </w:rPr>
        <w:t xml:space="preserve"> </w:t>
      </w:r>
      <w:r>
        <w:rPr>
          <w:color w:val="231F20"/>
          <w:spacing w:val="-6"/>
        </w:rPr>
        <w:t>Pembangunan</w:t>
      </w:r>
      <w:r>
        <w:rPr>
          <w:color w:val="231F20"/>
          <w:spacing w:val="-7"/>
        </w:rPr>
        <w:t xml:space="preserve"> </w:t>
      </w:r>
      <w:r>
        <w:rPr>
          <w:color w:val="231F20"/>
          <w:spacing w:val="-6"/>
        </w:rPr>
        <w:t xml:space="preserve">Berkelanjutan </w:t>
      </w:r>
      <w:r>
        <w:rPr>
          <w:color w:val="231F20"/>
        </w:rPr>
        <w:t xml:space="preserve">Indonesia. </w:t>
      </w:r>
      <w:r>
        <w:rPr>
          <w:i/>
          <w:color w:val="231F20"/>
        </w:rPr>
        <w:t>Masalah-Masalah Hukum</w:t>
      </w:r>
      <w:r>
        <w:rPr>
          <w:color w:val="231F20"/>
        </w:rPr>
        <w:t xml:space="preserve">, </w:t>
      </w:r>
      <w:r>
        <w:rPr>
          <w:i/>
          <w:color w:val="231F20"/>
        </w:rPr>
        <w:t>41</w:t>
      </w:r>
      <w:r>
        <w:rPr>
          <w:color w:val="231F20"/>
        </w:rPr>
        <w:t xml:space="preserve">(3), 341-351–351. </w:t>
      </w:r>
      <w:hyperlink r:id="rId30">
        <w:r>
          <w:rPr>
            <w:color w:val="231F20"/>
          </w:rPr>
          <w:t>https://doi.org/10.14710/</w:t>
        </w:r>
      </w:hyperlink>
      <w:r>
        <w:rPr>
          <w:color w:val="231F20"/>
        </w:rPr>
        <w:t xml:space="preserve"> </w:t>
      </w:r>
      <w:r>
        <w:rPr>
          <w:color w:val="231F20"/>
          <w:spacing w:val="-2"/>
        </w:rPr>
        <w:t>mmh.41.3.2012.341-351</w:t>
      </w:r>
    </w:p>
    <w:p w14:paraId="2FDEDF17" w14:textId="77777777" w:rsidR="0038532E" w:rsidRDefault="00CA0F45">
      <w:pPr>
        <w:pStyle w:val="BodyText"/>
        <w:spacing w:line="295" w:lineRule="auto"/>
        <w:ind w:left="623" w:hanging="339"/>
        <w:jc w:val="left"/>
      </w:pPr>
      <w:r>
        <w:rPr>
          <w:color w:val="231F20"/>
        </w:rPr>
        <w:t>Saragih,</w:t>
      </w:r>
      <w:r>
        <w:rPr>
          <w:color w:val="231F20"/>
          <w:spacing w:val="-1"/>
        </w:rPr>
        <w:t xml:space="preserve"> </w:t>
      </w:r>
      <w:r>
        <w:rPr>
          <w:color w:val="231F20"/>
        </w:rPr>
        <w:t>R., &amp;</w:t>
      </w:r>
      <w:r>
        <w:rPr>
          <w:color w:val="231F20"/>
          <w:spacing w:val="-1"/>
        </w:rPr>
        <w:t xml:space="preserve"> </w:t>
      </w:r>
      <w:r>
        <w:rPr>
          <w:color w:val="231F20"/>
        </w:rPr>
        <w:t>Agung,</w:t>
      </w:r>
      <w:r>
        <w:rPr>
          <w:color w:val="231F20"/>
          <w:spacing w:val="-1"/>
        </w:rPr>
        <w:t xml:space="preserve"> </w:t>
      </w:r>
      <w:r>
        <w:rPr>
          <w:color w:val="231F20"/>
        </w:rPr>
        <w:t>S.</w:t>
      </w:r>
      <w:r>
        <w:rPr>
          <w:color w:val="231F20"/>
          <w:spacing w:val="-1"/>
        </w:rPr>
        <w:t xml:space="preserve"> </w:t>
      </w:r>
      <w:r>
        <w:rPr>
          <w:color w:val="231F20"/>
        </w:rPr>
        <w:t>(2017).</w:t>
      </w:r>
      <w:r>
        <w:rPr>
          <w:color w:val="231F20"/>
          <w:spacing w:val="-1"/>
        </w:rPr>
        <w:t xml:space="preserve"> </w:t>
      </w:r>
      <w:r>
        <w:rPr>
          <w:color w:val="231F20"/>
        </w:rPr>
        <w:t>PERAN</w:t>
      </w:r>
      <w:r>
        <w:rPr>
          <w:color w:val="231F20"/>
          <w:spacing w:val="-1"/>
        </w:rPr>
        <w:t xml:space="preserve"> </w:t>
      </w:r>
      <w:r>
        <w:rPr>
          <w:color w:val="231F20"/>
        </w:rPr>
        <w:t>KOMUNIKASI POLITIK</w:t>
      </w:r>
      <w:r>
        <w:rPr>
          <w:color w:val="231F20"/>
          <w:spacing w:val="-1"/>
        </w:rPr>
        <w:t xml:space="preserve"> </w:t>
      </w:r>
      <w:r>
        <w:rPr>
          <w:color w:val="231F20"/>
        </w:rPr>
        <w:t>PEMERINTAH DALAM</w:t>
      </w:r>
      <w:r>
        <w:rPr>
          <w:color w:val="231F20"/>
          <w:spacing w:val="-1"/>
        </w:rPr>
        <w:t xml:space="preserve"> </w:t>
      </w:r>
      <w:r>
        <w:rPr>
          <w:color w:val="231F20"/>
        </w:rPr>
        <w:t xml:space="preserve">UPAYA </w:t>
      </w:r>
      <w:r>
        <w:rPr>
          <w:color w:val="231F20"/>
          <w:spacing w:val="-2"/>
        </w:rPr>
        <w:t>PENINGKATAN</w:t>
      </w:r>
      <w:r>
        <w:rPr>
          <w:color w:val="231F20"/>
          <w:spacing w:val="-5"/>
        </w:rPr>
        <w:t xml:space="preserve"> </w:t>
      </w:r>
      <w:r>
        <w:rPr>
          <w:color w:val="231F20"/>
          <w:spacing w:val="-2"/>
        </w:rPr>
        <w:t>PARTISIPATIF</w:t>
      </w:r>
      <w:r>
        <w:rPr>
          <w:color w:val="231F20"/>
          <w:spacing w:val="-5"/>
        </w:rPr>
        <w:t xml:space="preserve"> </w:t>
      </w:r>
      <w:r>
        <w:rPr>
          <w:color w:val="231F20"/>
          <w:spacing w:val="-2"/>
        </w:rPr>
        <w:t>MASYARAKAT</w:t>
      </w:r>
      <w:r>
        <w:rPr>
          <w:color w:val="231F20"/>
          <w:spacing w:val="-6"/>
        </w:rPr>
        <w:t xml:space="preserve"> </w:t>
      </w:r>
      <w:r>
        <w:rPr>
          <w:color w:val="231F20"/>
          <w:spacing w:val="-2"/>
        </w:rPr>
        <w:t>DALAM</w:t>
      </w:r>
      <w:r>
        <w:rPr>
          <w:color w:val="231F20"/>
          <w:spacing w:val="-5"/>
        </w:rPr>
        <w:t xml:space="preserve"> </w:t>
      </w:r>
      <w:r>
        <w:rPr>
          <w:color w:val="231F20"/>
          <w:spacing w:val="-2"/>
        </w:rPr>
        <w:t>PEMANFAATAN</w:t>
      </w:r>
      <w:r>
        <w:rPr>
          <w:color w:val="231F20"/>
          <w:spacing w:val="-5"/>
        </w:rPr>
        <w:t xml:space="preserve"> </w:t>
      </w:r>
      <w:r>
        <w:rPr>
          <w:color w:val="231F20"/>
          <w:spacing w:val="-2"/>
        </w:rPr>
        <w:t>DANA</w:t>
      </w:r>
    </w:p>
    <w:p w14:paraId="14214F33" w14:textId="77777777" w:rsidR="0038532E" w:rsidRDefault="00CA0F45">
      <w:pPr>
        <w:pStyle w:val="BodyText"/>
        <w:tabs>
          <w:tab w:val="left" w:pos="1724"/>
          <w:tab w:val="left" w:pos="3164"/>
          <w:tab w:val="left" w:pos="3884"/>
          <w:tab w:val="left" w:pos="5324"/>
          <w:tab w:val="left" w:pos="6187"/>
        </w:tabs>
        <w:spacing w:line="295" w:lineRule="auto"/>
        <w:ind w:left="623" w:right="136" w:hanging="339"/>
        <w:jc w:val="left"/>
      </w:pPr>
      <w:r>
        <w:rPr>
          <w:color w:val="231F20"/>
        </w:rPr>
        <w:t xml:space="preserve">DESA (Penggalian Bentuk Komunikasi Warga Masyarakat Terhadap Penggunaan Dana </w:t>
      </w:r>
      <w:r>
        <w:rPr>
          <w:color w:val="231F20"/>
          <w:spacing w:val="-2"/>
        </w:rPr>
        <w:t>Desa).</w:t>
      </w:r>
      <w:r>
        <w:rPr>
          <w:color w:val="231F20"/>
        </w:rPr>
        <w:tab/>
      </w:r>
      <w:r>
        <w:rPr>
          <w:i/>
          <w:color w:val="231F20"/>
          <w:spacing w:val="-2"/>
        </w:rPr>
        <w:t>REFORMASI</w:t>
      </w:r>
      <w:r>
        <w:rPr>
          <w:color w:val="231F20"/>
          <w:spacing w:val="-2"/>
        </w:rPr>
        <w:t>,</w:t>
      </w:r>
      <w:r>
        <w:rPr>
          <w:color w:val="231F20"/>
        </w:rPr>
        <w:tab/>
      </w:r>
      <w:r>
        <w:rPr>
          <w:i/>
          <w:color w:val="231F20"/>
          <w:spacing w:val="-2"/>
        </w:rPr>
        <w:t>7</w:t>
      </w:r>
      <w:r>
        <w:rPr>
          <w:color w:val="231F20"/>
          <w:spacing w:val="-2"/>
        </w:rPr>
        <w:t>(1).</w:t>
      </w:r>
      <w:r>
        <w:rPr>
          <w:color w:val="231F20"/>
        </w:rPr>
        <w:tab/>
      </w:r>
      <w:r>
        <w:rPr>
          <w:color w:val="231F20"/>
          <w:spacing w:val="-2"/>
        </w:rPr>
        <w:t>Retrieved</w:t>
      </w:r>
      <w:r>
        <w:rPr>
          <w:color w:val="231F20"/>
        </w:rPr>
        <w:tab/>
      </w:r>
      <w:r>
        <w:rPr>
          <w:color w:val="231F20"/>
          <w:spacing w:val="5"/>
        </w:rPr>
        <w:t>from</w:t>
      </w:r>
      <w:r>
        <w:rPr>
          <w:color w:val="231F20"/>
        </w:rPr>
        <w:tab/>
      </w:r>
      <w:hyperlink r:id="rId31">
        <w:r>
          <w:rPr>
            <w:color w:val="231F20"/>
            <w:spacing w:val="11"/>
          </w:rPr>
          <w:t xml:space="preserve">https://jurnal.unitri.ac.id/ </w:t>
        </w:r>
        <w:r>
          <w:rPr>
            <w:color w:val="231F20"/>
            <w:spacing w:val="-2"/>
          </w:rPr>
          <w:t>index.php/reformasi/article/view/698/682</w:t>
        </w:r>
      </w:hyperlink>
    </w:p>
    <w:p w14:paraId="5CE802D6" w14:textId="77777777" w:rsidR="0038532E" w:rsidRDefault="00CA0F45">
      <w:pPr>
        <w:pStyle w:val="BodyText"/>
        <w:spacing w:line="295" w:lineRule="auto"/>
        <w:ind w:left="623" w:hanging="339"/>
        <w:jc w:val="left"/>
      </w:pPr>
      <w:r>
        <w:rPr>
          <w:color w:val="231F20"/>
          <w:spacing w:val="-2"/>
        </w:rPr>
        <w:t>Sari,</w:t>
      </w:r>
      <w:r>
        <w:rPr>
          <w:color w:val="231F20"/>
          <w:spacing w:val="-7"/>
        </w:rPr>
        <w:t xml:space="preserve"> </w:t>
      </w:r>
      <w:r>
        <w:rPr>
          <w:color w:val="231F20"/>
          <w:spacing w:val="-2"/>
        </w:rPr>
        <w:t>P.</w:t>
      </w:r>
      <w:r>
        <w:rPr>
          <w:color w:val="231F20"/>
          <w:spacing w:val="-7"/>
        </w:rPr>
        <w:t xml:space="preserve"> </w:t>
      </w:r>
      <w:r>
        <w:rPr>
          <w:color w:val="231F20"/>
          <w:spacing w:val="-2"/>
        </w:rPr>
        <w:t>P.,</w:t>
      </w:r>
      <w:r>
        <w:rPr>
          <w:color w:val="231F20"/>
          <w:spacing w:val="-7"/>
        </w:rPr>
        <w:t xml:space="preserve"> </w:t>
      </w:r>
      <w:r>
        <w:rPr>
          <w:color w:val="231F20"/>
          <w:spacing w:val="-2"/>
        </w:rPr>
        <w:t>&amp;</w:t>
      </w:r>
      <w:r>
        <w:rPr>
          <w:color w:val="231F20"/>
          <w:spacing w:val="-9"/>
        </w:rPr>
        <w:t xml:space="preserve"> </w:t>
      </w:r>
      <w:r>
        <w:rPr>
          <w:color w:val="231F20"/>
          <w:spacing w:val="-2"/>
        </w:rPr>
        <w:t>Basit,</w:t>
      </w:r>
      <w:r>
        <w:rPr>
          <w:color w:val="231F20"/>
          <w:spacing w:val="-4"/>
        </w:rPr>
        <w:t xml:space="preserve"> </w:t>
      </w:r>
      <w:r>
        <w:rPr>
          <w:color w:val="231F20"/>
          <w:spacing w:val="-2"/>
        </w:rPr>
        <w:t>L.</w:t>
      </w:r>
      <w:r>
        <w:rPr>
          <w:color w:val="231F20"/>
          <w:spacing w:val="-7"/>
        </w:rPr>
        <w:t xml:space="preserve"> </w:t>
      </w:r>
      <w:r>
        <w:rPr>
          <w:color w:val="231F20"/>
          <w:spacing w:val="-2"/>
        </w:rPr>
        <w:t>(2018).</w:t>
      </w:r>
      <w:r>
        <w:rPr>
          <w:color w:val="231F20"/>
          <w:spacing w:val="-5"/>
        </w:rPr>
        <w:t xml:space="preserve"> </w:t>
      </w:r>
      <w:r>
        <w:rPr>
          <w:color w:val="231F20"/>
          <w:spacing w:val="-2"/>
        </w:rPr>
        <w:t>KOMUNIKASI</w:t>
      </w:r>
      <w:r>
        <w:rPr>
          <w:color w:val="231F20"/>
          <w:spacing w:val="-7"/>
        </w:rPr>
        <w:t xml:space="preserve"> </w:t>
      </w:r>
      <w:r>
        <w:rPr>
          <w:color w:val="231F20"/>
          <w:spacing w:val="-2"/>
        </w:rPr>
        <w:t>ORGANISASI</w:t>
      </w:r>
      <w:r>
        <w:rPr>
          <w:color w:val="231F20"/>
          <w:spacing w:val="-7"/>
        </w:rPr>
        <w:t xml:space="preserve"> </w:t>
      </w:r>
      <w:r>
        <w:rPr>
          <w:color w:val="231F20"/>
          <w:spacing w:val="-2"/>
        </w:rPr>
        <w:t>KEPALA</w:t>
      </w:r>
      <w:r>
        <w:rPr>
          <w:color w:val="231F20"/>
          <w:spacing w:val="-7"/>
        </w:rPr>
        <w:t xml:space="preserve"> </w:t>
      </w:r>
      <w:r>
        <w:rPr>
          <w:color w:val="231F20"/>
          <w:spacing w:val="-2"/>
        </w:rPr>
        <w:t>DESA</w:t>
      </w:r>
      <w:r>
        <w:rPr>
          <w:color w:val="231F20"/>
          <w:spacing w:val="-9"/>
        </w:rPr>
        <w:t xml:space="preserve"> </w:t>
      </w:r>
      <w:r>
        <w:rPr>
          <w:color w:val="231F20"/>
          <w:spacing w:val="-2"/>
        </w:rPr>
        <w:t>DALAM</w:t>
      </w:r>
      <w:r>
        <w:rPr>
          <w:color w:val="231F20"/>
          <w:spacing w:val="-4"/>
        </w:rPr>
        <w:t xml:space="preserve"> </w:t>
      </w:r>
      <w:r>
        <w:rPr>
          <w:color w:val="231F20"/>
          <w:spacing w:val="-2"/>
        </w:rPr>
        <w:t xml:space="preserve">MEMBANGUN </w:t>
      </w:r>
      <w:r>
        <w:rPr>
          <w:color w:val="231F20"/>
        </w:rPr>
        <w:t>KESADARAN MASYARAKAT DESA TERHADAP PEMBANGUNAN DESA.</w:t>
      </w:r>
    </w:p>
    <w:p w14:paraId="4BC1A522" w14:textId="77777777" w:rsidR="0038532E" w:rsidRDefault="00CA0F45">
      <w:pPr>
        <w:pStyle w:val="BodyText"/>
        <w:tabs>
          <w:tab w:val="left" w:pos="8326"/>
        </w:tabs>
        <w:spacing w:line="295" w:lineRule="auto"/>
        <w:ind w:left="623" w:right="126" w:hanging="339"/>
      </w:pPr>
      <w:r>
        <w:rPr>
          <w:i/>
          <w:color w:val="231F20"/>
        </w:rPr>
        <w:t>Jurnal</w:t>
      </w:r>
      <w:r>
        <w:rPr>
          <w:i/>
          <w:color w:val="231F20"/>
          <w:spacing w:val="80"/>
        </w:rPr>
        <w:t xml:space="preserve"> </w:t>
      </w:r>
      <w:r>
        <w:rPr>
          <w:i/>
          <w:color w:val="231F20"/>
        </w:rPr>
        <w:t>Interaksi</w:t>
      </w:r>
      <w:r>
        <w:rPr>
          <w:color w:val="231F20"/>
        </w:rPr>
        <w:t>,</w:t>
      </w:r>
      <w:r>
        <w:rPr>
          <w:color w:val="231F20"/>
          <w:spacing w:val="80"/>
        </w:rPr>
        <w:t xml:space="preserve">   </w:t>
      </w:r>
      <w:r>
        <w:rPr>
          <w:i/>
          <w:color w:val="231F20"/>
        </w:rPr>
        <w:t>2</w:t>
      </w:r>
      <w:r>
        <w:rPr>
          <w:color w:val="231F20"/>
        </w:rPr>
        <w:t>(1),</w:t>
      </w:r>
      <w:r>
        <w:rPr>
          <w:color w:val="231F20"/>
          <w:spacing w:val="40"/>
        </w:rPr>
        <w:t xml:space="preserve">  </w:t>
      </w:r>
      <w:r>
        <w:rPr>
          <w:color w:val="231F20"/>
        </w:rPr>
        <w:t>47–60. Retrieved</w:t>
      </w:r>
      <w:r>
        <w:rPr>
          <w:color w:val="231F20"/>
          <w:spacing w:val="80"/>
        </w:rPr>
        <w:t xml:space="preserve">   </w:t>
      </w:r>
      <w:r>
        <w:rPr>
          <w:color w:val="231F20"/>
          <w:spacing w:val="9"/>
        </w:rPr>
        <w:t>from</w:t>
      </w:r>
      <w:r>
        <w:rPr>
          <w:color w:val="231F20"/>
        </w:rPr>
        <w:tab/>
      </w:r>
      <w:r>
        <w:rPr>
          <w:color w:val="231F20"/>
          <w:spacing w:val="9"/>
        </w:rPr>
        <w:t xml:space="preserve">http:// </w:t>
      </w:r>
      <w:r>
        <w:rPr>
          <w:color w:val="231F20"/>
          <w:spacing w:val="13"/>
        </w:rPr>
        <w:t xml:space="preserve">download.garuda.ristekdikti.go.id/article.php?article=736200&amp;val=11586&amp; </w:t>
      </w:r>
      <w:r>
        <w:rPr>
          <w:color w:val="231F20"/>
        </w:rPr>
        <w:t>title=KOMUNIKASI ORGANISASI KEPALA DESA DALAM MEMBANGUN KESADARAN MASYARAKAT DESA TERHADAP PEMBANGUNAN DESA</w:t>
      </w:r>
    </w:p>
    <w:p w14:paraId="5EE8D793" w14:textId="77777777" w:rsidR="0038532E" w:rsidRDefault="00CA0F45">
      <w:pPr>
        <w:spacing w:line="295" w:lineRule="auto"/>
        <w:ind w:left="623" w:right="142" w:hanging="339"/>
        <w:jc w:val="both"/>
        <w:rPr>
          <w:sz w:val="24"/>
        </w:rPr>
      </w:pPr>
      <w:r>
        <w:rPr>
          <w:color w:val="231F20"/>
          <w:spacing w:val="-2"/>
          <w:sz w:val="24"/>
        </w:rPr>
        <w:t>Serpa,</w:t>
      </w:r>
      <w:r>
        <w:rPr>
          <w:color w:val="231F20"/>
          <w:spacing w:val="-6"/>
          <w:sz w:val="24"/>
        </w:rPr>
        <w:t xml:space="preserve"> </w:t>
      </w:r>
      <w:r>
        <w:rPr>
          <w:color w:val="231F20"/>
          <w:spacing w:val="-2"/>
          <w:sz w:val="24"/>
        </w:rPr>
        <w:t>S.,</w:t>
      </w:r>
      <w:r>
        <w:rPr>
          <w:color w:val="231F20"/>
          <w:spacing w:val="-6"/>
          <w:sz w:val="24"/>
        </w:rPr>
        <w:t xml:space="preserve"> </w:t>
      </w:r>
      <w:r>
        <w:rPr>
          <w:color w:val="231F20"/>
          <w:spacing w:val="-2"/>
          <w:sz w:val="24"/>
        </w:rPr>
        <w:t>&amp;</w:t>
      </w:r>
      <w:r>
        <w:rPr>
          <w:color w:val="231F20"/>
          <w:spacing w:val="-7"/>
          <w:sz w:val="24"/>
        </w:rPr>
        <w:t xml:space="preserve"> </w:t>
      </w:r>
      <w:r>
        <w:rPr>
          <w:color w:val="231F20"/>
          <w:spacing w:val="-2"/>
          <w:sz w:val="24"/>
        </w:rPr>
        <w:t>Ferreira,</w:t>
      </w:r>
      <w:r>
        <w:rPr>
          <w:color w:val="231F20"/>
          <w:spacing w:val="-6"/>
          <w:sz w:val="24"/>
        </w:rPr>
        <w:t xml:space="preserve"> </w:t>
      </w:r>
      <w:r>
        <w:rPr>
          <w:color w:val="231F20"/>
          <w:spacing w:val="-2"/>
          <w:sz w:val="24"/>
        </w:rPr>
        <w:t>C.</w:t>
      </w:r>
      <w:r>
        <w:rPr>
          <w:color w:val="231F20"/>
          <w:spacing w:val="-6"/>
          <w:sz w:val="24"/>
        </w:rPr>
        <w:t xml:space="preserve"> </w:t>
      </w:r>
      <w:r>
        <w:rPr>
          <w:color w:val="231F20"/>
          <w:spacing w:val="-2"/>
          <w:sz w:val="24"/>
        </w:rPr>
        <w:t>M.</w:t>
      </w:r>
      <w:r>
        <w:rPr>
          <w:color w:val="231F20"/>
          <w:spacing w:val="-6"/>
          <w:sz w:val="24"/>
        </w:rPr>
        <w:t xml:space="preserve"> </w:t>
      </w:r>
      <w:r>
        <w:rPr>
          <w:color w:val="231F20"/>
          <w:spacing w:val="-2"/>
          <w:sz w:val="24"/>
        </w:rPr>
        <w:t>(2019).</w:t>
      </w:r>
      <w:r>
        <w:rPr>
          <w:color w:val="231F20"/>
          <w:spacing w:val="-6"/>
          <w:sz w:val="24"/>
        </w:rPr>
        <w:t xml:space="preserve"> </w:t>
      </w:r>
      <w:r>
        <w:rPr>
          <w:color w:val="231F20"/>
          <w:spacing w:val="-2"/>
          <w:sz w:val="24"/>
        </w:rPr>
        <w:t>The</w:t>
      </w:r>
      <w:r>
        <w:rPr>
          <w:color w:val="231F20"/>
          <w:spacing w:val="-6"/>
          <w:sz w:val="24"/>
        </w:rPr>
        <w:t xml:space="preserve"> </w:t>
      </w:r>
      <w:r>
        <w:rPr>
          <w:color w:val="231F20"/>
          <w:spacing w:val="-2"/>
          <w:sz w:val="24"/>
        </w:rPr>
        <w:t>Concept</w:t>
      </w:r>
      <w:r>
        <w:rPr>
          <w:color w:val="231F20"/>
          <w:spacing w:val="-6"/>
          <w:sz w:val="24"/>
        </w:rPr>
        <w:t xml:space="preserve"> </w:t>
      </w:r>
      <w:r>
        <w:rPr>
          <w:color w:val="231F20"/>
          <w:spacing w:val="-2"/>
          <w:sz w:val="24"/>
        </w:rPr>
        <w:t>of</w:t>
      </w:r>
      <w:r>
        <w:rPr>
          <w:color w:val="231F20"/>
          <w:spacing w:val="-6"/>
          <w:sz w:val="24"/>
        </w:rPr>
        <w:t xml:space="preserve"> </w:t>
      </w:r>
      <w:r>
        <w:rPr>
          <w:color w:val="231F20"/>
          <w:spacing w:val="-2"/>
          <w:sz w:val="24"/>
        </w:rPr>
        <w:t>Bureaucracy</w:t>
      </w:r>
      <w:r>
        <w:rPr>
          <w:color w:val="231F20"/>
          <w:spacing w:val="-3"/>
          <w:sz w:val="24"/>
        </w:rPr>
        <w:t xml:space="preserve"> </w:t>
      </w:r>
      <w:r>
        <w:rPr>
          <w:color w:val="231F20"/>
          <w:spacing w:val="-2"/>
          <w:sz w:val="24"/>
        </w:rPr>
        <w:t>by</w:t>
      </w:r>
      <w:r>
        <w:rPr>
          <w:color w:val="231F20"/>
          <w:spacing w:val="-6"/>
          <w:sz w:val="24"/>
        </w:rPr>
        <w:t xml:space="preserve"> </w:t>
      </w:r>
      <w:r>
        <w:rPr>
          <w:color w:val="231F20"/>
          <w:spacing w:val="-2"/>
          <w:sz w:val="24"/>
        </w:rPr>
        <w:t>Max</w:t>
      </w:r>
      <w:r>
        <w:rPr>
          <w:color w:val="231F20"/>
          <w:spacing w:val="-6"/>
          <w:sz w:val="24"/>
        </w:rPr>
        <w:t xml:space="preserve"> </w:t>
      </w:r>
      <w:r>
        <w:rPr>
          <w:color w:val="231F20"/>
          <w:spacing w:val="-2"/>
          <w:sz w:val="24"/>
        </w:rPr>
        <w:t>Weber.</w:t>
      </w:r>
      <w:r>
        <w:rPr>
          <w:color w:val="231F20"/>
          <w:spacing w:val="-7"/>
          <w:sz w:val="24"/>
        </w:rPr>
        <w:t xml:space="preserve"> </w:t>
      </w:r>
      <w:r>
        <w:rPr>
          <w:i/>
          <w:color w:val="231F20"/>
          <w:spacing w:val="-2"/>
          <w:sz w:val="24"/>
        </w:rPr>
        <w:t xml:space="preserve">International </w:t>
      </w:r>
      <w:r>
        <w:rPr>
          <w:i/>
          <w:color w:val="231F20"/>
          <w:sz w:val="24"/>
        </w:rPr>
        <w:t>Journal of Social Science Studies</w:t>
      </w:r>
      <w:r>
        <w:rPr>
          <w:color w:val="231F20"/>
          <w:sz w:val="24"/>
        </w:rPr>
        <w:t xml:space="preserve">, </w:t>
      </w:r>
      <w:r>
        <w:rPr>
          <w:i/>
          <w:color w:val="231F20"/>
          <w:sz w:val="24"/>
        </w:rPr>
        <w:t>7</w:t>
      </w:r>
      <w:r>
        <w:rPr>
          <w:color w:val="231F20"/>
          <w:sz w:val="24"/>
        </w:rPr>
        <w:t xml:space="preserve">(2). Retrieved from </w:t>
      </w:r>
      <w:hyperlink r:id="rId32">
        <w:r>
          <w:rPr>
            <w:color w:val="231F20"/>
            <w:sz w:val="24"/>
          </w:rPr>
          <w:t xml:space="preserve">https://redfame.com/journal/ </w:t>
        </w:r>
        <w:r>
          <w:rPr>
            <w:color w:val="231F20"/>
            <w:spacing w:val="-2"/>
            <w:sz w:val="24"/>
          </w:rPr>
          <w:t>index.php/ijsss/article/view/3979</w:t>
        </w:r>
      </w:hyperlink>
    </w:p>
    <w:p w14:paraId="25A31485" w14:textId="77777777" w:rsidR="0038532E" w:rsidRDefault="00CA0F45">
      <w:pPr>
        <w:pStyle w:val="BodyText"/>
        <w:spacing w:line="295" w:lineRule="auto"/>
        <w:ind w:left="623" w:right="139" w:hanging="339"/>
      </w:pPr>
      <w:r>
        <w:rPr>
          <w:color w:val="231F20"/>
        </w:rPr>
        <w:t>Shaikh, I. A., Islam, A., &amp; Jatoi, B. A. (2018). Bureaucracy: Max Weber’s Concept and Its Application</w:t>
      </w:r>
      <w:r>
        <w:rPr>
          <w:color w:val="231F20"/>
          <w:spacing w:val="-1"/>
        </w:rPr>
        <w:t xml:space="preserve"> </w:t>
      </w:r>
      <w:r>
        <w:rPr>
          <w:color w:val="231F20"/>
        </w:rPr>
        <w:t>to</w:t>
      </w:r>
      <w:r>
        <w:rPr>
          <w:color w:val="231F20"/>
          <w:spacing w:val="-1"/>
        </w:rPr>
        <w:t xml:space="preserve"> </w:t>
      </w:r>
      <w:r>
        <w:rPr>
          <w:color w:val="231F20"/>
        </w:rPr>
        <w:t xml:space="preserve">Pakistan. </w:t>
      </w:r>
      <w:r>
        <w:rPr>
          <w:i/>
          <w:color w:val="231F20"/>
        </w:rPr>
        <w:t>International</w:t>
      </w:r>
      <w:r>
        <w:rPr>
          <w:i/>
          <w:color w:val="231F20"/>
          <w:spacing w:val="-1"/>
        </w:rPr>
        <w:t xml:space="preserve"> </w:t>
      </w:r>
      <w:r>
        <w:rPr>
          <w:i/>
          <w:color w:val="231F20"/>
        </w:rPr>
        <w:t>Relations</w:t>
      </w:r>
      <w:r>
        <w:rPr>
          <w:i/>
          <w:color w:val="231F20"/>
          <w:spacing w:val="-1"/>
        </w:rPr>
        <w:t xml:space="preserve"> </w:t>
      </w:r>
      <w:r>
        <w:rPr>
          <w:i/>
          <w:color w:val="231F20"/>
        </w:rPr>
        <w:t>and</w:t>
      </w:r>
      <w:r>
        <w:rPr>
          <w:i/>
          <w:color w:val="231F20"/>
          <w:spacing w:val="-1"/>
        </w:rPr>
        <w:t xml:space="preserve"> </w:t>
      </w:r>
      <w:r>
        <w:rPr>
          <w:i/>
          <w:color w:val="231F20"/>
        </w:rPr>
        <w:t>Diplomacy</w:t>
      </w:r>
      <w:r>
        <w:rPr>
          <w:color w:val="231F20"/>
        </w:rPr>
        <w:t xml:space="preserve">, </w:t>
      </w:r>
      <w:r>
        <w:rPr>
          <w:i/>
          <w:color w:val="231F20"/>
        </w:rPr>
        <w:t>6</w:t>
      </w:r>
      <w:r>
        <w:rPr>
          <w:color w:val="231F20"/>
        </w:rPr>
        <w:t xml:space="preserve">(4), 251–262. https:// </w:t>
      </w:r>
      <w:r>
        <w:rPr>
          <w:color w:val="231F20"/>
          <w:spacing w:val="-2"/>
        </w:rPr>
        <w:t>doi.org/10.17265/2328-2134/2018.04.004</w:t>
      </w:r>
    </w:p>
    <w:p w14:paraId="7C56FE4A" w14:textId="77777777" w:rsidR="0038532E" w:rsidRDefault="00CA0F45">
      <w:pPr>
        <w:pStyle w:val="BodyText"/>
        <w:spacing w:line="295" w:lineRule="auto"/>
        <w:ind w:left="623" w:right="140" w:hanging="339"/>
      </w:pPr>
      <w:r>
        <w:rPr>
          <w:color w:val="231F20"/>
          <w:spacing w:val="-2"/>
        </w:rPr>
        <w:t>Sihabuddin,</w:t>
      </w:r>
      <w:r>
        <w:rPr>
          <w:color w:val="231F20"/>
          <w:spacing w:val="-8"/>
        </w:rPr>
        <w:t xml:space="preserve"> </w:t>
      </w:r>
      <w:r>
        <w:rPr>
          <w:color w:val="231F20"/>
          <w:spacing w:val="-2"/>
        </w:rPr>
        <w:t>Muktiyo,</w:t>
      </w:r>
      <w:r>
        <w:rPr>
          <w:color w:val="231F20"/>
          <w:spacing w:val="-11"/>
        </w:rPr>
        <w:t xml:space="preserve"> </w:t>
      </w:r>
      <w:r>
        <w:rPr>
          <w:color w:val="231F20"/>
          <w:spacing w:val="-2"/>
        </w:rPr>
        <w:t>W.,</w:t>
      </w:r>
      <w:r>
        <w:rPr>
          <w:color w:val="231F20"/>
          <w:spacing w:val="-8"/>
        </w:rPr>
        <w:t xml:space="preserve"> </w:t>
      </w:r>
      <w:r>
        <w:rPr>
          <w:color w:val="231F20"/>
          <w:spacing w:val="-2"/>
        </w:rPr>
        <w:t>&amp;</w:t>
      </w:r>
      <w:r>
        <w:rPr>
          <w:color w:val="231F20"/>
          <w:spacing w:val="-8"/>
        </w:rPr>
        <w:t xml:space="preserve"> </w:t>
      </w:r>
      <w:r>
        <w:rPr>
          <w:color w:val="231F20"/>
          <w:spacing w:val="-2"/>
        </w:rPr>
        <w:t>Sudarmo.</w:t>
      </w:r>
      <w:r>
        <w:rPr>
          <w:color w:val="231F20"/>
          <w:spacing w:val="-8"/>
        </w:rPr>
        <w:t xml:space="preserve"> </w:t>
      </w:r>
      <w:r>
        <w:rPr>
          <w:color w:val="231F20"/>
          <w:spacing w:val="-2"/>
        </w:rPr>
        <w:t>(2018).</w:t>
      </w:r>
      <w:r>
        <w:rPr>
          <w:color w:val="231F20"/>
          <w:spacing w:val="-8"/>
        </w:rPr>
        <w:t xml:space="preserve"> </w:t>
      </w:r>
      <w:r>
        <w:rPr>
          <w:color w:val="231F20"/>
          <w:spacing w:val="-2"/>
        </w:rPr>
        <w:t>Komunikasi</w:t>
      </w:r>
      <w:r>
        <w:rPr>
          <w:color w:val="231F20"/>
          <w:spacing w:val="-8"/>
        </w:rPr>
        <w:t xml:space="preserve"> </w:t>
      </w:r>
      <w:r>
        <w:rPr>
          <w:color w:val="231F20"/>
          <w:spacing w:val="-2"/>
        </w:rPr>
        <w:t>Organisasi</w:t>
      </w:r>
      <w:r>
        <w:rPr>
          <w:color w:val="231F20"/>
          <w:spacing w:val="-8"/>
        </w:rPr>
        <w:t xml:space="preserve"> </w:t>
      </w:r>
      <w:r>
        <w:rPr>
          <w:color w:val="231F20"/>
          <w:spacing w:val="-2"/>
        </w:rPr>
        <w:t>Dinas</w:t>
      </w:r>
      <w:r>
        <w:rPr>
          <w:color w:val="231F20"/>
          <w:spacing w:val="-8"/>
        </w:rPr>
        <w:t xml:space="preserve"> </w:t>
      </w:r>
      <w:r>
        <w:rPr>
          <w:color w:val="231F20"/>
          <w:spacing w:val="-2"/>
        </w:rPr>
        <w:t>Kesehatan</w:t>
      </w:r>
      <w:r>
        <w:rPr>
          <w:color w:val="231F20"/>
          <w:spacing w:val="-8"/>
        </w:rPr>
        <w:t xml:space="preserve"> </w:t>
      </w:r>
      <w:r>
        <w:rPr>
          <w:color w:val="231F20"/>
          <w:spacing w:val="-2"/>
        </w:rPr>
        <w:t xml:space="preserve">dalam </w:t>
      </w:r>
      <w:r>
        <w:rPr>
          <w:color w:val="231F20"/>
          <w:spacing w:val="-4"/>
        </w:rPr>
        <w:t>Program</w:t>
      </w:r>
      <w:r>
        <w:rPr>
          <w:color w:val="231F20"/>
          <w:spacing w:val="-10"/>
        </w:rPr>
        <w:t xml:space="preserve"> </w:t>
      </w:r>
      <w:r>
        <w:rPr>
          <w:color w:val="231F20"/>
          <w:spacing w:val="-4"/>
        </w:rPr>
        <w:t>Eliminasi</w:t>
      </w:r>
      <w:r>
        <w:rPr>
          <w:color w:val="231F20"/>
          <w:spacing w:val="-10"/>
        </w:rPr>
        <w:t xml:space="preserve"> </w:t>
      </w:r>
      <w:r>
        <w:rPr>
          <w:color w:val="231F20"/>
          <w:spacing w:val="-4"/>
        </w:rPr>
        <w:t>Malaria.</w:t>
      </w:r>
      <w:r>
        <w:rPr>
          <w:color w:val="231F20"/>
          <w:spacing w:val="-9"/>
        </w:rPr>
        <w:t xml:space="preserve"> </w:t>
      </w:r>
      <w:r>
        <w:rPr>
          <w:i/>
          <w:color w:val="231F20"/>
          <w:spacing w:val="-4"/>
        </w:rPr>
        <w:t>Jurnal</w:t>
      </w:r>
      <w:r>
        <w:rPr>
          <w:i/>
          <w:color w:val="231F20"/>
          <w:spacing w:val="-10"/>
        </w:rPr>
        <w:t xml:space="preserve"> </w:t>
      </w:r>
      <w:r>
        <w:rPr>
          <w:i/>
          <w:color w:val="231F20"/>
          <w:spacing w:val="-4"/>
        </w:rPr>
        <w:t>Sospol</w:t>
      </w:r>
      <w:r>
        <w:rPr>
          <w:color w:val="231F20"/>
          <w:spacing w:val="-4"/>
        </w:rPr>
        <w:t>,</w:t>
      </w:r>
      <w:r>
        <w:rPr>
          <w:color w:val="231F20"/>
          <w:spacing w:val="-9"/>
        </w:rPr>
        <w:t xml:space="preserve"> </w:t>
      </w:r>
      <w:r>
        <w:rPr>
          <w:i/>
          <w:color w:val="231F20"/>
          <w:spacing w:val="-4"/>
        </w:rPr>
        <w:t>4</w:t>
      </w:r>
      <w:r>
        <w:rPr>
          <w:color w:val="231F20"/>
          <w:spacing w:val="-4"/>
        </w:rPr>
        <w:t>(1).</w:t>
      </w:r>
      <w:r>
        <w:rPr>
          <w:color w:val="231F20"/>
          <w:spacing w:val="-10"/>
        </w:rPr>
        <w:t xml:space="preserve"> </w:t>
      </w:r>
      <w:r>
        <w:rPr>
          <w:color w:val="231F20"/>
          <w:spacing w:val="-4"/>
        </w:rPr>
        <w:t>Retrieved</w:t>
      </w:r>
      <w:r>
        <w:rPr>
          <w:color w:val="231F20"/>
          <w:spacing w:val="-9"/>
        </w:rPr>
        <w:t xml:space="preserve"> </w:t>
      </w:r>
      <w:r>
        <w:rPr>
          <w:color w:val="231F20"/>
          <w:spacing w:val="-4"/>
        </w:rPr>
        <w:t>from</w:t>
      </w:r>
      <w:r>
        <w:rPr>
          <w:color w:val="231F20"/>
          <w:spacing w:val="-10"/>
        </w:rPr>
        <w:t xml:space="preserve"> </w:t>
      </w:r>
      <w:hyperlink r:id="rId33">
        <w:r>
          <w:rPr>
            <w:color w:val="231F20"/>
            <w:spacing w:val="-4"/>
          </w:rPr>
          <w:t xml:space="preserve">https://ejournal.umm.ac.id/ </w:t>
        </w:r>
        <w:r>
          <w:rPr>
            <w:color w:val="231F20"/>
            <w:spacing w:val="-2"/>
          </w:rPr>
          <w:t>index.php/sospol/article/view/5210</w:t>
        </w:r>
      </w:hyperlink>
    </w:p>
    <w:p w14:paraId="30666421"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31C1A95" w14:textId="77777777" w:rsidR="0038532E" w:rsidRDefault="0038532E">
      <w:pPr>
        <w:pStyle w:val="BodyText"/>
        <w:jc w:val="left"/>
      </w:pPr>
    </w:p>
    <w:p w14:paraId="4834A2BD" w14:textId="77777777" w:rsidR="0038532E" w:rsidRDefault="0038532E">
      <w:pPr>
        <w:pStyle w:val="BodyText"/>
        <w:spacing w:before="229"/>
        <w:jc w:val="left"/>
      </w:pPr>
    </w:p>
    <w:p w14:paraId="265419FC" w14:textId="77777777" w:rsidR="0038532E" w:rsidRDefault="00CA0F45">
      <w:pPr>
        <w:pStyle w:val="BodyText"/>
        <w:spacing w:line="295" w:lineRule="auto"/>
        <w:ind w:right="421" w:hanging="4"/>
        <w:jc w:val="center"/>
      </w:pPr>
      <w:r>
        <w:rPr>
          <w:color w:val="231F20"/>
          <w:spacing w:val="-4"/>
        </w:rPr>
        <w:t>Sorong,</w:t>
      </w:r>
      <w:r>
        <w:rPr>
          <w:color w:val="231F20"/>
          <w:spacing w:val="-10"/>
        </w:rPr>
        <w:t xml:space="preserve"> </w:t>
      </w:r>
      <w:r>
        <w:rPr>
          <w:color w:val="231F20"/>
          <w:spacing w:val="-4"/>
        </w:rPr>
        <w:t>P.</w:t>
      </w:r>
      <w:r>
        <w:rPr>
          <w:color w:val="231F20"/>
          <w:spacing w:val="-11"/>
        </w:rPr>
        <w:t xml:space="preserve"> </w:t>
      </w:r>
      <w:r>
        <w:rPr>
          <w:color w:val="231F20"/>
          <w:spacing w:val="-4"/>
        </w:rPr>
        <w:t>(2019).</w:t>
      </w:r>
      <w:r>
        <w:rPr>
          <w:color w:val="231F20"/>
          <w:spacing w:val="-11"/>
        </w:rPr>
        <w:t xml:space="preserve"> </w:t>
      </w:r>
      <w:r>
        <w:rPr>
          <w:color w:val="231F20"/>
          <w:spacing w:val="-4"/>
        </w:rPr>
        <w:t>Desa</w:t>
      </w:r>
      <w:r>
        <w:rPr>
          <w:color w:val="231F20"/>
          <w:spacing w:val="-10"/>
        </w:rPr>
        <w:t xml:space="preserve"> </w:t>
      </w:r>
      <w:r>
        <w:rPr>
          <w:color w:val="231F20"/>
          <w:spacing w:val="-4"/>
        </w:rPr>
        <w:t>Sebagai</w:t>
      </w:r>
      <w:r>
        <w:rPr>
          <w:color w:val="231F20"/>
          <w:spacing w:val="-11"/>
        </w:rPr>
        <w:t xml:space="preserve"> </w:t>
      </w:r>
      <w:r>
        <w:rPr>
          <w:color w:val="231F20"/>
          <w:spacing w:val="-4"/>
        </w:rPr>
        <w:t>Ujung</w:t>
      </w:r>
      <w:r>
        <w:rPr>
          <w:color w:val="231F20"/>
          <w:spacing w:val="-10"/>
        </w:rPr>
        <w:t xml:space="preserve"> </w:t>
      </w:r>
      <w:r>
        <w:rPr>
          <w:color w:val="231F20"/>
          <w:spacing w:val="-4"/>
        </w:rPr>
        <w:t>Tombak</w:t>
      </w:r>
      <w:r>
        <w:rPr>
          <w:color w:val="231F20"/>
          <w:spacing w:val="-10"/>
        </w:rPr>
        <w:t xml:space="preserve"> </w:t>
      </w:r>
      <w:r>
        <w:rPr>
          <w:color w:val="231F20"/>
          <w:spacing w:val="-4"/>
        </w:rPr>
        <w:t>Pembangunan.</w:t>
      </w:r>
      <w:r>
        <w:rPr>
          <w:color w:val="231F20"/>
          <w:spacing w:val="-11"/>
        </w:rPr>
        <w:t xml:space="preserve"> </w:t>
      </w:r>
      <w:r>
        <w:rPr>
          <w:color w:val="231F20"/>
          <w:spacing w:val="-4"/>
        </w:rPr>
        <w:t>Retrieved</w:t>
      </w:r>
      <w:r>
        <w:rPr>
          <w:color w:val="231F20"/>
          <w:spacing w:val="-11"/>
        </w:rPr>
        <w:t xml:space="preserve"> </w:t>
      </w:r>
      <w:r>
        <w:rPr>
          <w:color w:val="231F20"/>
          <w:spacing w:val="-4"/>
        </w:rPr>
        <w:t>from</w:t>
      </w:r>
      <w:r>
        <w:rPr>
          <w:color w:val="231F20"/>
          <w:spacing w:val="-10"/>
        </w:rPr>
        <w:t xml:space="preserve"> </w:t>
      </w:r>
      <w:r>
        <w:rPr>
          <w:color w:val="231F20"/>
          <w:spacing w:val="-4"/>
        </w:rPr>
        <w:t>Pemkab</w:t>
      </w:r>
      <w:r>
        <w:rPr>
          <w:color w:val="231F20"/>
          <w:spacing w:val="-11"/>
        </w:rPr>
        <w:t xml:space="preserve"> </w:t>
      </w:r>
      <w:r>
        <w:rPr>
          <w:color w:val="231F20"/>
          <w:spacing w:val="-4"/>
        </w:rPr>
        <w:t xml:space="preserve">Sorong </w:t>
      </w:r>
      <w:r>
        <w:rPr>
          <w:color w:val="231F20"/>
        </w:rPr>
        <w:t xml:space="preserve">website: </w:t>
      </w:r>
      <w:hyperlink r:id="rId34">
        <w:r>
          <w:rPr>
            <w:color w:val="231F20"/>
          </w:rPr>
          <w:t>https://sorongkab.go.id/berita/desa-sebagai-ujung-tombak-</w:t>
        </w:r>
      </w:hyperlink>
      <w:r>
        <w:rPr>
          <w:color w:val="231F20"/>
        </w:rPr>
        <w:t xml:space="preserve"> pembangunan/ Stojanovski, S., Denkova, J., &amp; Trajkov, P. (2014). WEBER’S MODELS OF BUREAUCRACY IN</w:t>
      </w:r>
    </w:p>
    <w:p w14:paraId="03758C8D" w14:textId="77777777" w:rsidR="0038532E" w:rsidRDefault="00CA0F45">
      <w:pPr>
        <w:spacing w:line="292" w:lineRule="exact"/>
        <w:ind w:left="339"/>
        <w:jc w:val="both"/>
        <w:rPr>
          <w:i/>
          <w:sz w:val="24"/>
        </w:rPr>
      </w:pPr>
      <w:r>
        <w:rPr>
          <w:color w:val="231F20"/>
          <w:sz w:val="24"/>
        </w:rPr>
        <w:t>THE</w:t>
      </w:r>
      <w:r>
        <w:rPr>
          <w:color w:val="231F20"/>
          <w:spacing w:val="-10"/>
          <w:sz w:val="24"/>
        </w:rPr>
        <w:t xml:space="preserve"> </w:t>
      </w:r>
      <w:r>
        <w:rPr>
          <w:color w:val="231F20"/>
          <w:sz w:val="24"/>
        </w:rPr>
        <w:t>AGE</w:t>
      </w:r>
      <w:r>
        <w:rPr>
          <w:color w:val="231F20"/>
          <w:spacing w:val="-12"/>
          <w:sz w:val="24"/>
        </w:rPr>
        <w:t xml:space="preserve"> </w:t>
      </w:r>
      <w:r>
        <w:rPr>
          <w:color w:val="231F20"/>
          <w:sz w:val="24"/>
        </w:rPr>
        <w:t>OF</w:t>
      </w:r>
      <w:r>
        <w:rPr>
          <w:color w:val="231F20"/>
          <w:spacing w:val="-7"/>
          <w:sz w:val="24"/>
        </w:rPr>
        <w:t xml:space="preserve"> </w:t>
      </w:r>
      <w:r>
        <w:rPr>
          <w:color w:val="231F20"/>
          <w:sz w:val="24"/>
        </w:rPr>
        <w:t>GLOBALIZATION.</w:t>
      </w:r>
      <w:r>
        <w:rPr>
          <w:color w:val="231F20"/>
          <w:spacing w:val="-9"/>
          <w:sz w:val="24"/>
        </w:rPr>
        <w:t xml:space="preserve"> </w:t>
      </w:r>
      <w:r>
        <w:rPr>
          <w:i/>
          <w:color w:val="231F20"/>
          <w:sz w:val="24"/>
        </w:rPr>
        <w:t>FIRST</w:t>
      </w:r>
      <w:r>
        <w:rPr>
          <w:i/>
          <w:color w:val="231F20"/>
          <w:spacing w:val="-9"/>
          <w:sz w:val="24"/>
        </w:rPr>
        <w:t xml:space="preserve"> </w:t>
      </w:r>
      <w:r>
        <w:rPr>
          <w:i/>
          <w:color w:val="231F20"/>
          <w:sz w:val="24"/>
        </w:rPr>
        <w:t>INTERNATIONAL</w:t>
      </w:r>
      <w:r>
        <w:rPr>
          <w:i/>
          <w:color w:val="231F20"/>
          <w:spacing w:val="-9"/>
          <w:sz w:val="24"/>
        </w:rPr>
        <w:t xml:space="preserve"> </w:t>
      </w:r>
      <w:r>
        <w:rPr>
          <w:i/>
          <w:color w:val="231F20"/>
          <w:sz w:val="24"/>
        </w:rPr>
        <w:t>SCIENTIFIC</w:t>
      </w:r>
      <w:r>
        <w:rPr>
          <w:i/>
          <w:color w:val="231F20"/>
          <w:spacing w:val="-8"/>
          <w:sz w:val="24"/>
        </w:rPr>
        <w:t xml:space="preserve"> </w:t>
      </w:r>
      <w:r>
        <w:rPr>
          <w:i/>
          <w:color w:val="231F20"/>
          <w:sz w:val="24"/>
        </w:rPr>
        <w:t>CONFERENCE:</w:t>
      </w:r>
      <w:r>
        <w:rPr>
          <w:i/>
          <w:color w:val="231F20"/>
          <w:spacing w:val="-7"/>
          <w:sz w:val="24"/>
        </w:rPr>
        <w:t xml:space="preserve"> </w:t>
      </w:r>
      <w:r>
        <w:rPr>
          <w:i/>
          <w:color w:val="231F20"/>
          <w:spacing w:val="-2"/>
          <w:sz w:val="24"/>
        </w:rPr>
        <w:t>SOCIAL</w:t>
      </w:r>
    </w:p>
    <w:p w14:paraId="4F9DB2F2" w14:textId="77777777" w:rsidR="0038532E" w:rsidRDefault="00CA0F45">
      <w:pPr>
        <w:tabs>
          <w:tab w:val="left" w:pos="4320"/>
          <w:tab w:val="left" w:pos="5760"/>
          <w:tab w:val="left" w:pos="6480"/>
        </w:tabs>
        <w:spacing w:before="67" w:line="295" w:lineRule="auto"/>
        <w:ind w:left="339" w:right="411"/>
        <w:jc w:val="both"/>
        <w:rPr>
          <w:sz w:val="24"/>
        </w:rPr>
      </w:pPr>
      <w:r>
        <w:rPr>
          <w:i/>
          <w:color w:val="231F20"/>
          <w:sz w:val="24"/>
        </w:rPr>
        <w:t>CHANGE</w:t>
      </w:r>
      <w:r>
        <w:rPr>
          <w:i/>
          <w:color w:val="231F20"/>
          <w:spacing w:val="40"/>
          <w:sz w:val="24"/>
        </w:rPr>
        <w:t xml:space="preserve">  </w:t>
      </w:r>
      <w:r>
        <w:rPr>
          <w:i/>
          <w:color w:val="231F20"/>
          <w:sz w:val="24"/>
        </w:rPr>
        <w:t>IN</w:t>
      </w:r>
      <w:r>
        <w:rPr>
          <w:i/>
          <w:color w:val="231F20"/>
          <w:spacing w:val="80"/>
          <w:sz w:val="24"/>
        </w:rPr>
        <w:t xml:space="preserve">   </w:t>
      </w:r>
      <w:r>
        <w:rPr>
          <w:i/>
          <w:color w:val="231F20"/>
          <w:sz w:val="24"/>
        </w:rPr>
        <w:t>THE</w:t>
      </w:r>
      <w:r>
        <w:rPr>
          <w:i/>
          <w:color w:val="231F20"/>
          <w:spacing w:val="80"/>
          <w:sz w:val="24"/>
        </w:rPr>
        <w:t xml:space="preserve">  </w:t>
      </w:r>
      <w:r>
        <w:rPr>
          <w:i/>
          <w:color w:val="231F20"/>
          <w:sz w:val="24"/>
        </w:rPr>
        <w:t>GLOBAL</w:t>
      </w:r>
      <w:r>
        <w:rPr>
          <w:i/>
          <w:color w:val="231F20"/>
          <w:sz w:val="24"/>
        </w:rPr>
        <w:tab/>
      </w:r>
      <w:r>
        <w:rPr>
          <w:i/>
          <w:color w:val="231F20"/>
          <w:spacing w:val="-2"/>
          <w:sz w:val="24"/>
        </w:rPr>
        <w:t>WORLD</w:t>
      </w:r>
      <w:r>
        <w:rPr>
          <w:color w:val="231F20"/>
          <w:spacing w:val="-2"/>
          <w:sz w:val="24"/>
        </w:rPr>
        <w:t>.</w:t>
      </w:r>
      <w:r>
        <w:rPr>
          <w:color w:val="231F20"/>
          <w:sz w:val="24"/>
        </w:rPr>
        <w:tab/>
        <w:t xml:space="preserve">Retrieved </w:t>
      </w:r>
      <w:r>
        <w:rPr>
          <w:color w:val="231F20"/>
          <w:spacing w:val="9"/>
          <w:sz w:val="24"/>
        </w:rPr>
        <w:t xml:space="preserve">from </w:t>
      </w:r>
      <w:r>
        <w:rPr>
          <w:color w:val="231F20"/>
          <w:spacing w:val="13"/>
          <w:sz w:val="24"/>
        </w:rPr>
        <w:t xml:space="preserve">http:// </w:t>
      </w:r>
      <w:r>
        <w:rPr>
          <w:color w:val="231F20"/>
          <w:sz w:val="24"/>
        </w:rPr>
        <w:t>eprints.ugd.edu.mk/11852/2/20.Strashko</w:t>
      </w:r>
      <w:r>
        <w:rPr>
          <w:color w:val="231F20"/>
          <w:spacing w:val="40"/>
          <w:sz w:val="24"/>
        </w:rPr>
        <w:t xml:space="preserve"> </w:t>
      </w:r>
      <w:r>
        <w:rPr>
          <w:color w:val="231F20"/>
          <w:sz w:val="24"/>
        </w:rPr>
        <w:t>Stojanovski%2C</w:t>
      </w:r>
      <w:r>
        <w:rPr>
          <w:color w:val="231F20"/>
          <w:sz w:val="24"/>
        </w:rPr>
        <w:tab/>
        <w:t>Jadranka Denkova%2C Petar</w:t>
      </w:r>
      <w:r>
        <w:rPr>
          <w:color w:val="231F20"/>
          <w:spacing w:val="-15"/>
          <w:sz w:val="24"/>
        </w:rPr>
        <w:t xml:space="preserve"> </w:t>
      </w:r>
      <w:r>
        <w:rPr>
          <w:color w:val="231F20"/>
          <w:sz w:val="24"/>
        </w:rPr>
        <w:t>Trajkov.pdf</w:t>
      </w:r>
    </w:p>
    <w:p w14:paraId="6FE6D0D1" w14:textId="77777777" w:rsidR="0038532E" w:rsidRDefault="00CA0F45">
      <w:pPr>
        <w:pStyle w:val="BodyText"/>
        <w:spacing w:line="295" w:lineRule="auto"/>
        <w:ind w:left="339" w:right="423" w:hanging="339"/>
      </w:pPr>
      <w:r>
        <w:rPr>
          <w:color w:val="231F20"/>
        </w:rPr>
        <w:t>Suleiman,</w:t>
      </w:r>
      <w:r>
        <w:rPr>
          <w:color w:val="231F20"/>
          <w:spacing w:val="-12"/>
        </w:rPr>
        <w:t xml:space="preserve"> </w:t>
      </w:r>
      <w:r>
        <w:rPr>
          <w:color w:val="231F20"/>
        </w:rPr>
        <w:t>E.</w:t>
      </w:r>
      <w:r>
        <w:rPr>
          <w:color w:val="231F20"/>
          <w:spacing w:val="-12"/>
        </w:rPr>
        <w:t xml:space="preserve"> </w:t>
      </w:r>
      <w:r>
        <w:rPr>
          <w:color w:val="231F20"/>
        </w:rPr>
        <w:t>(n.d.).</w:t>
      </w:r>
      <w:r>
        <w:rPr>
          <w:color w:val="231F20"/>
          <w:spacing w:val="-12"/>
        </w:rPr>
        <w:t xml:space="preserve"> </w:t>
      </w:r>
      <w:r>
        <w:rPr>
          <w:color w:val="231F20"/>
        </w:rPr>
        <w:t>IS</w:t>
      </w:r>
      <w:r>
        <w:rPr>
          <w:color w:val="231F20"/>
          <w:spacing w:val="-12"/>
        </w:rPr>
        <w:t xml:space="preserve"> </w:t>
      </w:r>
      <w:r>
        <w:rPr>
          <w:color w:val="231F20"/>
        </w:rPr>
        <w:t>WEBER</w:t>
      </w:r>
      <w:r>
        <w:rPr>
          <w:color w:val="231F20"/>
          <w:spacing w:val="-12"/>
        </w:rPr>
        <w:t xml:space="preserve"> </w:t>
      </w:r>
      <w:r>
        <w:rPr>
          <w:color w:val="231F20"/>
        </w:rPr>
        <w:t>STILL</w:t>
      </w:r>
      <w:r>
        <w:rPr>
          <w:color w:val="231F20"/>
          <w:spacing w:val="-12"/>
        </w:rPr>
        <w:t xml:space="preserve"> </w:t>
      </w:r>
      <w:r>
        <w:rPr>
          <w:color w:val="231F20"/>
        </w:rPr>
        <w:t>RELEVANT/</w:t>
      </w:r>
      <w:r>
        <w:rPr>
          <w:color w:val="231F20"/>
          <w:spacing w:val="-12"/>
        </w:rPr>
        <w:t xml:space="preserve"> </w:t>
      </w:r>
      <w:r>
        <w:rPr>
          <w:color w:val="231F20"/>
        </w:rPr>
        <w:t>?</w:t>
      </w:r>
      <w:r>
        <w:rPr>
          <w:color w:val="231F20"/>
          <w:spacing w:val="-12"/>
        </w:rPr>
        <w:t xml:space="preserve"> </w:t>
      </w:r>
      <w:r>
        <w:rPr>
          <w:color w:val="231F20"/>
        </w:rPr>
        <w:t>The</w:t>
      </w:r>
      <w:r>
        <w:rPr>
          <w:color w:val="231F20"/>
          <w:spacing w:val="-12"/>
        </w:rPr>
        <w:t xml:space="preserve"> </w:t>
      </w:r>
      <w:r>
        <w:rPr>
          <w:color w:val="231F20"/>
        </w:rPr>
        <w:t>Future</w:t>
      </w:r>
      <w:r>
        <w:rPr>
          <w:color w:val="231F20"/>
          <w:spacing w:val="-12"/>
        </w:rPr>
        <w:t xml:space="preserve"> </w:t>
      </w:r>
      <w:r>
        <w:rPr>
          <w:color w:val="231F20"/>
        </w:rPr>
        <w:t>of</w:t>
      </w:r>
      <w:r>
        <w:rPr>
          <w:color w:val="231F20"/>
          <w:spacing w:val="-12"/>
        </w:rPr>
        <w:t xml:space="preserve"> </w:t>
      </w:r>
      <w:r>
        <w:rPr>
          <w:color w:val="231F20"/>
        </w:rPr>
        <w:t>Bureaucracy.</w:t>
      </w:r>
      <w:r>
        <w:rPr>
          <w:color w:val="231F20"/>
          <w:spacing w:val="-12"/>
        </w:rPr>
        <w:t xml:space="preserve"> </w:t>
      </w:r>
      <w:r>
        <w:rPr>
          <w:color w:val="231F20"/>
        </w:rPr>
        <w:t>Retrieved</w:t>
      </w:r>
      <w:r>
        <w:rPr>
          <w:color w:val="231F20"/>
          <w:spacing w:val="-11"/>
        </w:rPr>
        <w:t xml:space="preserve"> </w:t>
      </w:r>
      <w:r>
        <w:rPr>
          <w:color w:val="231F20"/>
        </w:rPr>
        <w:t xml:space="preserve">from </w:t>
      </w:r>
      <w:hyperlink r:id="rId35">
        <w:r>
          <w:rPr>
            <w:color w:val="231F20"/>
            <w:spacing w:val="-2"/>
          </w:rPr>
          <w:t>http://www.afsp.msh-paris.fr/activite/2006/colllinz06/txtlinz/suleiman.pdf</w:t>
        </w:r>
      </w:hyperlink>
    </w:p>
    <w:p w14:paraId="04E5D924" w14:textId="77777777" w:rsidR="0038532E" w:rsidRDefault="00CA0F45">
      <w:pPr>
        <w:pStyle w:val="BodyText"/>
        <w:spacing w:line="295" w:lineRule="auto"/>
        <w:ind w:left="339" w:right="282" w:hanging="339"/>
        <w:jc w:val="left"/>
      </w:pPr>
      <w:r>
        <w:rPr>
          <w:color w:val="231F20"/>
        </w:rPr>
        <w:t>Surono,</w:t>
      </w:r>
      <w:r>
        <w:rPr>
          <w:color w:val="231F20"/>
          <w:spacing w:val="-9"/>
        </w:rPr>
        <w:t xml:space="preserve"> </w:t>
      </w:r>
      <w:r>
        <w:rPr>
          <w:color w:val="231F20"/>
        </w:rPr>
        <w:t>A.</w:t>
      </w:r>
      <w:r>
        <w:rPr>
          <w:color w:val="231F20"/>
          <w:spacing w:val="-7"/>
        </w:rPr>
        <w:t xml:space="preserve"> </w:t>
      </w:r>
      <w:r>
        <w:rPr>
          <w:color w:val="231F20"/>
        </w:rPr>
        <w:t>(2018).</w:t>
      </w:r>
      <w:r>
        <w:rPr>
          <w:color w:val="231F20"/>
          <w:spacing w:val="-7"/>
        </w:rPr>
        <w:t xml:space="preserve"> </w:t>
      </w:r>
      <w:r>
        <w:rPr>
          <w:color w:val="231F20"/>
        </w:rPr>
        <w:t>THE</w:t>
      </w:r>
      <w:r>
        <w:rPr>
          <w:color w:val="231F20"/>
          <w:spacing w:val="-7"/>
        </w:rPr>
        <w:t xml:space="preserve"> </w:t>
      </w:r>
      <w:r>
        <w:rPr>
          <w:color w:val="231F20"/>
        </w:rPr>
        <w:t>ROLE</w:t>
      </w:r>
      <w:r>
        <w:rPr>
          <w:color w:val="231F20"/>
          <w:spacing w:val="-7"/>
        </w:rPr>
        <w:t xml:space="preserve"> </w:t>
      </w:r>
      <w:r>
        <w:rPr>
          <w:color w:val="231F20"/>
        </w:rPr>
        <w:t>OF</w:t>
      </w:r>
      <w:r>
        <w:rPr>
          <w:color w:val="231F20"/>
          <w:spacing w:val="-7"/>
        </w:rPr>
        <w:t xml:space="preserve"> </w:t>
      </w:r>
      <w:r>
        <w:rPr>
          <w:color w:val="231F20"/>
        </w:rPr>
        <w:t>THE</w:t>
      </w:r>
      <w:r>
        <w:rPr>
          <w:color w:val="231F20"/>
          <w:spacing w:val="-9"/>
        </w:rPr>
        <w:t xml:space="preserve"> </w:t>
      </w:r>
      <w:r>
        <w:rPr>
          <w:color w:val="231F20"/>
        </w:rPr>
        <w:t>VILLAGE</w:t>
      </w:r>
      <w:r>
        <w:rPr>
          <w:color w:val="231F20"/>
          <w:spacing w:val="-5"/>
        </w:rPr>
        <w:t xml:space="preserve"> </w:t>
      </w:r>
      <w:r>
        <w:rPr>
          <w:color w:val="231F20"/>
        </w:rPr>
        <w:t>COMMUNITY</w:t>
      </w:r>
      <w:r>
        <w:rPr>
          <w:color w:val="231F20"/>
          <w:spacing w:val="-9"/>
        </w:rPr>
        <w:t xml:space="preserve"> </w:t>
      </w:r>
      <w:r>
        <w:rPr>
          <w:color w:val="231F20"/>
        </w:rPr>
        <w:t>AS</w:t>
      </w:r>
      <w:r>
        <w:rPr>
          <w:color w:val="231F20"/>
          <w:spacing w:val="-7"/>
        </w:rPr>
        <w:t xml:space="preserve"> </w:t>
      </w:r>
      <w:r>
        <w:rPr>
          <w:color w:val="231F20"/>
        </w:rPr>
        <w:t>A</w:t>
      </w:r>
      <w:r>
        <w:rPr>
          <w:color w:val="231F20"/>
          <w:spacing w:val="-9"/>
        </w:rPr>
        <w:t xml:space="preserve"> </w:t>
      </w:r>
      <w:r>
        <w:rPr>
          <w:color w:val="231F20"/>
        </w:rPr>
        <w:t>FORM</w:t>
      </w:r>
      <w:r>
        <w:rPr>
          <w:color w:val="231F20"/>
          <w:spacing w:val="-7"/>
        </w:rPr>
        <w:t xml:space="preserve"> </w:t>
      </w:r>
      <w:r>
        <w:rPr>
          <w:color w:val="231F20"/>
        </w:rPr>
        <w:t>OF</w:t>
      </w:r>
      <w:r>
        <w:rPr>
          <w:color w:val="231F20"/>
          <w:spacing w:val="-7"/>
        </w:rPr>
        <w:t xml:space="preserve"> </w:t>
      </w:r>
      <w:r>
        <w:rPr>
          <w:color w:val="231F20"/>
        </w:rPr>
        <w:t>LOCAL</w:t>
      </w:r>
      <w:r>
        <w:rPr>
          <w:color w:val="231F20"/>
          <w:spacing w:val="-9"/>
        </w:rPr>
        <w:t xml:space="preserve"> </w:t>
      </w:r>
      <w:r>
        <w:rPr>
          <w:color w:val="231F20"/>
        </w:rPr>
        <w:t>WISDOM IN REALIZING ANTI-CORRUPTION CULTURE: A STRATEGY TO ERADICATE</w:t>
      </w:r>
    </w:p>
    <w:p w14:paraId="00C7ED42" w14:textId="77777777" w:rsidR="0038532E" w:rsidRDefault="00CA0F45">
      <w:pPr>
        <w:spacing w:line="295" w:lineRule="auto"/>
        <w:ind w:left="339" w:hanging="339"/>
        <w:rPr>
          <w:sz w:val="24"/>
        </w:rPr>
      </w:pPr>
      <w:r>
        <w:rPr>
          <w:color w:val="231F20"/>
          <w:sz w:val="24"/>
        </w:rPr>
        <w:t>CORRUPTION</w:t>
      </w:r>
      <w:r>
        <w:rPr>
          <w:color w:val="231F20"/>
          <w:spacing w:val="33"/>
          <w:sz w:val="24"/>
        </w:rPr>
        <w:t xml:space="preserve"> </w:t>
      </w:r>
      <w:r>
        <w:rPr>
          <w:color w:val="231F20"/>
          <w:sz w:val="24"/>
        </w:rPr>
        <w:t>IN</w:t>
      </w:r>
      <w:r>
        <w:rPr>
          <w:color w:val="231F20"/>
          <w:spacing w:val="34"/>
          <w:sz w:val="24"/>
        </w:rPr>
        <w:t xml:space="preserve"> </w:t>
      </w:r>
      <w:r>
        <w:rPr>
          <w:color w:val="231F20"/>
          <w:sz w:val="24"/>
        </w:rPr>
        <w:t>THE</w:t>
      </w:r>
      <w:r>
        <w:rPr>
          <w:color w:val="231F20"/>
          <w:spacing w:val="38"/>
          <w:sz w:val="24"/>
        </w:rPr>
        <w:t xml:space="preserve"> </w:t>
      </w:r>
      <w:r>
        <w:rPr>
          <w:color w:val="231F20"/>
          <w:sz w:val="24"/>
        </w:rPr>
        <w:t>VILLAGE.</w:t>
      </w:r>
      <w:r>
        <w:rPr>
          <w:color w:val="231F20"/>
          <w:spacing w:val="34"/>
          <w:sz w:val="24"/>
        </w:rPr>
        <w:t xml:space="preserve"> </w:t>
      </w:r>
      <w:r>
        <w:rPr>
          <w:i/>
          <w:color w:val="231F20"/>
          <w:sz w:val="24"/>
        </w:rPr>
        <w:t>Asia</w:t>
      </w:r>
      <w:r>
        <w:rPr>
          <w:i/>
          <w:color w:val="231F20"/>
          <w:spacing w:val="34"/>
          <w:sz w:val="24"/>
        </w:rPr>
        <w:t xml:space="preserve"> </w:t>
      </w:r>
      <w:r>
        <w:rPr>
          <w:i/>
          <w:color w:val="231F20"/>
          <w:sz w:val="24"/>
        </w:rPr>
        <w:t>Pacific</w:t>
      </w:r>
      <w:r>
        <w:rPr>
          <w:i/>
          <w:color w:val="231F20"/>
          <w:spacing w:val="34"/>
          <w:sz w:val="24"/>
        </w:rPr>
        <w:t xml:space="preserve"> </w:t>
      </w:r>
      <w:r>
        <w:rPr>
          <w:i/>
          <w:color w:val="231F20"/>
          <w:sz w:val="24"/>
        </w:rPr>
        <w:t>Fraud</w:t>
      </w:r>
      <w:r>
        <w:rPr>
          <w:i/>
          <w:color w:val="231F20"/>
          <w:spacing w:val="34"/>
          <w:sz w:val="24"/>
        </w:rPr>
        <w:t xml:space="preserve"> </w:t>
      </w:r>
      <w:r>
        <w:rPr>
          <w:i/>
          <w:color w:val="231F20"/>
          <w:sz w:val="24"/>
        </w:rPr>
        <w:t>Journal</w:t>
      </w:r>
      <w:r>
        <w:rPr>
          <w:color w:val="231F20"/>
          <w:sz w:val="24"/>
        </w:rPr>
        <w:t>,</w:t>
      </w:r>
      <w:r>
        <w:rPr>
          <w:color w:val="231F20"/>
          <w:spacing w:val="35"/>
          <w:sz w:val="24"/>
        </w:rPr>
        <w:t xml:space="preserve"> </w:t>
      </w:r>
      <w:r>
        <w:rPr>
          <w:i/>
          <w:color w:val="231F20"/>
          <w:sz w:val="24"/>
        </w:rPr>
        <w:t>3</w:t>
      </w:r>
      <w:r>
        <w:rPr>
          <w:color w:val="231F20"/>
          <w:sz w:val="24"/>
        </w:rPr>
        <w:t>(1).</w:t>
      </w:r>
      <w:r>
        <w:rPr>
          <w:color w:val="231F20"/>
          <w:spacing w:val="35"/>
          <w:sz w:val="24"/>
        </w:rPr>
        <w:t xml:space="preserve"> </w:t>
      </w:r>
      <w:r>
        <w:rPr>
          <w:color w:val="231F20"/>
          <w:sz w:val="24"/>
        </w:rPr>
        <w:t>Retrieved</w:t>
      </w:r>
      <w:r>
        <w:rPr>
          <w:color w:val="231F20"/>
          <w:spacing w:val="32"/>
          <w:sz w:val="24"/>
        </w:rPr>
        <w:t xml:space="preserve"> </w:t>
      </w:r>
      <w:r>
        <w:rPr>
          <w:color w:val="231F20"/>
          <w:sz w:val="24"/>
        </w:rPr>
        <w:t>from</w:t>
      </w:r>
      <w:r>
        <w:rPr>
          <w:color w:val="231F20"/>
          <w:spacing w:val="37"/>
          <w:sz w:val="24"/>
        </w:rPr>
        <w:t xml:space="preserve"> </w:t>
      </w:r>
      <w:r>
        <w:rPr>
          <w:color w:val="231F20"/>
          <w:sz w:val="24"/>
        </w:rPr>
        <w:t xml:space="preserve">https:// </w:t>
      </w:r>
      <w:r>
        <w:rPr>
          <w:color w:val="231F20"/>
          <w:spacing w:val="-2"/>
          <w:sz w:val="24"/>
        </w:rPr>
        <w:t>apfjournal.or.id/index.php/apf/article/view/68</w:t>
      </w:r>
    </w:p>
    <w:p w14:paraId="10E5B2C7" w14:textId="77777777" w:rsidR="0038532E" w:rsidRDefault="00CA0F45">
      <w:pPr>
        <w:pStyle w:val="BodyText"/>
        <w:spacing w:line="295" w:lineRule="auto"/>
        <w:ind w:left="1" w:right="136"/>
        <w:jc w:val="left"/>
      </w:pPr>
      <w:r>
        <w:rPr>
          <w:color w:val="231F20"/>
        </w:rPr>
        <w:t xml:space="preserve">Tari, &amp; Agus. (2021). In-Depth Analysis: Ironi Dana Desa. </w:t>
      </w:r>
      <w:r>
        <w:rPr>
          <w:i/>
          <w:color w:val="231F20"/>
        </w:rPr>
        <w:t>Indonesia Corruption Watch</w:t>
      </w:r>
      <w:r>
        <w:rPr>
          <w:color w:val="231F20"/>
        </w:rPr>
        <w:t xml:space="preserve">. </w:t>
      </w:r>
      <w:r>
        <w:rPr>
          <w:color w:val="231F20"/>
          <w:spacing w:val="-4"/>
        </w:rPr>
        <w:t xml:space="preserve">Retrieved from </w:t>
      </w:r>
      <w:hyperlink r:id="rId36">
        <w:r>
          <w:rPr>
            <w:color w:val="231F20"/>
            <w:spacing w:val="-4"/>
          </w:rPr>
          <w:t>https://antikorupsi.id/id/article/depth-analysis-ironi-dana-desa</w:t>
        </w:r>
      </w:hyperlink>
      <w:r>
        <w:rPr>
          <w:color w:val="231F20"/>
          <w:spacing w:val="-4"/>
        </w:rPr>
        <w:t xml:space="preserve"> W.Littlejohn,</w:t>
      </w:r>
    </w:p>
    <w:p w14:paraId="57083FCE" w14:textId="77777777" w:rsidR="0038532E" w:rsidRDefault="00CA0F45">
      <w:pPr>
        <w:spacing w:line="295" w:lineRule="auto"/>
        <w:ind w:left="1" w:right="842" w:firstLine="338"/>
        <w:rPr>
          <w:sz w:val="24"/>
        </w:rPr>
      </w:pPr>
      <w:r>
        <w:rPr>
          <w:color w:val="231F20"/>
          <w:sz w:val="24"/>
        </w:rPr>
        <w:t>S., &amp;</w:t>
      </w:r>
      <w:r>
        <w:rPr>
          <w:color w:val="231F20"/>
          <w:spacing w:val="-3"/>
          <w:sz w:val="24"/>
        </w:rPr>
        <w:t xml:space="preserve"> </w:t>
      </w:r>
      <w:r>
        <w:rPr>
          <w:color w:val="231F20"/>
          <w:sz w:val="24"/>
        </w:rPr>
        <w:t>Foss,</w:t>
      </w:r>
      <w:r>
        <w:rPr>
          <w:color w:val="231F20"/>
          <w:spacing w:val="-3"/>
          <w:sz w:val="24"/>
        </w:rPr>
        <w:t xml:space="preserve"> </w:t>
      </w:r>
      <w:r>
        <w:rPr>
          <w:color w:val="231F20"/>
          <w:sz w:val="24"/>
        </w:rPr>
        <w:t>K. A.</w:t>
      </w:r>
      <w:r>
        <w:rPr>
          <w:color w:val="231F20"/>
          <w:spacing w:val="-1"/>
          <w:sz w:val="24"/>
        </w:rPr>
        <w:t xml:space="preserve"> </w:t>
      </w:r>
      <w:r>
        <w:rPr>
          <w:color w:val="231F20"/>
          <w:sz w:val="24"/>
        </w:rPr>
        <w:t>(2011).</w:t>
      </w:r>
      <w:r>
        <w:rPr>
          <w:color w:val="231F20"/>
          <w:spacing w:val="-2"/>
          <w:sz w:val="24"/>
        </w:rPr>
        <w:t xml:space="preserve"> </w:t>
      </w:r>
      <w:r>
        <w:rPr>
          <w:i/>
          <w:color w:val="231F20"/>
          <w:sz w:val="24"/>
        </w:rPr>
        <w:t>Theories</w:t>
      </w:r>
      <w:r>
        <w:rPr>
          <w:i/>
          <w:color w:val="231F20"/>
          <w:spacing w:val="-3"/>
          <w:sz w:val="24"/>
        </w:rPr>
        <w:t xml:space="preserve"> </w:t>
      </w:r>
      <w:r>
        <w:rPr>
          <w:i/>
          <w:color w:val="231F20"/>
          <w:sz w:val="24"/>
        </w:rPr>
        <w:t>of</w:t>
      </w:r>
      <w:r>
        <w:rPr>
          <w:i/>
          <w:color w:val="231F20"/>
          <w:spacing w:val="-3"/>
          <w:sz w:val="24"/>
        </w:rPr>
        <w:t xml:space="preserve"> </w:t>
      </w:r>
      <w:r>
        <w:rPr>
          <w:i/>
          <w:color w:val="231F20"/>
          <w:sz w:val="24"/>
        </w:rPr>
        <w:t>Human Communication</w:t>
      </w:r>
      <w:r>
        <w:rPr>
          <w:i/>
          <w:color w:val="231F20"/>
          <w:spacing w:val="-1"/>
          <w:sz w:val="24"/>
        </w:rPr>
        <w:t xml:space="preserve"> </w:t>
      </w:r>
      <w:r>
        <w:rPr>
          <w:i/>
          <w:color w:val="231F20"/>
          <w:sz w:val="24"/>
        </w:rPr>
        <w:t>(Terj: Teori Komunikasi)</w:t>
      </w:r>
      <w:r>
        <w:rPr>
          <w:color w:val="231F20"/>
          <w:sz w:val="24"/>
        </w:rPr>
        <w:t>. Jakarta: Salemba Humanika.</w:t>
      </w:r>
    </w:p>
    <w:p w14:paraId="72849A10" w14:textId="77777777" w:rsidR="0038532E" w:rsidRDefault="00CA0F45">
      <w:pPr>
        <w:pStyle w:val="BodyText"/>
        <w:spacing w:line="295" w:lineRule="auto"/>
        <w:ind w:left="339" w:right="424" w:hanging="339"/>
      </w:pPr>
      <w:r>
        <w:rPr>
          <w:color w:val="231F20"/>
        </w:rPr>
        <w:t>Wahyono,</w:t>
      </w:r>
      <w:r>
        <w:rPr>
          <w:color w:val="231F20"/>
          <w:spacing w:val="-7"/>
        </w:rPr>
        <w:t xml:space="preserve"> </w:t>
      </w:r>
      <w:r>
        <w:rPr>
          <w:color w:val="231F20"/>
        </w:rPr>
        <w:t>E.</w:t>
      </w:r>
      <w:r>
        <w:rPr>
          <w:color w:val="231F20"/>
          <w:spacing w:val="-7"/>
        </w:rPr>
        <w:t xml:space="preserve"> </w:t>
      </w:r>
      <w:r>
        <w:rPr>
          <w:color w:val="231F20"/>
        </w:rPr>
        <w:t>(2018).</w:t>
      </w:r>
      <w:r>
        <w:rPr>
          <w:color w:val="231F20"/>
          <w:spacing w:val="-7"/>
        </w:rPr>
        <w:t xml:space="preserve"> </w:t>
      </w:r>
      <w:r>
        <w:rPr>
          <w:color w:val="231F20"/>
        </w:rPr>
        <w:t>Komunikasi</w:t>
      </w:r>
      <w:r>
        <w:rPr>
          <w:color w:val="231F20"/>
          <w:spacing w:val="-5"/>
        </w:rPr>
        <w:t xml:space="preserve"> </w:t>
      </w:r>
      <w:r>
        <w:rPr>
          <w:color w:val="231F20"/>
        </w:rPr>
        <w:t>Kelompok</w:t>
      </w:r>
      <w:r>
        <w:rPr>
          <w:color w:val="231F20"/>
          <w:spacing w:val="-7"/>
        </w:rPr>
        <w:t xml:space="preserve"> </w:t>
      </w:r>
      <w:r>
        <w:rPr>
          <w:color w:val="231F20"/>
        </w:rPr>
        <w:t>(Studi</w:t>
      </w:r>
      <w:r>
        <w:rPr>
          <w:color w:val="231F20"/>
          <w:spacing w:val="-5"/>
        </w:rPr>
        <w:t xml:space="preserve"> </w:t>
      </w:r>
      <w:r>
        <w:rPr>
          <w:color w:val="231F20"/>
        </w:rPr>
        <w:t>Dialog</w:t>
      </w:r>
      <w:r>
        <w:rPr>
          <w:color w:val="231F20"/>
          <w:spacing w:val="-7"/>
        </w:rPr>
        <w:t xml:space="preserve"> </w:t>
      </w:r>
      <w:r>
        <w:rPr>
          <w:color w:val="231F20"/>
        </w:rPr>
        <w:t>Komunitas</w:t>
      </w:r>
      <w:r>
        <w:rPr>
          <w:color w:val="231F20"/>
          <w:spacing w:val="-5"/>
        </w:rPr>
        <w:t xml:space="preserve"> </w:t>
      </w:r>
      <w:r>
        <w:rPr>
          <w:color w:val="231F20"/>
        </w:rPr>
        <w:t>dalam</w:t>
      </w:r>
      <w:r>
        <w:rPr>
          <w:color w:val="231F20"/>
          <w:spacing w:val="-7"/>
        </w:rPr>
        <w:t xml:space="preserve"> </w:t>
      </w:r>
      <w:r>
        <w:rPr>
          <w:color w:val="231F20"/>
        </w:rPr>
        <w:t>Pengembangan Masyarakat</w:t>
      </w:r>
      <w:r>
        <w:rPr>
          <w:color w:val="231F20"/>
          <w:spacing w:val="-3"/>
        </w:rPr>
        <w:t xml:space="preserve"> </w:t>
      </w:r>
      <w:r>
        <w:rPr>
          <w:color w:val="231F20"/>
        </w:rPr>
        <w:t>di</w:t>
      </w:r>
      <w:r>
        <w:rPr>
          <w:color w:val="231F20"/>
          <w:spacing w:val="-3"/>
        </w:rPr>
        <w:t xml:space="preserve"> </w:t>
      </w:r>
      <w:r>
        <w:rPr>
          <w:color w:val="231F20"/>
        </w:rPr>
        <w:t>Perkotaan).</w:t>
      </w:r>
      <w:r>
        <w:rPr>
          <w:color w:val="231F20"/>
          <w:spacing w:val="-3"/>
        </w:rPr>
        <w:t xml:space="preserve"> </w:t>
      </w:r>
      <w:r>
        <w:rPr>
          <w:i/>
          <w:color w:val="231F20"/>
        </w:rPr>
        <w:t>Jurnal</w:t>
      </w:r>
      <w:r>
        <w:rPr>
          <w:i/>
          <w:color w:val="231F20"/>
          <w:spacing w:val="-3"/>
        </w:rPr>
        <w:t xml:space="preserve"> </w:t>
      </w:r>
      <w:r>
        <w:rPr>
          <w:i/>
          <w:color w:val="231F20"/>
        </w:rPr>
        <w:t>Nyimak</w:t>
      </w:r>
      <w:r>
        <w:rPr>
          <w:color w:val="231F20"/>
        </w:rPr>
        <w:t>,</w:t>
      </w:r>
      <w:r>
        <w:rPr>
          <w:color w:val="231F20"/>
          <w:spacing w:val="-3"/>
        </w:rPr>
        <w:t xml:space="preserve"> </w:t>
      </w:r>
      <w:r>
        <w:rPr>
          <w:i/>
          <w:color w:val="231F20"/>
        </w:rPr>
        <w:t>2</w:t>
      </w:r>
      <w:r>
        <w:rPr>
          <w:color w:val="231F20"/>
        </w:rPr>
        <w:t>(2).</w:t>
      </w:r>
      <w:r>
        <w:rPr>
          <w:color w:val="231F20"/>
          <w:spacing w:val="-3"/>
        </w:rPr>
        <w:t xml:space="preserve"> </w:t>
      </w:r>
      <w:r>
        <w:rPr>
          <w:color w:val="231F20"/>
        </w:rPr>
        <w:t>Retrieved</w:t>
      </w:r>
      <w:r>
        <w:rPr>
          <w:color w:val="231F20"/>
          <w:spacing w:val="-3"/>
        </w:rPr>
        <w:t xml:space="preserve"> </w:t>
      </w:r>
      <w:r>
        <w:rPr>
          <w:color w:val="231F20"/>
        </w:rPr>
        <w:t>from</w:t>
      </w:r>
      <w:r>
        <w:rPr>
          <w:color w:val="231F20"/>
          <w:spacing w:val="-2"/>
        </w:rPr>
        <w:t xml:space="preserve"> </w:t>
      </w:r>
      <w:hyperlink r:id="rId37">
        <w:r>
          <w:rPr>
            <w:color w:val="231F20"/>
          </w:rPr>
          <w:t xml:space="preserve">http://jurnal.umt.ac.id/ </w:t>
        </w:r>
        <w:r>
          <w:rPr>
            <w:color w:val="231F20"/>
            <w:spacing w:val="-2"/>
          </w:rPr>
          <w:t>index.php/nyimak/article/view/961/0</w:t>
        </w:r>
      </w:hyperlink>
    </w:p>
    <w:p w14:paraId="64174043" w14:textId="77777777" w:rsidR="0038532E" w:rsidRDefault="00CA0F45">
      <w:pPr>
        <w:pStyle w:val="BodyText"/>
        <w:spacing w:line="295" w:lineRule="auto"/>
        <w:ind w:left="339" w:right="423" w:hanging="339"/>
      </w:pPr>
      <w:r>
        <w:rPr>
          <w:color w:val="231F20"/>
        </w:rPr>
        <w:t>Wel, &amp; Dal. (2021). ICW: Tahun 2021, Aparat Desa Paling Korup di Indonesia Baca artikel CNN Indonesia “ICW: Tahun 2021, Aparat Desa Paling Korup di Indonesia”.</w:t>
      </w:r>
    </w:p>
    <w:p w14:paraId="6B092C45" w14:textId="77777777" w:rsidR="0038532E" w:rsidRDefault="00CA0F45">
      <w:pPr>
        <w:pStyle w:val="BodyText"/>
        <w:spacing w:line="295" w:lineRule="auto"/>
        <w:ind w:left="339" w:right="412" w:hanging="339"/>
      </w:pPr>
      <w:r>
        <w:rPr>
          <w:color w:val="231F20"/>
        </w:rPr>
        <w:t>Retrieved</w:t>
      </w:r>
      <w:r>
        <w:rPr>
          <w:color w:val="231F20"/>
          <w:spacing w:val="40"/>
        </w:rPr>
        <w:t xml:space="preserve"> </w:t>
      </w:r>
      <w:r>
        <w:rPr>
          <w:color w:val="231F20"/>
        </w:rPr>
        <w:t>from CNN Indonesia</w:t>
      </w:r>
      <w:r>
        <w:rPr>
          <w:color w:val="231F20"/>
          <w:spacing w:val="40"/>
        </w:rPr>
        <w:t xml:space="preserve"> </w:t>
      </w:r>
      <w:r>
        <w:rPr>
          <w:color w:val="231F20"/>
        </w:rPr>
        <w:t xml:space="preserve">website: </w:t>
      </w:r>
      <w:hyperlink r:id="rId38">
        <w:r>
          <w:rPr>
            <w:color w:val="231F20"/>
            <w:spacing w:val="9"/>
          </w:rPr>
          <w:t xml:space="preserve">https://www.cnnindonesia.com/ </w:t>
        </w:r>
        <w:r>
          <w:rPr>
            <w:color w:val="231F20"/>
          </w:rPr>
          <w:t>nasional/20210912162748-12-693206/icw-</w:t>
        </w:r>
      </w:hyperlink>
      <w:r>
        <w:rPr>
          <w:color w:val="231F20"/>
        </w:rPr>
        <w:t xml:space="preserve"> tahun-2021-aparat-desa-paling-korup-di-</w:t>
      </w:r>
      <w:r>
        <w:rPr>
          <w:color w:val="231F20"/>
          <w:spacing w:val="-2"/>
        </w:rPr>
        <w:t>indonesia</w:t>
      </w:r>
    </w:p>
    <w:p w14:paraId="59F43C6A" w14:textId="77777777" w:rsidR="0038532E" w:rsidRDefault="00CA0F45">
      <w:pPr>
        <w:pStyle w:val="BodyText"/>
        <w:spacing w:line="295" w:lineRule="auto"/>
        <w:ind w:left="339" w:right="427" w:hanging="339"/>
      </w:pPr>
      <w:r>
        <w:rPr>
          <w:color w:val="231F20"/>
          <w:spacing w:val="-2"/>
        </w:rPr>
        <w:t>Zakariya,</w:t>
      </w:r>
      <w:r>
        <w:rPr>
          <w:color w:val="231F20"/>
          <w:spacing w:val="-12"/>
        </w:rPr>
        <w:t xml:space="preserve"> </w:t>
      </w:r>
      <w:r>
        <w:rPr>
          <w:color w:val="231F20"/>
          <w:spacing w:val="-2"/>
        </w:rPr>
        <w:t>R.</w:t>
      </w:r>
      <w:r>
        <w:rPr>
          <w:color w:val="231F20"/>
          <w:spacing w:val="-12"/>
        </w:rPr>
        <w:t xml:space="preserve"> </w:t>
      </w:r>
      <w:r>
        <w:rPr>
          <w:color w:val="231F20"/>
          <w:spacing w:val="-2"/>
        </w:rPr>
        <w:t>(2020).</w:t>
      </w:r>
      <w:r>
        <w:rPr>
          <w:color w:val="231F20"/>
          <w:spacing w:val="-11"/>
        </w:rPr>
        <w:t xml:space="preserve"> </w:t>
      </w:r>
      <w:r>
        <w:rPr>
          <w:color w:val="231F20"/>
          <w:spacing w:val="-2"/>
        </w:rPr>
        <w:t>Partisipasi</w:t>
      </w:r>
      <w:r>
        <w:rPr>
          <w:color w:val="231F20"/>
          <w:spacing w:val="-12"/>
        </w:rPr>
        <w:t xml:space="preserve"> </w:t>
      </w:r>
      <w:r>
        <w:rPr>
          <w:color w:val="231F20"/>
          <w:spacing w:val="-2"/>
        </w:rPr>
        <w:t>Masyarakat</w:t>
      </w:r>
      <w:r>
        <w:rPr>
          <w:color w:val="231F20"/>
          <w:spacing w:val="-11"/>
        </w:rPr>
        <w:t xml:space="preserve"> </w:t>
      </w:r>
      <w:r>
        <w:rPr>
          <w:color w:val="231F20"/>
          <w:spacing w:val="-2"/>
        </w:rPr>
        <w:t>dalam</w:t>
      </w:r>
      <w:r>
        <w:rPr>
          <w:color w:val="231F20"/>
          <w:spacing w:val="-12"/>
        </w:rPr>
        <w:t xml:space="preserve"> </w:t>
      </w:r>
      <w:r>
        <w:rPr>
          <w:color w:val="231F20"/>
          <w:spacing w:val="-2"/>
        </w:rPr>
        <w:t>Pencegahan</w:t>
      </w:r>
      <w:r>
        <w:rPr>
          <w:color w:val="231F20"/>
          <w:spacing w:val="-11"/>
        </w:rPr>
        <w:t xml:space="preserve"> </w:t>
      </w:r>
      <w:r>
        <w:rPr>
          <w:color w:val="231F20"/>
          <w:spacing w:val="-2"/>
        </w:rPr>
        <w:t>Korupsi</w:t>
      </w:r>
      <w:r>
        <w:rPr>
          <w:color w:val="231F20"/>
          <w:spacing w:val="-12"/>
        </w:rPr>
        <w:t xml:space="preserve"> </w:t>
      </w:r>
      <w:r>
        <w:rPr>
          <w:color w:val="231F20"/>
          <w:spacing w:val="-2"/>
        </w:rPr>
        <w:t>Dana</w:t>
      </w:r>
      <w:r>
        <w:rPr>
          <w:color w:val="231F20"/>
          <w:spacing w:val="-12"/>
        </w:rPr>
        <w:t xml:space="preserve"> </w:t>
      </w:r>
      <w:r>
        <w:rPr>
          <w:color w:val="231F20"/>
          <w:spacing w:val="-2"/>
        </w:rPr>
        <w:t>Desa:</w:t>
      </w:r>
      <w:r>
        <w:rPr>
          <w:color w:val="231F20"/>
          <w:spacing w:val="-11"/>
        </w:rPr>
        <w:t xml:space="preserve"> </w:t>
      </w:r>
      <w:r>
        <w:rPr>
          <w:color w:val="231F20"/>
          <w:spacing w:val="-2"/>
        </w:rPr>
        <w:t xml:space="preserve">Mengenali </w:t>
      </w:r>
      <w:r>
        <w:rPr>
          <w:color w:val="231F20"/>
        </w:rPr>
        <w:t>Modus</w:t>
      </w:r>
      <w:r>
        <w:rPr>
          <w:color w:val="231F20"/>
          <w:spacing w:val="-6"/>
        </w:rPr>
        <w:t xml:space="preserve"> </w:t>
      </w:r>
      <w:r>
        <w:rPr>
          <w:color w:val="231F20"/>
        </w:rPr>
        <w:t>Operandi</w:t>
      </w:r>
      <w:r>
        <w:rPr>
          <w:color w:val="231F20"/>
          <w:spacing w:val="-7"/>
        </w:rPr>
        <w:t xml:space="preserve"> </w:t>
      </w:r>
      <w:r>
        <w:rPr>
          <w:color w:val="231F20"/>
        </w:rPr>
        <w:t>Peningkatan</w:t>
      </w:r>
      <w:r>
        <w:rPr>
          <w:color w:val="231F20"/>
          <w:spacing w:val="-6"/>
        </w:rPr>
        <w:t xml:space="preserve"> </w:t>
      </w:r>
      <w:r>
        <w:rPr>
          <w:color w:val="231F20"/>
        </w:rPr>
        <w:t>Partisipasi</w:t>
      </w:r>
      <w:r>
        <w:rPr>
          <w:color w:val="231F20"/>
          <w:spacing w:val="-7"/>
        </w:rPr>
        <w:t xml:space="preserve"> </w:t>
      </w:r>
      <w:r>
        <w:rPr>
          <w:color w:val="231F20"/>
        </w:rPr>
        <w:t>Masyarakat</w:t>
      </w:r>
      <w:r>
        <w:rPr>
          <w:color w:val="231F20"/>
          <w:spacing w:val="-6"/>
        </w:rPr>
        <w:t xml:space="preserve"> </w:t>
      </w:r>
      <w:r>
        <w:rPr>
          <w:color w:val="231F20"/>
        </w:rPr>
        <w:t>dalam</w:t>
      </w:r>
      <w:r>
        <w:rPr>
          <w:color w:val="231F20"/>
          <w:spacing w:val="-7"/>
        </w:rPr>
        <w:t xml:space="preserve"> </w:t>
      </w:r>
      <w:r>
        <w:rPr>
          <w:color w:val="231F20"/>
        </w:rPr>
        <w:t>Pencegahan</w:t>
      </w:r>
      <w:r>
        <w:rPr>
          <w:color w:val="231F20"/>
          <w:spacing w:val="-7"/>
        </w:rPr>
        <w:t xml:space="preserve"> </w:t>
      </w:r>
      <w:r>
        <w:rPr>
          <w:color w:val="231F20"/>
        </w:rPr>
        <w:t>Korupsi</w:t>
      </w:r>
      <w:r>
        <w:rPr>
          <w:color w:val="231F20"/>
          <w:spacing w:val="-7"/>
        </w:rPr>
        <w:t xml:space="preserve"> </w:t>
      </w:r>
      <w:r>
        <w:rPr>
          <w:color w:val="231F20"/>
        </w:rPr>
        <w:t xml:space="preserve">untuk Meningkatkan Kualitas Pelayanan Publik di Desa. </w:t>
      </w:r>
      <w:r>
        <w:rPr>
          <w:i/>
          <w:color w:val="231F20"/>
        </w:rPr>
        <w:t>Jurnal INTEGRITAS</w:t>
      </w:r>
      <w:r>
        <w:rPr>
          <w:color w:val="231F20"/>
        </w:rPr>
        <w:t>,</w:t>
      </w:r>
      <w:r>
        <w:rPr>
          <w:color w:val="231F20"/>
          <w:spacing w:val="80"/>
        </w:rPr>
        <w:t xml:space="preserve"> </w:t>
      </w:r>
      <w:r>
        <w:rPr>
          <w:i/>
          <w:color w:val="231F20"/>
        </w:rPr>
        <w:t>6</w:t>
      </w:r>
      <w:r>
        <w:rPr>
          <w:color w:val="231F20"/>
        </w:rPr>
        <w:t>(2).</w:t>
      </w:r>
    </w:p>
    <w:p w14:paraId="09BE9756" w14:textId="77777777" w:rsidR="0038532E" w:rsidRDefault="00CA0F45">
      <w:pPr>
        <w:pStyle w:val="BodyText"/>
        <w:spacing w:line="292" w:lineRule="exact"/>
        <w:ind w:left="339"/>
      </w:pPr>
      <w:r>
        <w:rPr>
          <w:color w:val="231F20"/>
        </w:rPr>
        <w:t>Retrieved</w:t>
      </w:r>
      <w:r>
        <w:rPr>
          <w:color w:val="231F20"/>
          <w:spacing w:val="66"/>
          <w:w w:val="150"/>
        </w:rPr>
        <w:t xml:space="preserve"> </w:t>
      </w:r>
      <w:r>
        <w:rPr>
          <w:color w:val="231F20"/>
        </w:rPr>
        <w:t>from</w:t>
      </w:r>
      <w:r>
        <w:rPr>
          <w:color w:val="231F20"/>
          <w:spacing w:val="-16"/>
        </w:rPr>
        <w:t xml:space="preserve"> </w:t>
      </w:r>
      <w:hyperlink r:id="rId39">
        <w:r>
          <w:rPr>
            <w:color w:val="231F20"/>
            <w:spacing w:val="-2"/>
          </w:rPr>
          <w:t>https://jurnal.kpk.go.id/index.php/integritas/article/view/67</w:t>
        </w:r>
      </w:hyperlink>
      <w:r>
        <w:rPr>
          <w:color w:val="231F20"/>
          <w:spacing w:val="-2"/>
        </w:rPr>
        <w:t>.</w:t>
      </w:r>
    </w:p>
    <w:sectPr w:rsidR="0038532E">
      <w:pgSz w:w="11910" w:h="16840"/>
      <w:pgMar w:top="1180" w:right="1275" w:bottom="1220" w:left="1417" w:header="0"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6A239" w14:textId="77777777" w:rsidR="000817B2" w:rsidRDefault="000817B2">
      <w:r>
        <w:separator/>
      </w:r>
    </w:p>
  </w:endnote>
  <w:endnote w:type="continuationSeparator" w:id="0">
    <w:p w14:paraId="0B08ED0C" w14:textId="77777777" w:rsidR="000817B2" w:rsidRDefault="0008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C0D9"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1440" behindDoc="1" locked="0" layoutInCell="1" allowOverlap="1" wp14:anchorId="3577558C" wp14:editId="3E199914">
              <wp:simplePos x="0" y="0"/>
              <wp:positionH relativeFrom="page">
                <wp:posOffset>900430</wp:posOffset>
              </wp:positionH>
              <wp:positionV relativeFrom="page">
                <wp:posOffset>9870820</wp:posOffset>
              </wp:positionV>
              <wp:extent cx="557974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FA3509" id="Graphic 2" o:spid="_x0000_s1026" style="position:absolute;margin-left:70.9pt;margin-top:777.25pt;width:439.35pt;height:.1pt;z-index:-1589504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kKQIAAIA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1952" behindDoc="1" locked="0" layoutInCell="1" allowOverlap="1" wp14:anchorId="77125719" wp14:editId="15A45B30">
              <wp:simplePos x="0" y="0"/>
              <wp:positionH relativeFrom="page">
                <wp:posOffset>862330</wp:posOffset>
              </wp:positionH>
              <wp:positionV relativeFrom="page">
                <wp:posOffset>9980802</wp:posOffset>
              </wp:positionV>
              <wp:extent cx="17907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52400"/>
                      </a:xfrm>
                      <a:prstGeom prst="rect">
                        <a:avLst/>
                      </a:prstGeom>
                    </wps:spPr>
                    <wps:txbx>
                      <w:txbxContent>
                        <w:p w14:paraId="793EDFA1" w14:textId="77777777" w:rsidR="0038532E" w:rsidRDefault="00CA0F45">
                          <w:pPr>
                            <w:spacing w:line="224" w:lineRule="exact"/>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77125719" id="_x0000_t202" coordsize="21600,21600" o:spt="202" path="m,l,21600r21600,l21600,xe">
              <v:stroke joinstyle="miter"/>
              <v:path gradientshapeok="t" o:connecttype="rect"/>
            </v:shapetype>
            <v:shape id="Textbox 3" o:spid="_x0000_s1026" type="#_x0000_t202" style="position:absolute;margin-left:67.9pt;margin-top:785.9pt;width:14.1pt;height:12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" filled="f" stroked="f">
              <v:textbox inset="0,0,0,0">
                <w:txbxContent>
                  <w:p w14:paraId="793EDFA1" w14:textId="77777777" w:rsidR="0038532E" w:rsidRDefault="00CA0F45">
                    <w:pPr>
                      <w:spacing w:line="224" w:lineRule="exact"/>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w:t>
                    </w:r>
                    <w:r>
                      <w:rPr>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2464" behindDoc="1" locked="0" layoutInCell="1" allowOverlap="1" wp14:anchorId="5D4AF2B7" wp14:editId="1F4E2BC0">
              <wp:simplePos x="0" y="0"/>
              <wp:positionH relativeFrom="page">
                <wp:posOffset>4429543</wp:posOffset>
              </wp:positionH>
              <wp:positionV relativeFrom="page">
                <wp:posOffset>9980802</wp:posOffset>
              </wp:positionV>
              <wp:extent cx="2063114"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152400"/>
                      </a:xfrm>
                      <a:prstGeom prst="rect">
                        <a:avLst/>
                      </a:prstGeom>
                    </wps:spPr>
                    <wps:txbx>
                      <w:txbxContent>
                        <w:p w14:paraId="7880CDC0" w14:textId="77777777" w:rsidR="0038532E" w:rsidRDefault="00CA0F45">
                          <w:pPr>
                            <w:spacing w:line="224" w:lineRule="exact"/>
                            <w:ind w:left="20"/>
                            <w:rPr>
                              <w:sz w:val="20"/>
                            </w:rPr>
                          </w:pPr>
                          <w:r>
                            <w:rPr>
                              <w:color w:val="231F20"/>
                              <w:sz w:val="20"/>
                            </w:rPr>
                            <w:t>Rachmi</w:t>
                          </w:r>
                          <w:r>
                            <w:rPr>
                              <w:color w:val="231F20"/>
                              <w:spacing w:val="12"/>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wps:txbx>
                    <wps:bodyPr wrap="square" lIns="0" tIns="0" rIns="0" bIns="0" rtlCol="0">
                      <a:noAutofit/>
                    </wps:bodyPr>
                  </wps:wsp>
                </a:graphicData>
              </a:graphic>
            </wp:anchor>
          </w:drawing>
        </mc:Choice>
        <mc:Fallback>
          <w:pict>
            <v:shape w14:anchorId="5D4AF2B7" id="Textbox 4" o:spid="_x0000_s1027" type="#_x0000_t202" style="position:absolute;margin-left:348.8pt;margin-top:785.9pt;width:162.45pt;height:12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" filled="f" stroked="f">
              <v:textbox inset="0,0,0,0">
                <w:txbxContent>
                  <w:p w14:paraId="7880CDC0" w14:textId="77777777" w:rsidR="0038532E" w:rsidRDefault="00CA0F45">
                    <w:pPr>
                      <w:spacing w:line="224" w:lineRule="exact"/>
                      <w:ind w:left="20"/>
                      <w:rPr>
                        <w:sz w:val="20"/>
                      </w:rPr>
                    </w:pPr>
                    <w:r>
                      <w:rPr>
                        <w:color w:val="231F20"/>
                        <w:sz w:val="20"/>
                      </w:rPr>
                      <w:t>Rachmi</w:t>
                    </w:r>
                    <w:r>
                      <w:rPr>
                        <w:color w:val="231F20"/>
                        <w:spacing w:val="12"/>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6778"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0928" behindDoc="1" locked="0" layoutInCell="1" allowOverlap="1" wp14:anchorId="14F1335A" wp14:editId="044BCBEE">
              <wp:simplePos x="0" y="0"/>
              <wp:positionH relativeFrom="page">
                <wp:posOffset>6583171</wp:posOffset>
              </wp:positionH>
              <wp:positionV relativeFrom="page">
                <wp:posOffset>10110342</wp:posOffset>
              </wp:positionV>
              <wp:extent cx="901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52400"/>
                      </a:xfrm>
                      <a:prstGeom prst="rect">
                        <a:avLst/>
                      </a:prstGeom>
                    </wps:spPr>
                    <wps:txbx>
                      <w:txbxContent>
                        <w:p w14:paraId="2F6A22E7" w14:textId="77777777" w:rsidR="0038532E" w:rsidRDefault="00CA0F45">
                          <w:pPr>
                            <w:spacing w:line="224" w:lineRule="exact"/>
                            <w:ind w:left="20"/>
                            <w:rPr>
                              <w:sz w:val="20"/>
                            </w:rPr>
                          </w:pPr>
                          <w:r>
                            <w:rPr>
                              <w:color w:val="231F20"/>
                              <w:spacing w:val="-10"/>
                              <w:sz w:val="20"/>
                            </w:rPr>
                            <w:t>1</w:t>
                          </w:r>
                        </w:p>
                      </w:txbxContent>
                    </wps:txbx>
                    <wps:bodyPr wrap="square" lIns="0" tIns="0" rIns="0" bIns="0" rtlCol="0">
                      <a:noAutofit/>
                    </wps:bodyPr>
                  </wps:wsp>
                </a:graphicData>
              </a:graphic>
            </wp:anchor>
          </w:drawing>
        </mc:Choice>
        <mc:Fallback>
          <w:pict>
            <v:shapetype w14:anchorId="14F1335A" id="_x0000_t202" coordsize="21600,21600" o:spt="202" path="m,l,21600r21600,l21600,xe">
              <v:stroke joinstyle="miter"/>
              <v:path gradientshapeok="t" o:connecttype="rect"/>
            </v:shapetype>
            <v:shape id="Textbox 1" o:spid="_x0000_s1028" type="#_x0000_t202" style="position:absolute;margin-left:518.35pt;margin-top:796.1pt;width:7.1pt;height:12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" filled="f" stroked="f">
              <v:textbox inset="0,0,0,0">
                <w:txbxContent>
                  <w:p w14:paraId="2F6A22E7" w14:textId="77777777" w:rsidR="0038532E" w:rsidRDefault="00CA0F45">
                    <w:pPr>
                      <w:spacing w:line="224" w:lineRule="exact"/>
                      <w:ind w:left="20"/>
                      <w:rPr>
                        <w:sz w:val="20"/>
                      </w:rPr>
                    </w:pPr>
                    <w:r>
                      <w:rPr>
                        <w:color w:val="231F20"/>
                        <w:spacing w:val="-10"/>
                        <w:sz w:val="2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B869"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6560" behindDoc="1" locked="0" layoutInCell="1" allowOverlap="1" wp14:anchorId="5320E823" wp14:editId="30767888">
              <wp:simplePos x="0" y="0"/>
              <wp:positionH relativeFrom="page">
                <wp:posOffset>900430</wp:posOffset>
              </wp:positionH>
              <wp:positionV relativeFrom="page">
                <wp:posOffset>9870820</wp:posOffset>
              </wp:positionV>
              <wp:extent cx="557974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1B5A481" id="Graphic 15" o:spid="_x0000_s1026" style="position:absolute;margin-left:70.9pt;margin-top:777.25pt;width:439.35pt;height:.1pt;z-index:-1588992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1BKQIAAII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7072" behindDoc="1" locked="0" layoutInCell="1" allowOverlap="1" wp14:anchorId="4BFACFE0" wp14:editId="70058F60">
              <wp:simplePos x="0" y="0"/>
              <wp:positionH relativeFrom="page">
                <wp:posOffset>862330</wp:posOffset>
              </wp:positionH>
              <wp:positionV relativeFrom="page">
                <wp:posOffset>9980802</wp:posOffset>
              </wp:positionV>
              <wp:extent cx="15367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6A98DB38" w14:textId="77777777" w:rsidR="0038532E" w:rsidRDefault="00CA0F45">
                          <w:pPr>
                            <w:spacing w:line="224" w:lineRule="exact"/>
                            <w:ind w:left="60"/>
                            <w:rPr>
                              <w:sz w:val="20"/>
                            </w:rPr>
                          </w:pPr>
                          <w:r>
                            <w:rPr>
                              <w:color w:val="231F20"/>
                              <w:spacing w:val="-10"/>
                              <w:sz w:val="20"/>
                            </w:rPr>
                            <w:fldChar w:fldCharType="begin"/>
                          </w:r>
                          <w:r>
                            <w:rPr>
                              <w:color w:val="231F20"/>
                              <w:spacing w:val="-10"/>
                              <w:sz w:val="20"/>
                            </w:rPr>
                            <w:instrText xml:space="preserve"> PAGE </w:instrText>
                          </w:r>
                          <w:r>
                            <w:rPr>
                              <w:color w:val="231F20"/>
                              <w:spacing w:val="-10"/>
                              <w:sz w:val="20"/>
                            </w:rPr>
                            <w:fldChar w:fldCharType="separate"/>
                          </w:r>
                          <w:r>
                            <w:rPr>
                              <w:color w:val="231F20"/>
                              <w:spacing w:val="-10"/>
                              <w:sz w:val="20"/>
                            </w:rPr>
                            <w:t>4</w:t>
                          </w:r>
                          <w:r>
                            <w:rPr>
                              <w:color w:val="231F20"/>
                              <w:spacing w:val="-10"/>
                              <w:sz w:val="20"/>
                            </w:rPr>
                            <w:fldChar w:fldCharType="end"/>
                          </w:r>
                        </w:p>
                      </w:txbxContent>
                    </wps:txbx>
                    <wps:bodyPr wrap="square" lIns="0" tIns="0" rIns="0" bIns="0" rtlCol="0">
                      <a:noAutofit/>
                    </wps:bodyPr>
                  </wps:wsp>
                </a:graphicData>
              </a:graphic>
            </wp:anchor>
          </w:drawing>
        </mc:Choice>
        <mc:Fallback>
          <w:pict>
            <v:shapetype w14:anchorId="4BFACFE0" id="_x0000_t202" coordsize="21600,21600" o:spt="202" path="m,l,21600r21600,l21600,xe">
              <v:stroke joinstyle="miter"/>
              <v:path gradientshapeok="t" o:connecttype="rect"/>
            </v:shapetype>
            <v:shape id="Textbox 16" o:spid="_x0000_s1031" type="#_x0000_t202" style="position:absolute;margin-left:67.9pt;margin-top:785.9pt;width:12.1pt;height:12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" filled="f" stroked="f">
              <v:textbox inset="0,0,0,0">
                <w:txbxContent>
                  <w:p w14:paraId="6A98DB38" w14:textId="77777777" w:rsidR="0038532E" w:rsidRDefault="00CA0F45">
                    <w:pPr>
                      <w:spacing w:line="224" w:lineRule="exact"/>
                      <w:ind w:left="60"/>
                      <w:rPr>
                        <w:sz w:val="20"/>
                      </w:rPr>
                    </w:pPr>
                    <w:r>
                      <w:rPr>
                        <w:color w:val="231F20"/>
                        <w:spacing w:val="-10"/>
                        <w:sz w:val="20"/>
                      </w:rPr>
                      <w:fldChar w:fldCharType="begin"/>
                    </w:r>
                    <w:r>
                      <w:rPr>
                        <w:color w:val="231F20"/>
                        <w:spacing w:val="-10"/>
                        <w:sz w:val="20"/>
                      </w:rPr>
                      <w:instrText xml:space="preserve"> PAGE </w:instrText>
                    </w:r>
                    <w:r>
                      <w:rPr>
                        <w:color w:val="231F20"/>
                        <w:spacing w:val="-10"/>
                        <w:sz w:val="20"/>
                      </w:rPr>
                      <w:fldChar w:fldCharType="separate"/>
                    </w:r>
                    <w:r>
                      <w:rPr>
                        <w:color w:val="231F20"/>
                        <w:spacing w:val="-10"/>
                        <w:sz w:val="20"/>
                      </w:rPr>
                      <w:t>4</w:t>
                    </w:r>
                    <w:r>
                      <w:rPr>
                        <w:color w:val="231F20"/>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7584" behindDoc="1" locked="0" layoutInCell="1" allowOverlap="1" wp14:anchorId="205A4F43" wp14:editId="439F7AB5">
              <wp:simplePos x="0" y="0"/>
              <wp:positionH relativeFrom="page">
                <wp:posOffset>4429531</wp:posOffset>
              </wp:positionH>
              <wp:positionV relativeFrom="page">
                <wp:posOffset>9980802</wp:posOffset>
              </wp:positionV>
              <wp:extent cx="2063114"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152400"/>
                      </a:xfrm>
                      <a:prstGeom prst="rect">
                        <a:avLst/>
                      </a:prstGeom>
                    </wps:spPr>
                    <wps:txbx>
                      <w:txbxContent>
                        <w:p w14:paraId="0B674D8E" w14:textId="77777777" w:rsidR="0038532E" w:rsidRDefault="00CA0F45">
                          <w:pPr>
                            <w:spacing w:line="224" w:lineRule="exact"/>
                            <w:ind w:left="20"/>
                            <w:rPr>
                              <w:sz w:val="20"/>
                            </w:rPr>
                          </w:pPr>
                          <w:r>
                            <w:rPr>
                              <w:color w:val="231F20"/>
                              <w:sz w:val="20"/>
                            </w:rPr>
                            <w:t>Rachmi</w:t>
                          </w:r>
                          <w:r>
                            <w:rPr>
                              <w:color w:val="231F20"/>
                              <w:spacing w:val="11"/>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wps:txbx>
                    <wps:bodyPr wrap="square" lIns="0" tIns="0" rIns="0" bIns="0" rtlCol="0">
                      <a:noAutofit/>
                    </wps:bodyPr>
                  </wps:wsp>
                </a:graphicData>
              </a:graphic>
            </wp:anchor>
          </w:drawing>
        </mc:Choice>
        <mc:Fallback>
          <w:pict>
            <v:shape w14:anchorId="205A4F43" id="Textbox 17" o:spid="_x0000_s1032" type="#_x0000_t202" style="position:absolute;margin-left:348.8pt;margin-top:785.9pt;width:162.45pt;height:12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" filled="f" stroked="f">
              <v:textbox inset="0,0,0,0">
                <w:txbxContent>
                  <w:p w14:paraId="0B674D8E" w14:textId="77777777" w:rsidR="0038532E" w:rsidRDefault="00CA0F45">
                    <w:pPr>
                      <w:spacing w:line="224" w:lineRule="exact"/>
                      <w:ind w:left="20"/>
                      <w:rPr>
                        <w:sz w:val="20"/>
                      </w:rPr>
                    </w:pPr>
                    <w:r>
                      <w:rPr>
                        <w:color w:val="231F20"/>
                        <w:sz w:val="20"/>
                      </w:rPr>
                      <w:t>Rachmi</w:t>
                    </w:r>
                    <w:r>
                      <w:rPr>
                        <w:color w:val="231F20"/>
                        <w:spacing w:val="11"/>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74E0"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5024" behindDoc="1" locked="0" layoutInCell="1" allowOverlap="1" wp14:anchorId="58334287" wp14:editId="418C078A">
              <wp:simplePos x="0" y="0"/>
              <wp:positionH relativeFrom="page">
                <wp:posOffset>1080516</wp:posOffset>
              </wp:positionH>
              <wp:positionV relativeFrom="page">
                <wp:posOffset>9870820</wp:posOffset>
              </wp:positionV>
              <wp:extent cx="557974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3784F6B" id="Graphic 12" o:spid="_x0000_s1026" style="position:absolute;margin-left:85.1pt;margin-top:777.25pt;width:439.35pt;height:.1pt;z-index:-15891456;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5536" behindDoc="1" locked="0" layoutInCell="1" allowOverlap="1" wp14:anchorId="340A1273" wp14:editId="01728D0A">
              <wp:simplePos x="0" y="0"/>
              <wp:positionH relativeFrom="page">
                <wp:posOffset>1067816</wp:posOffset>
              </wp:positionH>
              <wp:positionV relativeFrom="page">
                <wp:posOffset>9976230</wp:posOffset>
              </wp:positionV>
              <wp:extent cx="4387850" cy="304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7850" cy="304800"/>
                      </a:xfrm>
                      <a:prstGeom prst="rect">
                        <a:avLst/>
                      </a:prstGeom>
                    </wps:spPr>
                    <wps:txbx>
                      <w:txbxContent>
                        <w:p w14:paraId="7BCFA089" w14:textId="77777777" w:rsidR="0038532E" w:rsidRDefault="00CA0F45">
                          <w:pPr>
                            <w:spacing w:line="222" w:lineRule="exact"/>
                            <w:ind w:left="20"/>
                            <w:rPr>
                              <w:sz w:val="20"/>
                            </w:rPr>
                          </w:pPr>
                          <w:r>
                            <w:rPr>
                              <w:color w:val="231F20"/>
                              <w:sz w:val="20"/>
                            </w:rPr>
                            <w:t>Organizational</w:t>
                          </w:r>
                          <w:r>
                            <w:rPr>
                              <w:color w:val="231F20"/>
                              <w:spacing w:val="14"/>
                              <w:sz w:val="20"/>
                            </w:rPr>
                            <w:t xml:space="preserve"> </w:t>
                          </w:r>
                          <w:r>
                            <w:rPr>
                              <w:color w:val="231F20"/>
                              <w:sz w:val="20"/>
                            </w:rPr>
                            <w:t>Communication</w:t>
                          </w:r>
                          <w:r>
                            <w:rPr>
                              <w:color w:val="231F20"/>
                              <w:spacing w:val="14"/>
                              <w:sz w:val="20"/>
                            </w:rPr>
                            <w:t xml:space="preserve"> </w:t>
                          </w:r>
                          <w:r>
                            <w:rPr>
                              <w:color w:val="231F20"/>
                              <w:sz w:val="20"/>
                            </w:rPr>
                            <w:t>Model</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Village</w:t>
                          </w:r>
                          <w:r>
                            <w:rPr>
                              <w:color w:val="231F20"/>
                              <w:spacing w:val="14"/>
                              <w:sz w:val="20"/>
                            </w:rPr>
                            <w:t xml:space="preserve"> </w:t>
                          </w:r>
                          <w:r>
                            <w:rPr>
                              <w:color w:val="231F20"/>
                              <w:sz w:val="20"/>
                            </w:rPr>
                            <w:t>Fund</w:t>
                          </w:r>
                          <w:r>
                            <w:rPr>
                              <w:color w:val="231F20"/>
                              <w:spacing w:val="14"/>
                              <w:sz w:val="20"/>
                            </w:rPr>
                            <w:t xml:space="preserve"> </w:t>
                          </w:r>
                          <w:r>
                            <w:rPr>
                              <w:color w:val="231F20"/>
                              <w:sz w:val="20"/>
                            </w:rPr>
                            <w:t>Governance</w:t>
                          </w:r>
                          <w:r>
                            <w:rPr>
                              <w:color w:val="231F20"/>
                              <w:spacing w:val="14"/>
                              <w:sz w:val="20"/>
                            </w:rPr>
                            <w:t xml:space="preserve"> </w:t>
                          </w:r>
                          <w:r>
                            <w:rPr>
                              <w:color w:val="231F20"/>
                              <w:sz w:val="20"/>
                            </w:rPr>
                            <w:t>(Case</w:t>
                          </w:r>
                          <w:r>
                            <w:rPr>
                              <w:color w:val="231F20"/>
                              <w:spacing w:val="14"/>
                              <w:sz w:val="20"/>
                            </w:rPr>
                            <w:t xml:space="preserve"> </w:t>
                          </w:r>
                          <w:r>
                            <w:rPr>
                              <w:color w:val="231F20"/>
                              <w:spacing w:val="-2"/>
                              <w:sz w:val="20"/>
                            </w:rPr>
                            <w:t>Study</w:t>
                          </w:r>
                        </w:p>
                        <w:p w14:paraId="674EA965" w14:textId="77777777" w:rsidR="0038532E" w:rsidRDefault="00CA0F45">
                          <w:pPr>
                            <w:spacing w:line="242" w:lineRule="exact"/>
                            <w:ind w:left="20"/>
                            <w:rPr>
                              <w:sz w:val="20"/>
                            </w:rPr>
                          </w:pPr>
                          <w:r>
                            <w:rPr>
                              <w:color w:val="231F20"/>
                              <w:sz w:val="20"/>
                            </w:rPr>
                            <w:t>on</w:t>
                          </w:r>
                          <w:r>
                            <w:rPr>
                              <w:color w:val="231F20"/>
                              <w:spacing w:val="19"/>
                              <w:sz w:val="20"/>
                            </w:rPr>
                            <w:t xml:space="preserve"> </w:t>
                          </w:r>
                          <w:r>
                            <w:rPr>
                              <w:color w:val="231F20"/>
                              <w:sz w:val="20"/>
                            </w:rPr>
                            <w:t>Corruption</w:t>
                          </w:r>
                          <w:r>
                            <w:rPr>
                              <w:color w:val="231F20"/>
                              <w:spacing w:val="20"/>
                              <w:sz w:val="20"/>
                            </w:rPr>
                            <w:t xml:space="preserve"> </w:t>
                          </w:r>
                          <w:r>
                            <w:rPr>
                              <w:color w:val="231F20"/>
                              <w:sz w:val="20"/>
                            </w:rPr>
                            <w:t>of</w:t>
                          </w:r>
                          <w:r>
                            <w:rPr>
                              <w:color w:val="231F20"/>
                              <w:spacing w:val="20"/>
                              <w:sz w:val="20"/>
                            </w:rPr>
                            <w:t xml:space="preserve"> </w:t>
                          </w:r>
                          <w:r>
                            <w:rPr>
                              <w:color w:val="231F20"/>
                              <w:sz w:val="20"/>
                            </w:rPr>
                            <w:t>Village</w:t>
                          </w:r>
                          <w:r>
                            <w:rPr>
                              <w:color w:val="231F20"/>
                              <w:spacing w:val="21"/>
                              <w:sz w:val="20"/>
                            </w:rPr>
                            <w:t xml:space="preserve"> </w:t>
                          </w:r>
                          <w:r>
                            <w:rPr>
                              <w:color w:val="231F20"/>
                              <w:sz w:val="20"/>
                            </w:rPr>
                            <w:t>Funds</w:t>
                          </w:r>
                          <w:r>
                            <w:rPr>
                              <w:color w:val="231F20"/>
                              <w:spacing w:val="19"/>
                              <w:sz w:val="20"/>
                            </w:rPr>
                            <w:t xml:space="preserve"> </w:t>
                          </w:r>
                          <w:r>
                            <w:rPr>
                              <w:color w:val="231F20"/>
                              <w:sz w:val="20"/>
                            </w:rPr>
                            <w:t>in</w:t>
                          </w:r>
                          <w:r>
                            <w:rPr>
                              <w:color w:val="231F20"/>
                              <w:spacing w:val="20"/>
                              <w:sz w:val="20"/>
                            </w:rPr>
                            <w:t xml:space="preserve"> </w:t>
                          </w:r>
                          <w:r>
                            <w:rPr>
                              <w:color w:val="231F20"/>
                              <w:sz w:val="20"/>
                            </w:rPr>
                            <w:t>Dasok</w:t>
                          </w:r>
                          <w:r>
                            <w:rPr>
                              <w:color w:val="231F20"/>
                              <w:spacing w:val="21"/>
                              <w:sz w:val="20"/>
                            </w:rPr>
                            <w:t xml:space="preserve"> </w:t>
                          </w:r>
                          <w:r>
                            <w:rPr>
                              <w:color w:val="231F20"/>
                              <w:sz w:val="20"/>
                            </w:rPr>
                            <w:t>Village,</w:t>
                          </w:r>
                          <w:r>
                            <w:rPr>
                              <w:color w:val="231F20"/>
                              <w:spacing w:val="21"/>
                              <w:sz w:val="20"/>
                            </w:rPr>
                            <w:t xml:space="preserve"> </w:t>
                          </w:r>
                          <w:r>
                            <w:rPr>
                              <w:color w:val="231F20"/>
                              <w:sz w:val="20"/>
                            </w:rPr>
                            <w:t>East</w:t>
                          </w:r>
                          <w:r>
                            <w:rPr>
                              <w:color w:val="231F20"/>
                              <w:spacing w:val="20"/>
                              <w:sz w:val="20"/>
                            </w:rPr>
                            <w:t xml:space="preserve"> </w:t>
                          </w:r>
                          <w:r>
                            <w:rPr>
                              <w:color w:val="231F20"/>
                              <w:spacing w:val="-2"/>
                              <w:sz w:val="20"/>
                            </w:rPr>
                            <w:t>Java)</w:t>
                          </w:r>
                        </w:p>
                      </w:txbxContent>
                    </wps:txbx>
                    <wps:bodyPr wrap="square" lIns="0" tIns="0" rIns="0" bIns="0" rtlCol="0">
                      <a:noAutofit/>
                    </wps:bodyPr>
                  </wps:wsp>
                </a:graphicData>
              </a:graphic>
            </wp:anchor>
          </w:drawing>
        </mc:Choice>
        <mc:Fallback>
          <w:pict>
            <v:shapetype w14:anchorId="340A1273" id="_x0000_t202" coordsize="21600,21600" o:spt="202" path="m,l,21600r21600,l21600,xe">
              <v:stroke joinstyle="miter"/>
              <v:path gradientshapeok="t" o:connecttype="rect"/>
            </v:shapetype>
            <v:shape id="Textbox 13" o:spid="_x0000_s1033" type="#_x0000_t202" style="position:absolute;margin-left:84.1pt;margin-top:785.55pt;width:345.5pt;height:24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" filled="f" stroked="f">
              <v:textbox inset="0,0,0,0">
                <w:txbxContent>
                  <w:p w14:paraId="7BCFA089" w14:textId="77777777" w:rsidR="0038532E" w:rsidRDefault="00CA0F45">
                    <w:pPr>
                      <w:spacing w:line="222" w:lineRule="exact"/>
                      <w:ind w:left="20"/>
                      <w:rPr>
                        <w:sz w:val="20"/>
                      </w:rPr>
                    </w:pPr>
                    <w:r>
                      <w:rPr>
                        <w:color w:val="231F20"/>
                        <w:sz w:val="20"/>
                      </w:rPr>
                      <w:t>Organizational</w:t>
                    </w:r>
                    <w:r>
                      <w:rPr>
                        <w:color w:val="231F20"/>
                        <w:spacing w:val="14"/>
                        <w:sz w:val="20"/>
                      </w:rPr>
                      <w:t xml:space="preserve"> </w:t>
                    </w:r>
                    <w:r>
                      <w:rPr>
                        <w:color w:val="231F20"/>
                        <w:sz w:val="20"/>
                      </w:rPr>
                      <w:t>Communication</w:t>
                    </w:r>
                    <w:r>
                      <w:rPr>
                        <w:color w:val="231F20"/>
                        <w:spacing w:val="14"/>
                        <w:sz w:val="20"/>
                      </w:rPr>
                      <w:t xml:space="preserve"> </w:t>
                    </w:r>
                    <w:r>
                      <w:rPr>
                        <w:color w:val="231F20"/>
                        <w:sz w:val="20"/>
                      </w:rPr>
                      <w:t>Model</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Village</w:t>
                    </w:r>
                    <w:r>
                      <w:rPr>
                        <w:color w:val="231F20"/>
                        <w:spacing w:val="14"/>
                        <w:sz w:val="20"/>
                      </w:rPr>
                      <w:t xml:space="preserve"> </w:t>
                    </w:r>
                    <w:r>
                      <w:rPr>
                        <w:color w:val="231F20"/>
                        <w:sz w:val="20"/>
                      </w:rPr>
                      <w:t>Fund</w:t>
                    </w:r>
                    <w:r>
                      <w:rPr>
                        <w:color w:val="231F20"/>
                        <w:spacing w:val="14"/>
                        <w:sz w:val="20"/>
                      </w:rPr>
                      <w:t xml:space="preserve"> </w:t>
                    </w:r>
                    <w:r>
                      <w:rPr>
                        <w:color w:val="231F20"/>
                        <w:sz w:val="20"/>
                      </w:rPr>
                      <w:t>Governance</w:t>
                    </w:r>
                    <w:r>
                      <w:rPr>
                        <w:color w:val="231F20"/>
                        <w:spacing w:val="14"/>
                        <w:sz w:val="20"/>
                      </w:rPr>
                      <w:t xml:space="preserve"> </w:t>
                    </w:r>
                    <w:r>
                      <w:rPr>
                        <w:color w:val="231F20"/>
                        <w:sz w:val="20"/>
                      </w:rPr>
                      <w:t>(Case</w:t>
                    </w:r>
                    <w:r>
                      <w:rPr>
                        <w:color w:val="231F20"/>
                        <w:spacing w:val="14"/>
                        <w:sz w:val="20"/>
                      </w:rPr>
                      <w:t xml:space="preserve"> </w:t>
                    </w:r>
                    <w:r>
                      <w:rPr>
                        <w:color w:val="231F20"/>
                        <w:spacing w:val="-2"/>
                        <w:sz w:val="20"/>
                      </w:rPr>
                      <w:t>Study</w:t>
                    </w:r>
                  </w:p>
                  <w:p w14:paraId="674EA965" w14:textId="77777777" w:rsidR="0038532E" w:rsidRDefault="00CA0F45">
                    <w:pPr>
                      <w:spacing w:line="242" w:lineRule="exact"/>
                      <w:ind w:left="20"/>
                      <w:rPr>
                        <w:sz w:val="20"/>
                      </w:rPr>
                    </w:pPr>
                    <w:r>
                      <w:rPr>
                        <w:color w:val="231F20"/>
                        <w:sz w:val="20"/>
                      </w:rPr>
                      <w:t>o</w:t>
                    </w:r>
                    <w:r>
                      <w:rPr>
                        <w:color w:val="231F20"/>
                        <w:sz w:val="20"/>
                      </w:rPr>
                      <w:t>n</w:t>
                    </w:r>
                    <w:r>
                      <w:rPr>
                        <w:color w:val="231F20"/>
                        <w:spacing w:val="19"/>
                        <w:sz w:val="20"/>
                      </w:rPr>
                      <w:t xml:space="preserve"> </w:t>
                    </w:r>
                    <w:r>
                      <w:rPr>
                        <w:color w:val="231F20"/>
                        <w:sz w:val="20"/>
                      </w:rPr>
                      <w:t>Corruption</w:t>
                    </w:r>
                    <w:r>
                      <w:rPr>
                        <w:color w:val="231F20"/>
                        <w:spacing w:val="20"/>
                        <w:sz w:val="20"/>
                      </w:rPr>
                      <w:t xml:space="preserve"> </w:t>
                    </w:r>
                    <w:r>
                      <w:rPr>
                        <w:color w:val="231F20"/>
                        <w:sz w:val="20"/>
                      </w:rPr>
                      <w:t>of</w:t>
                    </w:r>
                    <w:r>
                      <w:rPr>
                        <w:color w:val="231F20"/>
                        <w:spacing w:val="20"/>
                        <w:sz w:val="20"/>
                      </w:rPr>
                      <w:t xml:space="preserve"> </w:t>
                    </w:r>
                    <w:r>
                      <w:rPr>
                        <w:color w:val="231F20"/>
                        <w:sz w:val="20"/>
                      </w:rPr>
                      <w:t>Village</w:t>
                    </w:r>
                    <w:r>
                      <w:rPr>
                        <w:color w:val="231F20"/>
                        <w:spacing w:val="21"/>
                        <w:sz w:val="20"/>
                      </w:rPr>
                      <w:t xml:space="preserve"> </w:t>
                    </w:r>
                    <w:r>
                      <w:rPr>
                        <w:color w:val="231F20"/>
                        <w:sz w:val="20"/>
                      </w:rPr>
                      <w:t>Funds</w:t>
                    </w:r>
                    <w:r>
                      <w:rPr>
                        <w:color w:val="231F20"/>
                        <w:spacing w:val="19"/>
                        <w:sz w:val="20"/>
                      </w:rPr>
                      <w:t xml:space="preserve"> </w:t>
                    </w:r>
                    <w:r>
                      <w:rPr>
                        <w:color w:val="231F20"/>
                        <w:sz w:val="20"/>
                      </w:rPr>
                      <w:t>in</w:t>
                    </w:r>
                    <w:r>
                      <w:rPr>
                        <w:color w:val="231F20"/>
                        <w:spacing w:val="20"/>
                        <w:sz w:val="20"/>
                      </w:rPr>
                      <w:t xml:space="preserve"> </w:t>
                    </w:r>
                    <w:r>
                      <w:rPr>
                        <w:color w:val="231F20"/>
                        <w:sz w:val="20"/>
                      </w:rPr>
                      <w:t>Dasok</w:t>
                    </w:r>
                    <w:r>
                      <w:rPr>
                        <w:color w:val="231F20"/>
                        <w:spacing w:val="21"/>
                        <w:sz w:val="20"/>
                      </w:rPr>
                      <w:t xml:space="preserve"> </w:t>
                    </w:r>
                    <w:r>
                      <w:rPr>
                        <w:color w:val="231F20"/>
                        <w:sz w:val="20"/>
                      </w:rPr>
                      <w:t>Village,</w:t>
                    </w:r>
                    <w:r>
                      <w:rPr>
                        <w:color w:val="231F20"/>
                        <w:spacing w:val="21"/>
                        <w:sz w:val="20"/>
                      </w:rPr>
                      <w:t xml:space="preserve"> </w:t>
                    </w:r>
                    <w:r>
                      <w:rPr>
                        <w:color w:val="231F20"/>
                        <w:sz w:val="20"/>
                      </w:rPr>
                      <w:t>East</w:t>
                    </w:r>
                    <w:r>
                      <w:rPr>
                        <w:color w:val="231F20"/>
                        <w:spacing w:val="20"/>
                        <w:sz w:val="20"/>
                      </w:rPr>
                      <w:t xml:space="preserve"> </w:t>
                    </w:r>
                    <w:r>
                      <w:rPr>
                        <w:color w:val="231F20"/>
                        <w:spacing w:val="-2"/>
                        <w:sz w:val="20"/>
                      </w:rPr>
                      <w:t>Java)</w:t>
                    </w:r>
                  </w:p>
                </w:txbxContent>
              </v:textbox>
              <w10:wrap anchorx="page" anchory="page"/>
            </v:shape>
          </w:pict>
        </mc:Fallback>
      </mc:AlternateContent>
    </w:r>
    <w:r>
      <w:rPr>
        <w:noProof/>
        <w:sz w:val="20"/>
      </w:rPr>
      <mc:AlternateContent>
        <mc:Choice Requires="wps">
          <w:drawing>
            <wp:anchor distT="0" distB="0" distL="0" distR="0" simplePos="0" relativeHeight="487426048" behindDoc="1" locked="0" layoutInCell="1" allowOverlap="1" wp14:anchorId="22996225" wp14:editId="7156F10B">
              <wp:simplePos x="0" y="0"/>
              <wp:positionH relativeFrom="page">
                <wp:posOffset>6519164</wp:posOffset>
              </wp:positionH>
              <wp:positionV relativeFrom="page">
                <wp:posOffset>9979278</wp:posOffset>
              </wp:positionV>
              <wp:extent cx="194310"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52400"/>
                      </a:xfrm>
                      <a:prstGeom prst="rect">
                        <a:avLst/>
                      </a:prstGeom>
                    </wps:spPr>
                    <wps:txbx>
                      <w:txbxContent>
                        <w:p w14:paraId="6554CC62" w14:textId="77777777" w:rsidR="0038532E" w:rsidRDefault="00CA0F45">
                          <w:pPr>
                            <w:spacing w:line="224" w:lineRule="exact"/>
                            <w:ind w:left="2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11</w:t>
                          </w:r>
                          <w:r>
                            <w:rPr>
                              <w:color w:val="231F20"/>
                              <w:spacing w:val="-5"/>
                              <w:sz w:val="20"/>
                            </w:rPr>
                            <w:fldChar w:fldCharType="end"/>
                          </w:r>
                        </w:p>
                      </w:txbxContent>
                    </wps:txbx>
                    <wps:bodyPr wrap="square" lIns="0" tIns="0" rIns="0" bIns="0" rtlCol="0">
                      <a:noAutofit/>
                    </wps:bodyPr>
                  </wps:wsp>
                </a:graphicData>
              </a:graphic>
            </wp:anchor>
          </w:drawing>
        </mc:Choice>
        <mc:Fallback>
          <w:pict>
            <v:shape w14:anchorId="22996225" id="Textbox 14" o:spid="_x0000_s1034" type="#_x0000_t202" style="position:absolute;margin-left:513.3pt;margin-top:785.75pt;width:15.3pt;height:12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" filled="f" stroked="f">
              <v:textbox inset="0,0,0,0">
                <w:txbxContent>
                  <w:p w14:paraId="6554CC62" w14:textId="77777777" w:rsidR="0038532E" w:rsidRDefault="00CA0F45">
                    <w:pPr>
                      <w:spacing w:line="224" w:lineRule="exact"/>
                      <w:ind w:left="2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11</w:t>
                    </w:r>
                    <w:r>
                      <w:rPr>
                        <w:color w:val="231F20"/>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A79D" w14:textId="77777777" w:rsidR="000817B2" w:rsidRDefault="000817B2">
      <w:r>
        <w:separator/>
      </w:r>
    </w:p>
  </w:footnote>
  <w:footnote w:type="continuationSeparator" w:id="0">
    <w:p w14:paraId="72F01974" w14:textId="77777777" w:rsidR="000817B2" w:rsidRDefault="0008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C28A"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2976" behindDoc="1" locked="0" layoutInCell="1" allowOverlap="1" wp14:anchorId="6ADB20D5" wp14:editId="73876E22">
              <wp:simplePos x="0" y="0"/>
              <wp:positionH relativeFrom="page">
                <wp:posOffset>900430</wp:posOffset>
              </wp:positionH>
              <wp:positionV relativeFrom="page">
                <wp:posOffset>743584</wp:posOffset>
              </wp:positionV>
              <wp:extent cx="557974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F0645A6" id="Graphic 8" o:spid="_x0000_s1026" style="position:absolute;margin-left:70.9pt;margin-top:58.55pt;width:439.35pt;height:.1pt;z-index:-15893504;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3488" behindDoc="1" locked="0" layoutInCell="1" allowOverlap="1" wp14:anchorId="2D98F7C7" wp14:editId="606656A5">
              <wp:simplePos x="0" y="0"/>
              <wp:positionH relativeFrom="page">
                <wp:posOffset>887730</wp:posOffset>
              </wp:positionH>
              <wp:positionV relativeFrom="page">
                <wp:posOffset>533526</wp:posOffset>
              </wp:positionV>
              <wp:extent cx="322707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070" cy="152400"/>
                      </a:xfrm>
                      <a:prstGeom prst="rect">
                        <a:avLst/>
                      </a:prstGeom>
                    </wps:spPr>
                    <wps:txbx>
                      <w:txbxContent>
                        <w:p w14:paraId="54A5A1EC" w14:textId="77777777" w:rsidR="0038532E" w:rsidRDefault="00CA0F45">
                          <w:pPr>
                            <w:spacing w:line="224" w:lineRule="exact"/>
                            <w:ind w:left="20"/>
                            <w:rPr>
                              <w:sz w:val="20"/>
                            </w:rPr>
                          </w:pPr>
                          <w:r>
                            <w:rPr>
                              <w:color w:val="231F20"/>
                              <w:sz w:val="20"/>
                            </w:rPr>
                            <w:t>Nyimak</w:t>
                          </w:r>
                          <w:r>
                            <w:rPr>
                              <w:color w:val="231F20"/>
                              <w:spacing w:val="7"/>
                              <w:sz w:val="20"/>
                            </w:rPr>
                            <w:t xml:space="preserve"> </w:t>
                          </w:r>
                          <w:r>
                            <w:rPr>
                              <w:color w:val="231F20"/>
                              <w:sz w:val="20"/>
                            </w:rPr>
                            <w:t>Journal</w:t>
                          </w:r>
                          <w:r>
                            <w:rPr>
                              <w:color w:val="231F20"/>
                              <w:spacing w:val="7"/>
                              <w:sz w:val="20"/>
                            </w:rPr>
                            <w:t xml:space="preserve"> </w:t>
                          </w:r>
                          <w:r>
                            <w:rPr>
                              <w:color w:val="231F20"/>
                              <w:sz w:val="20"/>
                            </w:rPr>
                            <w:t>of</w:t>
                          </w:r>
                          <w:r>
                            <w:rPr>
                              <w:color w:val="231F20"/>
                              <w:spacing w:val="7"/>
                              <w:sz w:val="20"/>
                            </w:rPr>
                            <w:t xml:space="preserve"> </w:t>
                          </w:r>
                          <w:r>
                            <w:rPr>
                              <w:color w:val="231F20"/>
                              <w:sz w:val="20"/>
                            </w:rPr>
                            <w:t>Communication,</w:t>
                          </w:r>
                          <w:r>
                            <w:rPr>
                              <w:color w:val="231F20"/>
                              <w:spacing w:val="7"/>
                              <w:sz w:val="20"/>
                            </w:rPr>
                            <w:t xml:space="preserve"> </w:t>
                          </w:r>
                          <w:r>
                            <w:rPr>
                              <w:color w:val="231F20"/>
                              <w:sz w:val="20"/>
                            </w:rPr>
                            <w:t>Vol.</w:t>
                          </w:r>
                          <w:r>
                            <w:rPr>
                              <w:color w:val="231F20"/>
                              <w:spacing w:val="7"/>
                              <w:sz w:val="20"/>
                            </w:rPr>
                            <w:t xml:space="preserve"> </w:t>
                          </w:r>
                          <w:r>
                            <w:rPr>
                              <w:color w:val="231F20"/>
                              <w:sz w:val="20"/>
                            </w:rPr>
                            <w:t>6,</w:t>
                          </w:r>
                          <w:r>
                            <w:rPr>
                              <w:color w:val="231F20"/>
                              <w:spacing w:val="7"/>
                              <w:sz w:val="20"/>
                            </w:rPr>
                            <w:t xml:space="preserve"> </w:t>
                          </w:r>
                          <w:r>
                            <w:rPr>
                              <w:color w:val="231F20"/>
                              <w:sz w:val="20"/>
                            </w:rPr>
                            <w:t>No.</w:t>
                          </w:r>
                          <w:r>
                            <w:rPr>
                              <w:color w:val="231F20"/>
                              <w:spacing w:val="7"/>
                              <w:sz w:val="20"/>
                            </w:rPr>
                            <w:t xml:space="preserve"> </w:t>
                          </w:r>
                          <w:r>
                            <w:rPr>
                              <w:color w:val="231F20"/>
                              <w:sz w:val="20"/>
                            </w:rPr>
                            <w:t>1,</w:t>
                          </w:r>
                          <w:r>
                            <w:rPr>
                              <w:color w:val="231F20"/>
                              <w:spacing w:val="7"/>
                              <w:sz w:val="20"/>
                            </w:rPr>
                            <w:t xml:space="preserve"> </w:t>
                          </w:r>
                          <w:r>
                            <w:rPr>
                              <w:color w:val="231F20"/>
                              <w:sz w:val="20"/>
                            </w:rPr>
                            <w:t>March</w:t>
                          </w:r>
                          <w:r>
                            <w:rPr>
                              <w:color w:val="231F20"/>
                              <w:spacing w:val="7"/>
                              <w:sz w:val="20"/>
                            </w:rPr>
                            <w:t xml:space="preserve"> </w:t>
                          </w:r>
                          <w:r>
                            <w:rPr>
                              <w:color w:val="231F20"/>
                              <w:spacing w:val="-4"/>
                              <w:sz w:val="20"/>
                            </w:rPr>
                            <w:t>2022</w:t>
                          </w:r>
                        </w:p>
                      </w:txbxContent>
                    </wps:txbx>
                    <wps:bodyPr wrap="square" lIns="0" tIns="0" rIns="0" bIns="0" rtlCol="0">
                      <a:noAutofit/>
                    </wps:bodyPr>
                  </wps:wsp>
                </a:graphicData>
              </a:graphic>
            </wp:anchor>
          </w:drawing>
        </mc:Choice>
        <mc:Fallback>
          <w:pict>
            <v:shapetype w14:anchorId="2D98F7C7" id="_x0000_t202" coordsize="21600,21600" o:spt="202" path="m,l,21600r21600,l21600,xe">
              <v:stroke joinstyle="miter"/>
              <v:path gradientshapeok="t" o:connecttype="rect"/>
            </v:shapetype>
            <v:shape id="Textbox 9" o:spid="_x0000_s1029" type="#_x0000_t202" style="position:absolute;margin-left:69.9pt;margin-top:42pt;width:254.1pt;height:12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" filled="f" stroked="f">
              <v:textbox inset="0,0,0,0">
                <w:txbxContent>
                  <w:p w14:paraId="54A5A1EC" w14:textId="77777777" w:rsidR="0038532E" w:rsidRDefault="00CA0F45">
                    <w:pPr>
                      <w:spacing w:line="224" w:lineRule="exact"/>
                      <w:ind w:left="20"/>
                      <w:rPr>
                        <w:sz w:val="20"/>
                      </w:rPr>
                    </w:pPr>
                    <w:r>
                      <w:rPr>
                        <w:color w:val="231F20"/>
                        <w:sz w:val="20"/>
                      </w:rPr>
                      <w:t>Nyimak</w:t>
                    </w:r>
                    <w:r>
                      <w:rPr>
                        <w:color w:val="231F20"/>
                        <w:spacing w:val="7"/>
                        <w:sz w:val="20"/>
                      </w:rPr>
                      <w:t xml:space="preserve"> </w:t>
                    </w:r>
                    <w:r>
                      <w:rPr>
                        <w:color w:val="231F20"/>
                        <w:sz w:val="20"/>
                      </w:rPr>
                      <w:t>Journal</w:t>
                    </w:r>
                    <w:r>
                      <w:rPr>
                        <w:color w:val="231F20"/>
                        <w:spacing w:val="7"/>
                        <w:sz w:val="20"/>
                      </w:rPr>
                      <w:t xml:space="preserve"> </w:t>
                    </w:r>
                    <w:r>
                      <w:rPr>
                        <w:color w:val="231F20"/>
                        <w:sz w:val="20"/>
                      </w:rPr>
                      <w:t>of</w:t>
                    </w:r>
                    <w:r>
                      <w:rPr>
                        <w:color w:val="231F20"/>
                        <w:spacing w:val="7"/>
                        <w:sz w:val="20"/>
                      </w:rPr>
                      <w:t xml:space="preserve"> </w:t>
                    </w:r>
                    <w:r>
                      <w:rPr>
                        <w:color w:val="231F20"/>
                        <w:sz w:val="20"/>
                      </w:rPr>
                      <w:t>Communication,</w:t>
                    </w:r>
                    <w:r>
                      <w:rPr>
                        <w:color w:val="231F20"/>
                        <w:spacing w:val="7"/>
                        <w:sz w:val="20"/>
                      </w:rPr>
                      <w:t xml:space="preserve"> </w:t>
                    </w:r>
                    <w:r>
                      <w:rPr>
                        <w:color w:val="231F20"/>
                        <w:sz w:val="20"/>
                      </w:rPr>
                      <w:t>Vol.</w:t>
                    </w:r>
                    <w:r>
                      <w:rPr>
                        <w:color w:val="231F20"/>
                        <w:spacing w:val="7"/>
                        <w:sz w:val="20"/>
                      </w:rPr>
                      <w:t xml:space="preserve"> </w:t>
                    </w:r>
                    <w:r>
                      <w:rPr>
                        <w:color w:val="231F20"/>
                        <w:sz w:val="20"/>
                      </w:rPr>
                      <w:t>6,</w:t>
                    </w:r>
                    <w:r>
                      <w:rPr>
                        <w:color w:val="231F20"/>
                        <w:spacing w:val="7"/>
                        <w:sz w:val="20"/>
                      </w:rPr>
                      <w:t xml:space="preserve"> </w:t>
                    </w:r>
                    <w:r>
                      <w:rPr>
                        <w:color w:val="231F20"/>
                        <w:sz w:val="20"/>
                      </w:rPr>
                      <w:t>No.</w:t>
                    </w:r>
                    <w:r>
                      <w:rPr>
                        <w:color w:val="231F20"/>
                        <w:spacing w:val="7"/>
                        <w:sz w:val="20"/>
                      </w:rPr>
                      <w:t xml:space="preserve"> </w:t>
                    </w:r>
                    <w:r>
                      <w:rPr>
                        <w:color w:val="231F20"/>
                        <w:sz w:val="20"/>
                      </w:rPr>
                      <w:t>1,</w:t>
                    </w:r>
                    <w:r>
                      <w:rPr>
                        <w:color w:val="231F20"/>
                        <w:spacing w:val="7"/>
                        <w:sz w:val="20"/>
                      </w:rPr>
                      <w:t xml:space="preserve"> </w:t>
                    </w:r>
                    <w:r>
                      <w:rPr>
                        <w:color w:val="231F20"/>
                        <w:sz w:val="20"/>
                      </w:rPr>
                      <w:t>March</w:t>
                    </w:r>
                    <w:r>
                      <w:rPr>
                        <w:color w:val="231F20"/>
                        <w:spacing w:val="7"/>
                        <w:sz w:val="20"/>
                      </w:rPr>
                      <w:t xml:space="preserve"> </w:t>
                    </w:r>
                    <w:r>
                      <w:rPr>
                        <w:color w:val="231F20"/>
                        <w:spacing w:val="-4"/>
                        <w:sz w:val="20"/>
                      </w:rPr>
                      <w:t>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6102"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4000" behindDoc="1" locked="0" layoutInCell="1" allowOverlap="1" wp14:anchorId="5116F179" wp14:editId="783AA09F">
              <wp:simplePos x="0" y="0"/>
              <wp:positionH relativeFrom="page">
                <wp:posOffset>1080516</wp:posOffset>
              </wp:positionH>
              <wp:positionV relativeFrom="page">
                <wp:posOffset>743584</wp:posOffset>
              </wp:positionV>
              <wp:extent cx="557974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B7A776" id="Graphic 10" o:spid="_x0000_s1026" style="position:absolute;margin-left:85.1pt;margin-top:58.55pt;width:439.35pt;height:.1pt;z-index:-1589248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D2KQIAAII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4512" behindDoc="1" locked="0" layoutInCell="1" allowOverlap="1" wp14:anchorId="7C30E2A7" wp14:editId="7A741A46">
              <wp:simplePos x="0" y="0"/>
              <wp:positionH relativeFrom="page">
                <wp:posOffset>4714747</wp:posOffset>
              </wp:positionH>
              <wp:positionV relativeFrom="page">
                <wp:posOffset>533526</wp:posOffset>
              </wp:positionV>
              <wp:extent cx="1961514"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1514" cy="152400"/>
                      </a:xfrm>
                      <a:prstGeom prst="rect">
                        <a:avLst/>
                      </a:prstGeom>
                    </wps:spPr>
                    <wps:txbx>
                      <w:txbxContent>
                        <w:p w14:paraId="7F9138C7" w14:textId="77777777" w:rsidR="0038532E" w:rsidRDefault="00CA0F45">
                          <w:pPr>
                            <w:spacing w:line="224" w:lineRule="exact"/>
                            <w:ind w:left="20"/>
                            <w:rPr>
                              <w:sz w:val="20"/>
                            </w:rPr>
                          </w:pPr>
                          <w:r>
                            <w:rPr>
                              <w:color w:val="231F20"/>
                              <w:sz w:val="20"/>
                            </w:rPr>
                            <w:t>P-ISSN</w:t>
                          </w:r>
                          <w:r>
                            <w:rPr>
                              <w:color w:val="231F20"/>
                              <w:spacing w:val="14"/>
                              <w:sz w:val="20"/>
                            </w:rPr>
                            <w:t xml:space="preserve"> </w:t>
                          </w:r>
                          <w:r>
                            <w:rPr>
                              <w:color w:val="231F20"/>
                              <w:sz w:val="20"/>
                            </w:rPr>
                            <w:t>2580-3808,</w:t>
                          </w:r>
                          <w:r>
                            <w:rPr>
                              <w:color w:val="231F20"/>
                              <w:spacing w:val="14"/>
                              <w:sz w:val="20"/>
                            </w:rPr>
                            <w:t xml:space="preserve"> </w:t>
                          </w:r>
                          <w:r>
                            <w:rPr>
                              <w:color w:val="231F20"/>
                              <w:sz w:val="20"/>
                            </w:rPr>
                            <w:t>E-ISSN</w:t>
                          </w:r>
                          <w:r>
                            <w:rPr>
                              <w:color w:val="231F20"/>
                              <w:spacing w:val="14"/>
                              <w:sz w:val="20"/>
                            </w:rPr>
                            <w:t xml:space="preserve"> </w:t>
                          </w:r>
                          <w:r>
                            <w:rPr>
                              <w:color w:val="231F20"/>
                              <w:sz w:val="20"/>
                            </w:rPr>
                            <w:t>2580-</w:t>
                          </w:r>
                          <w:r>
                            <w:rPr>
                              <w:color w:val="231F20"/>
                              <w:spacing w:val="-4"/>
                              <w:sz w:val="20"/>
                            </w:rPr>
                            <w:t>3832</w:t>
                          </w:r>
                        </w:p>
                      </w:txbxContent>
                    </wps:txbx>
                    <wps:bodyPr wrap="square" lIns="0" tIns="0" rIns="0" bIns="0" rtlCol="0">
                      <a:noAutofit/>
                    </wps:bodyPr>
                  </wps:wsp>
                </a:graphicData>
              </a:graphic>
            </wp:anchor>
          </w:drawing>
        </mc:Choice>
        <mc:Fallback>
          <w:pict>
            <v:shapetype w14:anchorId="7C30E2A7" id="_x0000_t202" coordsize="21600,21600" o:spt="202" path="m,l,21600r21600,l21600,xe">
              <v:stroke joinstyle="miter"/>
              <v:path gradientshapeok="t" o:connecttype="rect"/>
            </v:shapetype>
            <v:shape id="Textbox 11" o:spid="_x0000_s1030" type="#_x0000_t202" style="position:absolute;margin-left:371.25pt;margin-top:42pt;width:154.45pt;height:12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" filled="f" stroked="f">
              <v:textbox inset="0,0,0,0">
                <w:txbxContent>
                  <w:p w14:paraId="7F9138C7" w14:textId="77777777" w:rsidR="0038532E" w:rsidRDefault="00CA0F45">
                    <w:pPr>
                      <w:spacing w:line="224" w:lineRule="exact"/>
                      <w:ind w:left="20"/>
                      <w:rPr>
                        <w:sz w:val="20"/>
                      </w:rPr>
                    </w:pPr>
                    <w:r>
                      <w:rPr>
                        <w:color w:val="231F20"/>
                        <w:sz w:val="20"/>
                      </w:rPr>
                      <w:t>P-ISSN</w:t>
                    </w:r>
                    <w:r>
                      <w:rPr>
                        <w:color w:val="231F20"/>
                        <w:spacing w:val="14"/>
                        <w:sz w:val="20"/>
                      </w:rPr>
                      <w:t xml:space="preserve"> </w:t>
                    </w:r>
                    <w:r>
                      <w:rPr>
                        <w:color w:val="231F20"/>
                        <w:sz w:val="20"/>
                      </w:rPr>
                      <w:t>2580-3808,</w:t>
                    </w:r>
                    <w:r>
                      <w:rPr>
                        <w:color w:val="231F20"/>
                        <w:spacing w:val="14"/>
                        <w:sz w:val="20"/>
                      </w:rPr>
                      <w:t xml:space="preserve"> </w:t>
                    </w:r>
                    <w:r>
                      <w:rPr>
                        <w:color w:val="231F20"/>
                        <w:sz w:val="20"/>
                      </w:rPr>
                      <w:t>E-ISSN</w:t>
                    </w:r>
                    <w:r>
                      <w:rPr>
                        <w:color w:val="231F20"/>
                        <w:spacing w:val="14"/>
                        <w:sz w:val="20"/>
                      </w:rPr>
                      <w:t xml:space="preserve"> </w:t>
                    </w:r>
                    <w:r>
                      <w:rPr>
                        <w:color w:val="231F20"/>
                        <w:sz w:val="20"/>
                      </w:rPr>
                      <w:t>2580-</w:t>
                    </w:r>
                    <w:r>
                      <w:rPr>
                        <w:color w:val="231F20"/>
                        <w:spacing w:val="-4"/>
                        <w:sz w:val="20"/>
                      </w:rPr>
                      <w:t>3832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2E"/>
    <w:rsid w:val="000817B2"/>
    <w:rsid w:val="0038532E"/>
    <w:rsid w:val="00604B7F"/>
    <w:rsid w:val="00A53C33"/>
    <w:rsid w:val="00A66BEA"/>
    <w:rsid w:val="00CA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DEC1"/>
  <w15:docId w15:val="{6CC35DE7-06C1-48CE-83C4-E32B5ACB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645" w:right="499"/>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93.174.95.29/main/CDCB83BFCCF947BEF752063A33051D3F" TargetMode="External"/><Relationship Id="rId26" Type="http://schemas.openxmlformats.org/officeDocument/2006/relationships/hyperlink" Target="https://doi.org/" TargetMode="External"/><Relationship Id="rId39" Type="http://schemas.openxmlformats.org/officeDocument/2006/relationships/hyperlink" Target="https://jurnal.kpk.go.id/index.php/integritas/article/view/67" TargetMode="External"/><Relationship Id="rId21" Type="http://schemas.openxmlformats.org/officeDocument/2006/relationships/hyperlink" Target="https://doi.org/10.1016/s2212-" TargetMode="External"/><Relationship Id="rId34" Type="http://schemas.openxmlformats.org/officeDocument/2006/relationships/hyperlink" Target="https://sorongkab.go.id/berita/desa-sebagai-ujung-tombak-" TargetMode="External"/><Relationship Id="rId7" Type="http://schemas.openxmlformats.org/officeDocument/2006/relationships/hyperlink" Target="mailto:2amin.aminudin@budiluhur.ac.id" TargetMode="External"/><Relationship Id="rId2" Type="http://schemas.openxmlformats.org/officeDocument/2006/relationships/settings" Target="settings.xml"/><Relationship Id="rId16" Type="http://schemas.openxmlformats.org/officeDocument/2006/relationships/hyperlink" Target="https://media.neliti.com/media/publications/170649-ID-fenomena-korupsi-" TargetMode="External"/><Relationship Id="rId20" Type="http://schemas.openxmlformats.org/officeDocument/2006/relationships/hyperlink" Target="https://www.uii.ac.id/" TargetMode="External"/><Relationship Id="rId29" Type="http://schemas.openxmlformats.org/officeDocument/2006/relationships/hyperlink" Target="http://jurnal.umt.ac.id/index.php/nyimak/article/view/2875"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1rachmi.kurnia@budiluhur.ac.id" TargetMode="External"/><Relationship Id="rId11" Type="http://schemas.openxmlformats.org/officeDocument/2006/relationships/header" Target="header2.xml"/><Relationship Id="rId24" Type="http://schemas.openxmlformats.org/officeDocument/2006/relationships/hyperlink" Target="https://www.researchgate.net/publication/315501844_Communication_in_Orga" TargetMode="External"/><Relationship Id="rId32" Type="http://schemas.openxmlformats.org/officeDocument/2006/relationships/hyperlink" Target="https://redfame.com/journal/index.php/ijsss/article/view/3979" TargetMode="External"/><Relationship Id="rId37" Type="http://schemas.openxmlformats.org/officeDocument/2006/relationships/hyperlink" Target="http://jurnal.umt.ac.id/index.php/nyimak/article/view/961/0"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007/978-3-030-18400-1_33" TargetMode="External"/><Relationship Id="rId23" Type="http://schemas.openxmlformats.org/officeDocument/2006/relationships/hyperlink" Target="https://kominfo.go.id/content/detail/9545/" TargetMode="External"/><Relationship Id="rId28" Type="http://schemas.openxmlformats.org/officeDocument/2006/relationships/hyperlink" Target="https://doi.org/10.1177/0021909620926529" TargetMode="External"/><Relationship Id="rId36" Type="http://schemas.openxmlformats.org/officeDocument/2006/relationships/hyperlink" Target="https://antikorupsi.id/id/article/depth-analysis-ironi-dana-desa" TargetMode="External"/><Relationship Id="rId10" Type="http://schemas.openxmlformats.org/officeDocument/2006/relationships/header" Target="header1.xml"/><Relationship Id="rId19" Type="http://schemas.openxmlformats.org/officeDocument/2006/relationships/hyperlink" Target="https://www.id.undp.org/content/indonesia/en/home/library/sustainable-" TargetMode="External"/><Relationship Id="rId31" Type="http://schemas.openxmlformats.org/officeDocument/2006/relationships/hyperlink" Target="https://jurnal.unitri.ac.id/index.php/reformasi/article/view/698/682"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hyperlink" Target="https://www.researchgate.net/publication/323691489_Organizational_Communi" TargetMode="External"/><Relationship Id="rId27" Type="http://schemas.openxmlformats.org/officeDocument/2006/relationships/hyperlink" Target="https://databoks.katadata.co.id/datapublish/2021/08/30/" TargetMode="External"/><Relationship Id="rId30" Type="http://schemas.openxmlformats.org/officeDocument/2006/relationships/hyperlink" Target="https://doi.org/10.14710/" TargetMode="External"/><Relationship Id="rId35" Type="http://schemas.openxmlformats.org/officeDocument/2006/relationships/hyperlink" Target="http://www.afsp.msh-paris.fr/activite/2006/colllinz06/txtlinz/suleiman.pdf" TargetMode="Externa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www.researchgate.net/" TargetMode="External"/><Relationship Id="rId25" Type="http://schemas.openxmlformats.org/officeDocument/2006/relationships/hyperlink" Target="http://lipi.go.id/berita/lipi-luncurkan-hasil-studi-pengelolaan-dana-desa--/22160" TargetMode="External"/><Relationship Id="rId33" Type="http://schemas.openxmlformats.org/officeDocument/2006/relationships/hyperlink" Target="https://ejournal.umm.ac.id/index.php/sospol/article/view/5210" TargetMode="External"/><Relationship Id="rId38" Type="http://schemas.openxmlformats.org/officeDocument/2006/relationships/hyperlink" Target="https://www.cnnindonesia.com/nasional/20210912162748-12-693206/i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6431</Words>
  <Characters>36659</Characters>
  <Application>Microsoft Office Word</Application>
  <DocSecurity>0</DocSecurity>
  <Lines>305</Lines>
  <Paragraphs>86</Paragraphs>
  <ScaleCrop>false</ScaleCrop>
  <Company/>
  <LinksUpToDate>false</LinksUpToDate>
  <CharactersWithSpaces>43004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Rachmi K Siregar</dc:creator>
  <cp:lastModifiedBy>Rachmi Siregar</cp:lastModifiedBy>
  <cp:revision>4</cp:revision>
  <dcterms:created xsi:type="dcterms:W3CDTF">2026-06-29T23:52:00Z</dcterms:created>
  <dcterms:modified xsi:type="dcterms:W3CDTF">2026-06-29T23:56:00Z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LastSaved">
    <vt:filetime>2026-06-29T00:00:00Z</vt:filetime>
  </property>
  <property fmtid="{D5CDD505-2E9C-101B-9397-08002B2CF9AE}" pid="5" name="Producer">
    <vt:lpwstr>iLovePDF</vt:lpwstr>
  </property>
</Properties>
</file>