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56DB" w14:textId="77777777" w:rsidR="008516B3" w:rsidRPr="003C02F3" w:rsidRDefault="00EC58D4" w:rsidP="00EC58D4">
      <w:pPr>
        <w:pStyle w:val="Isian"/>
        <w:spacing w:before="120"/>
        <w:rPr>
          <w:rFonts w:cs="Calibri"/>
          <w:b/>
          <w:bCs/>
          <w:lang w:val="en-US"/>
        </w:rPr>
      </w:pPr>
      <w:r w:rsidRPr="00EC58D4">
        <w:rPr>
          <w:rFonts w:cs="Calibri"/>
          <w:b/>
          <w:bCs/>
          <w:noProof/>
          <w:color w:val="000000" w:themeColor="text1"/>
          <w:lang w:val="en-US" w:eastAsia="en-US"/>
        </w:rPr>
        <w:drawing>
          <wp:anchor distT="0" distB="0" distL="114300" distR="114300" simplePos="0" relativeHeight="251658240" behindDoc="0" locked="0" layoutInCell="1" allowOverlap="1" wp14:anchorId="27632815" wp14:editId="22057018">
            <wp:simplePos x="0" y="0"/>
            <wp:positionH relativeFrom="column">
              <wp:posOffset>0</wp:posOffset>
            </wp:positionH>
            <wp:positionV relativeFrom="paragraph">
              <wp:posOffset>0</wp:posOffset>
            </wp:positionV>
            <wp:extent cx="745200" cy="7452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8516B3">
        <w:rPr>
          <w:rFonts w:cs="Calibri"/>
          <w:b/>
          <w:bCs/>
          <w:color w:val="000000" w:themeColor="text1"/>
        </w:rPr>
        <w:t>ISIAN</w:t>
      </w:r>
      <w:r>
        <w:rPr>
          <w:rFonts w:cs="Calibri"/>
          <w:b/>
          <w:bCs/>
          <w:color w:val="000000" w:themeColor="text1"/>
        </w:rPr>
        <w:t xml:space="preserve"> </w:t>
      </w:r>
      <w:r w:rsidR="0016705F">
        <w:rPr>
          <w:rFonts w:cs="Calibri"/>
          <w:b/>
          <w:bCs/>
          <w:color w:val="000000" w:themeColor="text1"/>
        </w:rPr>
        <w:t xml:space="preserve">SUBSTANSI </w:t>
      </w:r>
      <w:r>
        <w:rPr>
          <w:rFonts w:cs="Calibri"/>
          <w:b/>
          <w:bCs/>
          <w:color w:val="000000" w:themeColor="text1"/>
        </w:rPr>
        <w:t>PROPOSAL</w:t>
      </w:r>
      <w:r w:rsidR="008516B3" w:rsidRPr="003C02F3">
        <w:rPr>
          <w:rFonts w:cs="Calibri"/>
          <w:b/>
          <w:bCs/>
          <w:color w:val="000000" w:themeColor="text1"/>
        </w:rPr>
        <w:t xml:space="preserve"> </w:t>
      </w:r>
      <w:r w:rsidR="008516B3">
        <w:rPr>
          <w:rFonts w:cs="Calibri"/>
          <w:b/>
          <w:bCs/>
          <w:w w:val="95"/>
          <w:lang w:val="en-US"/>
        </w:rPr>
        <w:t xml:space="preserve">PENELITIAN </w:t>
      </w:r>
    </w:p>
    <w:p w14:paraId="4EDF1694" w14:textId="77777777" w:rsidR="008516B3" w:rsidRPr="0016705F" w:rsidRDefault="008516B3" w:rsidP="008516B3">
      <w:pPr>
        <w:pStyle w:val="Isian"/>
        <w:rPr>
          <w:i/>
          <w:sz w:val="20"/>
          <w:szCs w:val="20"/>
        </w:rPr>
      </w:pPr>
      <w:r w:rsidRPr="0016705F">
        <w:rPr>
          <w:i/>
          <w:sz w:val="20"/>
          <w:szCs w:val="20"/>
        </w:rPr>
        <w:t>Petunjuk:</w:t>
      </w:r>
      <w:r w:rsidR="00EC58D4" w:rsidRPr="0016705F">
        <w:rPr>
          <w:i/>
          <w:sz w:val="20"/>
          <w:szCs w:val="20"/>
        </w:rPr>
        <w:t xml:space="preserve"> </w:t>
      </w:r>
      <w:r w:rsidRPr="0016705F">
        <w:rPr>
          <w:i/>
          <w:sz w:val="20"/>
          <w:szCs w:val="20"/>
        </w:rPr>
        <w:t>Pengusul hanya diperkenankan mengisi di tempat yang telah disediakan sesuai dengan petunjuk pengisian dan tidak diperkenankan melakukan modifikasi template atau penghapusan di setiap bagian.</w:t>
      </w:r>
    </w:p>
    <w:p w14:paraId="5F7211E4" w14:textId="77777777" w:rsidR="008516B3" w:rsidRDefault="00EC58D4" w:rsidP="0018240D">
      <w:pPr>
        <w:spacing w:before="120" w:after="0" w:line="240" w:lineRule="auto"/>
        <w:rPr>
          <w:rFonts w:ascii="Times New Roman" w:hAnsi="Times New Roman"/>
          <w:sz w:val="24"/>
        </w:rPr>
      </w:pPr>
      <w:r w:rsidRPr="00F22F8C">
        <w:rPr>
          <w:noProof/>
        </w:rPr>
        <mc:AlternateContent>
          <mc:Choice Requires="wps">
            <w:drawing>
              <wp:anchor distT="0" distB="0" distL="114300" distR="114300" simplePos="0" relativeHeight="251660288" behindDoc="0" locked="0" layoutInCell="1" allowOverlap="1" wp14:anchorId="45AA009E" wp14:editId="25E67435">
                <wp:simplePos x="0" y="0"/>
                <wp:positionH relativeFrom="column">
                  <wp:posOffset>71755</wp:posOffset>
                </wp:positionH>
                <wp:positionV relativeFrom="paragraph">
                  <wp:posOffset>100965</wp:posOffset>
                </wp:positionV>
                <wp:extent cx="5812155" cy="51435"/>
                <wp:effectExtent l="0" t="0" r="36195" b="247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514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200D72F" id="Straight Connector 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5pt,7.95pt" to="46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" strokecolor="windowText" strokeweight="1.5pt">
                <v:stroke joinstyle="miter"/>
                <o:lock v:ext="edit" shapetype="f"/>
              </v:line>
            </w:pict>
          </mc:Fallback>
        </mc:AlternateContent>
      </w:r>
    </w:p>
    <w:p w14:paraId="362547C6" w14:textId="77777777" w:rsidR="008516B3" w:rsidRPr="00D32AD0" w:rsidRDefault="008516B3" w:rsidP="00EA6B03">
      <w:pPr>
        <w:framePr w:w="9263" w:h="431" w:hSpace="187" w:wrap="around" w:vAnchor="text" w:hAnchor="page" w:x="1494" w:y="42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judul penelitian</w:t>
      </w:r>
    </w:p>
    <w:p w14:paraId="4F3F38A4" w14:textId="77777777" w:rsidR="0018240D" w:rsidRPr="00E84401" w:rsidRDefault="0093106B" w:rsidP="0018240D">
      <w:pPr>
        <w:spacing w:before="120" w:after="0" w:line="240" w:lineRule="auto"/>
        <w:rPr>
          <w:rFonts w:ascii="Times New Roman" w:hAnsi="Times New Roman"/>
          <w:b/>
          <w:sz w:val="24"/>
        </w:rPr>
      </w:pPr>
      <w:r w:rsidRPr="00E84401">
        <w:rPr>
          <w:rFonts w:ascii="Times New Roman" w:hAnsi="Times New Roman"/>
          <w:b/>
          <w:sz w:val="24"/>
        </w:rPr>
        <w:t xml:space="preserve">JUDUL </w:t>
      </w:r>
    </w:p>
    <w:p w14:paraId="476CD0E2" w14:textId="2754CE9E" w:rsidR="00D32AD0" w:rsidRDefault="00572C21" w:rsidP="0018240D">
      <w:pPr>
        <w:spacing w:before="120" w:after="0" w:line="240" w:lineRule="auto"/>
        <w:rPr>
          <w:rFonts w:ascii="Times New Roman" w:hAnsi="Times New Roman"/>
          <w:sz w:val="24"/>
        </w:rPr>
      </w:pPr>
      <w:bookmarkStart w:id="0" w:name="_Hlk166738425"/>
      <w:permStart w:id="1873182354" w:edGrp="everyone"/>
      <w:r>
        <w:rPr>
          <w:rFonts w:ascii="Times New Roman" w:hAnsi="Times New Roman"/>
          <w:sz w:val="24"/>
        </w:rPr>
        <w:t>Manajemen Komunikasi</w:t>
      </w:r>
      <w:r w:rsidR="00F733BF">
        <w:rPr>
          <w:rFonts w:ascii="Times New Roman" w:hAnsi="Times New Roman"/>
          <w:sz w:val="24"/>
        </w:rPr>
        <w:t xml:space="preserve"> Dalam</w:t>
      </w:r>
      <w:r w:rsidR="008D08BF">
        <w:rPr>
          <w:rFonts w:ascii="Times New Roman" w:hAnsi="Times New Roman"/>
          <w:sz w:val="24"/>
        </w:rPr>
        <w:t xml:space="preserve"> Pengimplementasian</w:t>
      </w:r>
      <w:r w:rsidR="00F733BF">
        <w:rPr>
          <w:rFonts w:ascii="Times New Roman" w:hAnsi="Times New Roman"/>
          <w:sz w:val="24"/>
        </w:rPr>
        <w:t xml:space="preserve"> Satuan Pendidikan Aman Bencana (SPAB) di SMK Mega Bangsa </w:t>
      </w:r>
    </w:p>
    <w:bookmarkEnd w:id="0"/>
    <w:permEnd w:id="1873182354"/>
    <w:p w14:paraId="349637C2" w14:textId="77777777" w:rsidR="0093106B" w:rsidRDefault="0093106B" w:rsidP="0018240D">
      <w:pPr>
        <w:spacing w:before="120" w:after="0" w:line="240" w:lineRule="auto"/>
        <w:rPr>
          <w:rFonts w:ascii="Times New Roman" w:hAnsi="Times New Roman"/>
          <w:sz w:val="24"/>
        </w:rPr>
      </w:pPr>
    </w:p>
    <w:p w14:paraId="01E5D629" w14:textId="77777777" w:rsidR="00EA6B03" w:rsidRPr="00E84401" w:rsidRDefault="00EA6B03" w:rsidP="0018240D">
      <w:pPr>
        <w:spacing w:before="120" w:after="0" w:line="240" w:lineRule="auto"/>
        <w:rPr>
          <w:rFonts w:ascii="Times New Roman" w:hAnsi="Times New Roman"/>
          <w:b/>
          <w:sz w:val="24"/>
        </w:rPr>
      </w:pPr>
      <w:r w:rsidRPr="00E84401">
        <w:rPr>
          <w:rFonts w:ascii="Times New Roman" w:hAnsi="Times New Roman"/>
          <w:b/>
          <w:sz w:val="24"/>
        </w:rPr>
        <w:t>RINGKASAN</w:t>
      </w:r>
    </w:p>
    <w:p w14:paraId="69559DB6" w14:textId="77777777" w:rsidR="0093106B" w:rsidRPr="00EA6B03" w:rsidRDefault="002B3E86" w:rsidP="0093106B">
      <w:pPr>
        <w:framePr w:w="9263" w:h="691" w:hSpace="187" w:wrap="around" w:vAnchor="text" w:hAnchor="page" w:x="1474" w:y="165"/>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r</w:t>
      </w:r>
      <w:r w:rsidR="00EA6B03" w:rsidRPr="00EA6B03">
        <w:rPr>
          <w:rFonts w:ascii="Times New Roman" w:hAnsi="Times New Roman"/>
          <w:sz w:val="24"/>
          <w:szCs w:val="24"/>
        </w:rPr>
        <w:t>ingkasan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penelitian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tidak</w:t>
      </w:r>
      <w:r w:rsidR="00EA6B03" w:rsidRPr="00EA6B03">
        <w:rPr>
          <w:rFonts w:ascii="Times New Roman" w:hAnsi="Times New Roman"/>
          <w:spacing w:val="-5"/>
          <w:sz w:val="24"/>
          <w:szCs w:val="24"/>
        </w:rPr>
        <w:t xml:space="preserve"> </w:t>
      </w:r>
      <w:r w:rsidR="00EA6B03" w:rsidRPr="00EA6B03">
        <w:rPr>
          <w:rFonts w:ascii="Times New Roman" w:hAnsi="Times New Roman"/>
          <w:spacing w:val="-3"/>
          <w:sz w:val="24"/>
          <w:szCs w:val="24"/>
        </w:rPr>
        <w:t>lebih</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dari</w:t>
      </w:r>
      <w:r w:rsidR="00EA6B03" w:rsidRPr="00EA6B03">
        <w:rPr>
          <w:rFonts w:ascii="Times New Roman" w:hAnsi="Times New Roman"/>
          <w:spacing w:val="-19"/>
          <w:sz w:val="24"/>
          <w:szCs w:val="24"/>
        </w:rPr>
        <w:t xml:space="preserve"> </w:t>
      </w:r>
      <w:r w:rsidR="00EA6B03" w:rsidRPr="00EA6B03">
        <w:rPr>
          <w:rFonts w:ascii="Times New Roman" w:hAnsi="Times New Roman"/>
          <w:sz w:val="24"/>
          <w:szCs w:val="24"/>
        </w:rPr>
        <w:t>300</w:t>
      </w:r>
      <w:r w:rsidR="00EA6B03" w:rsidRPr="00EA6B03">
        <w:rPr>
          <w:rFonts w:ascii="Times New Roman" w:hAnsi="Times New Roman"/>
          <w:spacing w:val="-10"/>
          <w:sz w:val="24"/>
          <w:szCs w:val="24"/>
        </w:rPr>
        <w:t xml:space="preserve"> </w:t>
      </w:r>
      <w:r w:rsidR="00EA6B03" w:rsidRPr="00EA6B03">
        <w:rPr>
          <w:rFonts w:ascii="Times New Roman" w:hAnsi="Times New Roman"/>
          <w:sz w:val="24"/>
          <w:szCs w:val="24"/>
        </w:rPr>
        <w:t>kata</w:t>
      </w:r>
      <w:r w:rsidR="00EA6B03" w:rsidRPr="00EA6B03">
        <w:rPr>
          <w:rFonts w:ascii="Times New Roman" w:hAnsi="Times New Roman"/>
          <w:spacing w:val="-15"/>
          <w:sz w:val="24"/>
          <w:szCs w:val="24"/>
        </w:rPr>
        <w:t xml:space="preserve"> yang</w:t>
      </w:r>
      <w:r w:rsidR="00EA6B03" w:rsidRPr="00EA6B03">
        <w:rPr>
          <w:rFonts w:ascii="Times New Roman" w:hAnsi="Times New Roman"/>
          <w:sz w:val="24"/>
          <w:szCs w:val="24"/>
        </w:rPr>
        <w:t xml:space="preserve"> berisi urgensi, tujuan, </w:t>
      </w:r>
      <w:r>
        <w:rPr>
          <w:rFonts w:ascii="Times New Roman" w:hAnsi="Times New Roman"/>
          <w:sz w:val="24"/>
          <w:szCs w:val="24"/>
        </w:rPr>
        <w:t xml:space="preserve">metode, </w:t>
      </w:r>
      <w:r w:rsidR="00EA6B03" w:rsidRPr="00EA6B03">
        <w:rPr>
          <w:rFonts w:ascii="Times New Roman" w:hAnsi="Times New Roman"/>
          <w:sz w:val="24"/>
          <w:szCs w:val="24"/>
        </w:rPr>
        <w:t>dan luaran yang ditargetkan.</w:t>
      </w:r>
      <w:r w:rsidR="0093106B" w:rsidRPr="00EA6B03">
        <w:rPr>
          <w:rFonts w:ascii="Times New Roman" w:hAnsi="Times New Roman"/>
          <w:sz w:val="24"/>
          <w:szCs w:val="24"/>
        </w:rPr>
        <w:t xml:space="preserve"> </w:t>
      </w:r>
    </w:p>
    <w:p w14:paraId="14903F84" w14:textId="5742BA47" w:rsidR="0093106B" w:rsidRPr="00C23203" w:rsidRDefault="00F21659" w:rsidP="00BE3599">
      <w:pPr>
        <w:jc w:val="both"/>
        <w:rPr>
          <w:rFonts w:ascii="Times New Roman" w:hAnsi="Times New Roman"/>
          <w:sz w:val="24"/>
          <w:szCs w:val="24"/>
        </w:rPr>
      </w:pPr>
      <w:permStart w:id="1492923046" w:edGrp="everyone"/>
      <w:r>
        <w:rPr>
          <w:rFonts w:ascii="Times New Roman" w:hAnsi="Times New Roman"/>
          <w:bCs/>
          <w:iCs/>
          <w:sz w:val="24"/>
          <w:szCs w:val="24"/>
          <w:highlight w:val="white"/>
          <w:lang w:val="en-GB"/>
        </w:rPr>
        <w:t xml:space="preserve">Melihat intensitas bencana saat ini pentingnya penerapan penanggulangan bencana di lingkungan sekolah menjadi sebuah prioritas di dunia pendidikan saat ini, dengan program </w:t>
      </w:r>
      <w:r w:rsidRPr="00941321">
        <w:rPr>
          <w:rFonts w:ascii="Times New Roman" w:hAnsi="Times New Roman"/>
          <w:bCs/>
          <w:sz w:val="24"/>
          <w:szCs w:val="24"/>
          <w:highlight w:val="white"/>
          <w:lang w:val="en-ID"/>
        </w:rPr>
        <w:t>Satuan Pendidikan</w:t>
      </w:r>
      <w:r>
        <w:rPr>
          <w:rFonts w:ascii="Times New Roman" w:hAnsi="Times New Roman"/>
          <w:bCs/>
          <w:sz w:val="24"/>
          <w:szCs w:val="24"/>
          <w:highlight w:val="white"/>
          <w:lang w:val="en-ID"/>
        </w:rPr>
        <w:t xml:space="preserve"> </w:t>
      </w:r>
      <w:r w:rsidRPr="00941321">
        <w:rPr>
          <w:rFonts w:ascii="Times New Roman" w:hAnsi="Times New Roman"/>
          <w:bCs/>
          <w:sz w:val="24"/>
          <w:szCs w:val="24"/>
          <w:highlight w:val="white"/>
          <w:lang w:val="en-ID"/>
        </w:rPr>
        <w:t>Aman Bencana (SPAB)</w:t>
      </w:r>
      <w:r>
        <w:rPr>
          <w:rFonts w:ascii="Times New Roman" w:hAnsi="Times New Roman"/>
          <w:bCs/>
          <w:sz w:val="24"/>
          <w:szCs w:val="24"/>
          <w:highlight w:val="white"/>
          <w:lang w:val="en-ID"/>
        </w:rPr>
        <w:t xml:space="preserve"> diharpkan dapat menjadi peningkatan kapasitas yang dimulai sejak dini.</w:t>
      </w:r>
      <w:r w:rsidR="00BE3599">
        <w:rPr>
          <w:bCs/>
          <w:highlight w:val="white"/>
          <w:lang w:val="en-ID"/>
        </w:rPr>
        <w:t xml:space="preserve"> </w:t>
      </w:r>
      <w:r w:rsidRPr="00BE3599">
        <w:rPr>
          <w:rFonts w:ascii="Times New Roman" w:hAnsi="Times New Roman"/>
          <w:bCs/>
          <w:sz w:val="24"/>
          <w:szCs w:val="24"/>
          <w:highlight w:val="white"/>
          <w:lang w:val="en-ID"/>
        </w:rPr>
        <w:t>Satuan Pendidikan Aman Bencana (SPAB) adalah program yang bertujuan untuk meningkatkan kesadaran, pengetahuan, serta keterampilan siswa, guru, dan tenaga pendidik lainnya dalam menghadapi dan mengurangi risiko bencana di lingkungan sekolah. SPAB bertujuan untuk melindungi siswa, staf sekolah, dan aset pendidikan dari dampak bencana alam seperti gempa bumi, banjir, tanah longsor, kebakaran, dan lain sebagainya</w:t>
      </w:r>
      <w:r w:rsidR="0093106B" w:rsidRPr="00BE3599">
        <w:rPr>
          <w:rFonts w:ascii="Times New Roman" w:hAnsi="Times New Roman"/>
          <w:sz w:val="24"/>
        </w:rPr>
        <w:t>.</w:t>
      </w:r>
      <w:r w:rsidR="00BE3599">
        <w:rPr>
          <w:rFonts w:ascii="Times New Roman" w:hAnsi="Times New Roman"/>
          <w:sz w:val="24"/>
        </w:rPr>
        <w:t xml:space="preserve"> </w:t>
      </w:r>
      <w:r w:rsidR="00BE3599" w:rsidRPr="00C23203">
        <w:rPr>
          <w:rFonts w:ascii="Times New Roman" w:hAnsi="Times New Roman"/>
          <w:color w:val="000000" w:themeColor="text1"/>
          <w:sz w:val="24"/>
          <w:szCs w:val="24"/>
        </w:rPr>
        <w:t xml:space="preserve">Penelitian ini menggunakan metode deskriptif kualitatif dengan teknik penelitian terfokus pada Focus Group Discussion (FGD). Focus Group Discussion (FGD) dilakukan dengan melibatkan Kepala Sekolah, Guru, Tenaga Pendidik dan Siswa/i SMK Mega Bangsa. Dalam penelitian ini menyatakan bahwa Manajemen Komunikasi dalam Pengimplementasian Satuan Pendidikan Aman Bencana (SPAB) di SMK Mega </w:t>
      </w:r>
      <w:proofErr w:type="gramStart"/>
      <w:r w:rsidR="00BE3599" w:rsidRPr="00C23203">
        <w:rPr>
          <w:rFonts w:ascii="Times New Roman" w:hAnsi="Times New Roman"/>
          <w:color w:val="000000" w:themeColor="text1"/>
          <w:sz w:val="24"/>
          <w:szCs w:val="24"/>
        </w:rPr>
        <w:t>Bangsa  sangat</w:t>
      </w:r>
      <w:proofErr w:type="gramEnd"/>
      <w:r w:rsidR="00BE3599" w:rsidRPr="00C23203">
        <w:rPr>
          <w:rFonts w:ascii="Times New Roman" w:hAnsi="Times New Roman"/>
          <w:color w:val="000000" w:themeColor="text1"/>
          <w:sz w:val="24"/>
          <w:szCs w:val="24"/>
        </w:rPr>
        <w:t xml:space="preserve"> diperlukan untuk menyiapkan diri dalam menghadapi bencana di lingkungan sekolah.</w:t>
      </w:r>
    </w:p>
    <w:permEnd w:id="1492923046"/>
    <w:p w14:paraId="7CE160C0" w14:textId="77777777" w:rsidR="00EA6B03" w:rsidRDefault="00EA6B03" w:rsidP="00776C3D">
      <w:pPr>
        <w:spacing w:after="0" w:line="240" w:lineRule="auto"/>
        <w:rPr>
          <w:rFonts w:ascii="Times New Roman" w:hAnsi="Times New Roman"/>
          <w:sz w:val="24"/>
        </w:rPr>
      </w:pPr>
    </w:p>
    <w:p w14:paraId="6D498F9F" w14:textId="77777777" w:rsidR="00EA6B03" w:rsidRPr="00D32AD0" w:rsidRDefault="001A2D6E" w:rsidP="00EA6B03">
      <w:pPr>
        <w:framePr w:w="9295" w:h="377" w:hSpace="187" w:wrap="around" w:vAnchor="text" w:hAnchor="page" w:x="1504" w:y="415"/>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Isian k</w:t>
      </w:r>
      <w:r w:rsidR="00EA6B03">
        <w:rPr>
          <w:rFonts w:ascii="Times New Roman" w:hAnsi="Times New Roman"/>
          <w:sz w:val="24"/>
        </w:rPr>
        <w:t>ata kunci maksimal 5 kata</w:t>
      </w:r>
      <w:r>
        <w:rPr>
          <w:rFonts w:ascii="Times New Roman" w:hAnsi="Times New Roman"/>
          <w:sz w:val="24"/>
        </w:rPr>
        <w:t xml:space="preserve"> yang dipisahkan dengan tanda titik koma (;)</w:t>
      </w:r>
    </w:p>
    <w:p w14:paraId="3A17B9ED" w14:textId="77777777" w:rsidR="00D32AD0" w:rsidRPr="00E84401" w:rsidRDefault="00EA6B03" w:rsidP="00776C3D">
      <w:pPr>
        <w:spacing w:after="0" w:line="240" w:lineRule="auto"/>
        <w:rPr>
          <w:rFonts w:ascii="Times New Roman" w:hAnsi="Times New Roman"/>
          <w:b/>
          <w:sz w:val="24"/>
        </w:rPr>
      </w:pPr>
      <w:r w:rsidRPr="00E84401">
        <w:rPr>
          <w:rFonts w:ascii="Times New Roman" w:hAnsi="Times New Roman"/>
          <w:b/>
          <w:sz w:val="24"/>
        </w:rPr>
        <w:t>KATA KUNCI</w:t>
      </w:r>
    </w:p>
    <w:p w14:paraId="3B4499FB" w14:textId="29A0C130" w:rsidR="00D32AD0" w:rsidRPr="00C23203" w:rsidRDefault="00A55C16" w:rsidP="00667DC9">
      <w:pPr>
        <w:spacing w:before="120" w:after="0" w:line="240" w:lineRule="auto"/>
        <w:rPr>
          <w:rFonts w:ascii="Times New Roman" w:hAnsi="Times New Roman"/>
          <w:sz w:val="24"/>
          <w:lang w:val="sv-SE"/>
        </w:rPr>
      </w:pPr>
      <w:permStart w:id="1690313885" w:edGrp="everyone"/>
      <w:r w:rsidRPr="00C23203">
        <w:rPr>
          <w:rFonts w:ascii="Times New Roman" w:hAnsi="Times New Roman"/>
          <w:sz w:val="24"/>
          <w:lang w:val="sv-SE"/>
        </w:rPr>
        <w:t>Kata</w:t>
      </w:r>
      <w:r w:rsidR="00C37D78" w:rsidRPr="00C23203">
        <w:rPr>
          <w:rFonts w:ascii="Times New Roman" w:hAnsi="Times New Roman"/>
          <w:sz w:val="24"/>
          <w:lang w:val="sv-SE"/>
        </w:rPr>
        <w:t xml:space="preserve"> </w:t>
      </w:r>
      <w:r w:rsidRPr="00C23203">
        <w:rPr>
          <w:rFonts w:ascii="Times New Roman" w:hAnsi="Times New Roman"/>
          <w:sz w:val="24"/>
          <w:lang w:val="sv-SE"/>
        </w:rPr>
        <w:t>kunci</w:t>
      </w:r>
      <w:r w:rsidR="00C37D78" w:rsidRPr="00C23203">
        <w:rPr>
          <w:rFonts w:ascii="Times New Roman" w:hAnsi="Times New Roman"/>
          <w:sz w:val="24"/>
          <w:lang w:val="sv-SE"/>
        </w:rPr>
        <w:t xml:space="preserve"> </w:t>
      </w:r>
      <w:r w:rsidRPr="00C23203">
        <w:rPr>
          <w:rFonts w:ascii="Times New Roman" w:hAnsi="Times New Roman"/>
          <w:sz w:val="24"/>
          <w:lang w:val="sv-SE"/>
        </w:rPr>
        <w:t>;</w:t>
      </w:r>
      <w:r w:rsidR="00C37D78" w:rsidRPr="00C23203">
        <w:rPr>
          <w:rFonts w:ascii="Times New Roman" w:hAnsi="Times New Roman"/>
          <w:sz w:val="24"/>
          <w:lang w:val="sv-SE"/>
        </w:rPr>
        <w:t xml:space="preserve"> Manajemen Komunikasi,</w:t>
      </w:r>
      <w:r w:rsidRPr="00C23203">
        <w:rPr>
          <w:rFonts w:ascii="Times New Roman" w:hAnsi="Times New Roman"/>
          <w:sz w:val="24"/>
          <w:lang w:val="sv-SE"/>
        </w:rPr>
        <w:t xml:space="preserve"> </w:t>
      </w:r>
      <w:r w:rsidR="00C37D78" w:rsidRPr="00C23203">
        <w:rPr>
          <w:rFonts w:ascii="Times New Roman" w:hAnsi="Times New Roman"/>
          <w:sz w:val="24"/>
          <w:lang w:val="sv-SE"/>
        </w:rPr>
        <w:t>Pengimplementasian, Satuan Pendidikan Aman Bencana (SPAB), SMK Mega Bangsa</w:t>
      </w:r>
    </w:p>
    <w:permEnd w:id="1690313885"/>
    <w:p w14:paraId="51D406B4" w14:textId="77777777" w:rsidR="00A55C16" w:rsidRDefault="00A55C16" w:rsidP="00776C3D">
      <w:pPr>
        <w:spacing w:before="120" w:after="0" w:line="240" w:lineRule="auto"/>
        <w:rPr>
          <w:rFonts w:ascii="Times New Roman" w:hAnsi="Times New Roman"/>
          <w:sz w:val="24"/>
        </w:rPr>
      </w:pPr>
    </w:p>
    <w:p w14:paraId="4E11FD08" w14:textId="77777777" w:rsidR="00E84401" w:rsidRPr="00417689"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Pendahuluan penelitian tidak lebih dari 1000 kata yang terdiri dari:</w:t>
      </w:r>
    </w:p>
    <w:p w14:paraId="23250D5A"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Latar belakang dan rumusan permasalahan yang akan diteliti</w:t>
      </w:r>
    </w:p>
    <w:p w14:paraId="5F7DE952"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Pendekatan pemecahan masalah</w:t>
      </w:r>
    </w:p>
    <w:p w14:paraId="7C6CCE65"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i/>
          <w:iCs/>
          <w:sz w:val="24"/>
          <w:szCs w:val="24"/>
        </w:rPr>
        <w:t>State of the art</w:t>
      </w:r>
      <w:r w:rsidRPr="00417689">
        <w:rPr>
          <w:rFonts w:ascii="Times New Roman" w:hAnsi="Times New Roman"/>
          <w:sz w:val="24"/>
          <w:szCs w:val="24"/>
        </w:rPr>
        <w:t xml:space="preserve"> dan kebaruan</w:t>
      </w:r>
    </w:p>
    <w:p w14:paraId="7536F033"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Peta jalan (</w:t>
      </w:r>
      <w:r w:rsidRPr="00417689">
        <w:rPr>
          <w:rFonts w:ascii="Times New Roman" w:hAnsi="Times New Roman"/>
          <w:i/>
          <w:iCs/>
          <w:sz w:val="24"/>
          <w:szCs w:val="24"/>
        </w:rPr>
        <w:t>road map</w:t>
      </w:r>
      <w:r w:rsidRPr="00417689">
        <w:rPr>
          <w:rFonts w:ascii="Times New Roman" w:hAnsi="Times New Roman"/>
          <w:sz w:val="24"/>
          <w:szCs w:val="24"/>
        </w:rPr>
        <w:t xml:space="preserve">) penelitian 5 tahun </w:t>
      </w:r>
    </w:p>
    <w:p w14:paraId="57A9C9F0" w14:textId="77777777" w:rsidR="00E84401" w:rsidRPr="000C144C"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i/>
          <w:sz w:val="24"/>
          <w:szCs w:val="24"/>
        </w:rPr>
      </w:pPr>
      <w:r w:rsidRPr="000C144C">
        <w:rPr>
          <w:rFonts w:ascii="Times New Roman" w:hAnsi="Times New Roman"/>
          <w:i/>
          <w:sz w:val="24"/>
          <w:szCs w:val="24"/>
        </w:rPr>
        <w:t xml:space="preserve">Sitasi disusun dan ditulis berdasarkan sistem nomor sesuai dengan urutan pengutipan, mengikuti format Vancouver </w:t>
      </w:r>
    </w:p>
    <w:p w14:paraId="27B4EE4E" w14:textId="77777777" w:rsidR="00EA6B03" w:rsidRPr="00E84401" w:rsidRDefault="00EA6B03" w:rsidP="00776C3D">
      <w:pPr>
        <w:spacing w:before="120" w:after="0" w:line="240" w:lineRule="auto"/>
        <w:rPr>
          <w:rFonts w:ascii="Times New Roman" w:hAnsi="Times New Roman"/>
          <w:b/>
          <w:sz w:val="24"/>
        </w:rPr>
      </w:pPr>
      <w:r w:rsidRPr="00E84401">
        <w:rPr>
          <w:rFonts w:ascii="Times New Roman" w:hAnsi="Times New Roman"/>
          <w:b/>
          <w:sz w:val="24"/>
        </w:rPr>
        <w:t>PENDAHULUAN</w:t>
      </w:r>
    </w:p>
    <w:p w14:paraId="6326F250"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sz w:val="24"/>
        </w:rPr>
        <w:lastRenderedPageBreak/>
        <w:t>LATAR BELAKANG DAN RUMUSAN MASALAH</w:t>
      </w:r>
    </w:p>
    <w:p w14:paraId="7E730FEA" w14:textId="63E4383C" w:rsidR="002F40D3" w:rsidRPr="002E147D" w:rsidRDefault="002F40D3" w:rsidP="002E147D">
      <w:pPr>
        <w:numPr>
          <w:ilvl w:val="0"/>
          <w:numId w:val="14"/>
        </w:numPr>
        <w:spacing w:after="0" w:line="360" w:lineRule="auto"/>
        <w:ind w:left="0"/>
        <w:jc w:val="both"/>
        <w:rPr>
          <w:bCs/>
          <w:highlight w:val="white"/>
          <w:lang w:val="en-ID"/>
        </w:rPr>
      </w:pPr>
      <w:permStart w:id="669981257" w:edGrp="everyone"/>
      <w:r>
        <w:rPr>
          <w:rFonts w:ascii="Times New Roman" w:hAnsi="Times New Roman"/>
          <w:bCs/>
          <w:iCs/>
          <w:sz w:val="24"/>
          <w:szCs w:val="24"/>
          <w:highlight w:val="white"/>
          <w:lang w:val="en-GB"/>
        </w:rPr>
        <w:t xml:space="preserve">Melihat intensitas bencana saat ini pentingnya penerapan penanggulangan bencana di lingkungan </w:t>
      </w:r>
      <w:r w:rsidRPr="002E147D">
        <w:rPr>
          <w:rFonts w:ascii="Times New Roman" w:hAnsi="Times New Roman"/>
          <w:bCs/>
          <w:iCs/>
          <w:sz w:val="24"/>
          <w:szCs w:val="24"/>
          <w:highlight w:val="white"/>
          <w:lang w:val="en-GB"/>
        </w:rPr>
        <w:t xml:space="preserve">sekolah menjadi sebuah prioritas di dunia pendidikan saat ini, dengan program </w:t>
      </w:r>
      <w:r w:rsidRPr="002E147D">
        <w:rPr>
          <w:rFonts w:ascii="Times New Roman" w:hAnsi="Times New Roman"/>
          <w:bCs/>
          <w:sz w:val="24"/>
          <w:szCs w:val="24"/>
          <w:highlight w:val="white"/>
          <w:lang w:val="en-ID"/>
        </w:rPr>
        <w:t>Satuan Pendidikan Aman Bencana (SPAB) diharpkan dapat menjadi peningkatan kapasitas yang dimulai sejak dini.</w:t>
      </w:r>
    </w:p>
    <w:p w14:paraId="6B3F54C8" w14:textId="2FF71BBB" w:rsidR="00941321" w:rsidRPr="002E147D" w:rsidRDefault="00941321" w:rsidP="002E147D">
      <w:pPr>
        <w:numPr>
          <w:ilvl w:val="0"/>
          <w:numId w:val="14"/>
        </w:numPr>
        <w:spacing w:after="0" w:line="360" w:lineRule="auto"/>
        <w:ind w:left="0"/>
        <w:jc w:val="both"/>
        <w:rPr>
          <w:bCs/>
          <w:highlight w:val="white"/>
          <w:lang w:val="sv-SE"/>
        </w:rPr>
      </w:pPr>
      <w:r w:rsidRPr="002E147D">
        <w:rPr>
          <w:rFonts w:ascii="Times New Roman" w:hAnsi="Times New Roman"/>
          <w:bCs/>
          <w:sz w:val="24"/>
          <w:szCs w:val="24"/>
          <w:highlight w:val="white"/>
          <w:lang w:val="en-ID"/>
        </w:rPr>
        <w:t xml:space="preserve">Satuan Pendidikan Aman Bencana (SPAB) adalah program yang bertujuan untuk meningkatkan kesadaran, pengetahuan, serta keterampilan siswa, guru, dan tenaga pendidik lainnya dalam menghadapi dan mengurangi risiko bencana di lingkungan sekolah. SPAB bertujuan untuk melindungi siswa, staf sekolah, dan aset pendidikan dari dampak bencana alam seperti gempa bumi, banjir, tanah longsor, kebakaran, dan lain sebagainya. </w:t>
      </w:r>
      <w:r w:rsidR="0071250E" w:rsidRPr="002E147D">
        <w:rPr>
          <w:rFonts w:ascii="Times New Roman" w:hAnsi="Times New Roman"/>
          <w:bCs/>
          <w:sz w:val="24"/>
          <w:szCs w:val="24"/>
          <w:highlight w:val="white"/>
          <w:lang w:val="en-ID"/>
        </w:rPr>
        <w:t>(</w:t>
      </w:r>
      <w:r w:rsidRPr="002E147D">
        <w:rPr>
          <w:rFonts w:ascii="Times New Roman" w:hAnsi="Times New Roman"/>
          <w:bCs/>
          <w:sz w:val="24"/>
          <w:szCs w:val="24"/>
          <w:highlight w:val="white"/>
          <w:lang w:val="en-ID"/>
        </w:rPr>
        <w:t>PERMENDIKBUD No 33 Tahun 2013</w:t>
      </w:r>
      <w:r w:rsidR="0071250E" w:rsidRPr="002E147D">
        <w:rPr>
          <w:rFonts w:ascii="Times New Roman" w:hAnsi="Times New Roman"/>
          <w:bCs/>
          <w:sz w:val="24"/>
          <w:szCs w:val="24"/>
          <w:highlight w:val="white"/>
          <w:lang w:val="en-ID"/>
        </w:rPr>
        <w:t>)</w:t>
      </w:r>
      <w:r w:rsidRPr="002E147D">
        <w:rPr>
          <w:rFonts w:ascii="Times New Roman" w:hAnsi="Times New Roman"/>
          <w:bCs/>
          <w:sz w:val="24"/>
          <w:szCs w:val="24"/>
          <w:highlight w:val="white"/>
          <w:lang w:val="en-ID"/>
        </w:rPr>
        <w:t xml:space="preserve"> Tentang Penyelenggaraan Program Satuan Pendidikan Aman Bencana</w:t>
      </w:r>
      <w:r w:rsidR="00B0584C" w:rsidRPr="002E147D">
        <w:rPr>
          <w:rFonts w:ascii="Times New Roman" w:hAnsi="Times New Roman"/>
          <w:bCs/>
          <w:sz w:val="24"/>
          <w:szCs w:val="24"/>
          <w:lang w:val="en-ID"/>
        </w:rPr>
        <w:t xml:space="preserve"> </w:t>
      </w:r>
      <w:r w:rsidR="00B0584C" w:rsidRPr="002E147D">
        <w:rPr>
          <w:rFonts w:ascii="Times New Roman" w:hAnsi="Times New Roman"/>
          <w:bCs/>
          <w:sz w:val="24"/>
          <w:szCs w:val="24"/>
          <w:highlight w:val="white"/>
          <w:lang w:val="en-ID"/>
        </w:rPr>
        <w:t xml:space="preserve">Menurut </w:t>
      </w:r>
      <w:r w:rsidR="0071250E" w:rsidRPr="002E147D">
        <w:rPr>
          <w:rFonts w:ascii="Times New Roman" w:hAnsi="Times New Roman"/>
          <w:bCs/>
          <w:sz w:val="24"/>
          <w:szCs w:val="24"/>
          <w:highlight w:val="white"/>
          <w:lang w:val="en-ID"/>
        </w:rPr>
        <w:t>(</w:t>
      </w:r>
      <w:r w:rsidR="00B0584C" w:rsidRPr="002E147D">
        <w:rPr>
          <w:rFonts w:ascii="Times New Roman" w:hAnsi="Times New Roman"/>
          <w:bCs/>
          <w:sz w:val="24"/>
          <w:szCs w:val="24"/>
          <w:highlight w:val="white"/>
          <w:lang w:val="en-ID"/>
        </w:rPr>
        <w:t>UU No 24 tahun 2007</w:t>
      </w:r>
      <w:r w:rsidR="0071250E" w:rsidRPr="002E147D">
        <w:rPr>
          <w:rFonts w:ascii="Times New Roman" w:hAnsi="Times New Roman"/>
          <w:bCs/>
          <w:sz w:val="24"/>
          <w:szCs w:val="24"/>
          <w:highlight w:val="white"/>
          <w:lang w:val="en-ID"/>
        </w:rPr>
        <w:t>)</w:t>
      </w:r>
      <w:r w:rsidR="00B0584C" w:rsidRPr="002E147D">
        <w:rPr>
          <w:rFonts w:ascii="Times New Roman" w:hAnsi="Times New Roman"/>
          <w:bCs/>
          <w:sz w:val="24"/>
          <w:szCs w:val="24"/>
          <w:highlight w:val="white"/>
          <w:lang w:val="en-ID"/>
        </w:rPr>
        <w:t xml:space="preserve"> Bencana adalah peristiwa atau rangkaian peristiwa yang mengancam dan mengganggu kehidupan dan penghidupan masyarakat yang disebabkan, baik oleh faktor alam dan/atau faktor nonalam maupun faktor manusia sehingga mengakibatkan timbulnya korban jiwa manusia, kerusakan lingkungan, kerugian harta benda, dan dampak psikologis.</w:t>
      </w:r>
      <w:r w:rsidR="00AE5586" w:rsidRPr="002E147D">
        <w:rPr>
          <w:bCs/>
          <w:lang w:val="en-ID"/>
        </w:rPr>
        <w:t xml:space="preserve"> </w:t>
      </w:r>
      <w:r w:rsidR="00BF7CD9" w:rsidRPr="002E147D">
        <w:rPr>
          <w:rFonts w:ascii="Times New Roman" w:hAnsi="Times New Roman"/>
          <w:bCs/>
          <w:sz w:val="24"/>
          <w:szCs w:val="24"/>
          <w:lang w:val="en-ID"/>
        </w:rPr>
        <w:t xml:space="preserve">Pada tahun 2023, berdasarkan pencatatan oleh BNPB terjadi 7 (tujuh) kali banjir di DKI Jakarta. Jenis bencana lainya yang tercatat adalah tanah longsor dan cuaca </w:t>
      </w:r>
      <w:proofErr w:type="gramStart"/>
      <w:r w:rsidR="00BF7CD9" w:rsidRPr="002E147D">
        <w:rPr>
          <w:rFonts w:ascii="Times New Roman" w:hAnsi="Times New Roman"/>
          <w:bCs/>
          <w:sz w:val="24"/>
          <w:szCs w:val="24"/>
          <w:lang w:val="en-ID"/>
        </w:rPr>
        <w:t>ekstrem.Perhitungan</w:t>
      </w:r>
      <w:proofErr w:type="gramEnd"/>
      <w:r w:rsidR="00BF7CD9" w:rsidRPr="002E147D">
        <w:rPr>
          <w:rFonts w:ascii="Times New Roman" w:hAnsi="Times New Roman"/>
          <w:bCs/>
          <w:sz w:val="24"/>
          <w:szCs w:val="24"/>
          <w:lang w:val="en-ID"/>
        </w:rPr>
        <w:t xml:space="preserve"> Indeks Risiko Bencana Indonesia (IRBI) 2023, Provinsi DKI Jakarta memiliki indeks risiko sebesar 61.31 (sedang) (IRBI </w:t>
      </w:r>
      <w:r w:rsidR="0071250E" w:rsidRPr="002E147D">
        <w:rPr>
          <w:rFonts w:ascii="Times New Roman" w:hAnsi="Times New Roman"/>
          <w:bCs/>
          <w:sz w:val="24"/>
          <w:szCs w:val="24"/>
          <w:lang w:val="en-ID"/>
        </w:rPr>
        <w:t>2023</w:t>
      </w:r>
      <w:r w:rsidR="00BF7CD9" w:rsidRPr="002E147D">
        <w:rPr>
          <w:rFonts w:ascii="Times New Roman" w:hAnsi="Times New Roman"/>
          <w:bCs/>
          <w:sz w:val="24"/>
          <w:szCs w:val="24"/>
          <w:lang w:val="en-ID"/>
        </w:rPr>
        <w:t>).</w:t>
      </w:r>
      <w:r w:rsidR="0071250E" w:rsidRPr="002E147D">
        <w:rPr>
          <w:rFonts w:ascii="Times New Roman" w:hAnsi="Times New Roman"/>
          <w:bCs/>
          <w:sz w:val="24"/>
          <w:szCs w:val="24"/>
          <w:lang w:val="en-ID"/>
        </w:rPr>
        <w:t xml:space="preserve"> Dengan indeks risiko bencana di DKI Jakarta maka Pentingnya pelaksanaan mitigasi untuk mnegurangi dampak kerugian akibat bencana yang terjadi khususnya di lingkungan sekolah.</w:t>
      </w:r>
      <w:r w:rsidR="00B0584C" w:rsidRPr="002E147D">
        <w:rPr>
          <w:rFonts w:ascii="Times New Roman" w:hAnsi="Times New Roman"/>
          <w:bCs/>
          <w:sz w:val="24"/>
          <w:szCs w:val="24"/>
          <w:highlight w:val="white"/>
          <w:lang w:val="en-ID"/>
        </w:rPr>
        <w:t xml:space="preserve"> </w:t>
      </w:r>
      <w:r w:rsidR="00B0584C" w:rsidRPr="002E147D">
        <w:rPr>
          <w:rFonts w:ascii="Times New Roman" w:hAnsi="Times New Roman"/>
          <w:bCs/>
          <w:iCs/>
          <w:sz w:val="24"/>
          <w:szCs w:val="24"/>
          <w:highlight w:val="white"/>
          <w:lang w:val="en-ID"/>
        </w:rPr>
        <w:t xml:space="preserve">Menurut </w:t>
      </w:r>
      <w:r w:rsidR="0071250E" w:rsidRPr="002E147D">
        <w:rPr>
          <w:rFonts w:ascii="Times New Roman" w:hAnsi="Times New Roman"/>
          <w:bCs/>
          <w:iCs/>
          <w:sz w:val="24"/>
          <w:szCs w:val="24"/>
          <w:highlight w:val="white"/>
          <w:lang w:val="en-ID"/>
        </w:rPr>
        <w:t>(</w:t>
      </w:r>
      <w:r w:rsidR="00B0584C" w:rsidRPr="002E147D">
        <w:rPr>
          <w:rFonts w:ascii="Times New Roman" w:hAnsi="Times New Roman"/>
          <w:bCs/>
          <w:iCs/>
          <w:sz w:val="24"/>
          <w:szCs w:val="24"/>
          <w:highlight w:val="white"/>
          <w:lang w:val="en-ID"/>
        </w:rPr>
        <w:t>UU No 24 tahun 2007</w:t>
      </w:r>
      <w:r w:rsidR="0071250E" w:rsidRPr="002E147D">
        <w:rPr>
          <w:rFonts w:ascii="Times New Roman" w:hAnsi="Times New Roman"/>
          <w:bCs/>
          <w:iCs/>
          <w:sz w:val="24"/>
          <w:szCs w:val="24"/>
          <w:highlight w:val="white"/>
          <w:lang w:val="en-ID"/>
        </w:rPr>
        <w:t>)</w:t>
      </w:r>
      <w:r w:rsidR="00B0584C" w:rsidRPr="002E147D">
        <w:rPr>
          <w:rFonts w:ascii="Times New Roman" w:hAnsi="Times New Roman"/>
          <w:bCs/>
          <w:iCs/>
          <w:sz w:val="24"/>
          <w:szCs w:val="24"/>
          <w:highlight w:val="white"/>
          <w:lang w:val="en-ID"/>
        </w:rPr>
        <w:t xml:space="preserve"> </w:t>
      </w:r>
      <w:r w:rsidR="00B0584C" w:rsidRPr="002E147D">
        <w:rPr>
          <w:rFonts w:ascii="Times New Roman" w:hAnsi="Times New Roman"/>
          <w:bCs/>
          <w:iCs/>
          <w:sz w:val="24"/>
          <w:szCs w:val="24"/>
          <w:highlight w:val="white"/>
        </w:rPr>
        <w:t>Mitigasi adalah serangkaian upaya untuk mengurangi risiko bencana, baik melalui pembangunan fisik maupun penyadaran dan peningkatan kemampuan menghadapi ancaman bencana.</w:t>
      </w:r>
      <w:r w:rsidR="00B0584C" w:rsidRPr="002E147D">
        <w:rPr>
          <w:rFonts w:ascii="Times New Roman" w:hAnsi="Times New Roman"/>
          <w:bCs/>
          <w:iCs/>
          <w:sz w:val="24"/>
          <w:szCs w:val="24"/>
          <w:highlight w:val="white"/>
          <w:lang w:val="en-ID"/>
        </w:rPr>
        <w:t xml:space="preserve"> </w:t>
      </w:r>
      <w:r w:rsidR="00B0584C" w:rsidRPr="002E147D">
        <w:rPr>
          <w:rFonts w:ascii="Times New Roman" w:hAnsi="Times New Roman"/>
          <w:bCs/>
          <w:iCs/>
          <w:sz w:val="24"/>
          <w:szCs w:val="24"/>
          <w:highlight w:val="white"/>
          <w:lang w:val="sv-SE"/>
        </w:rPr>
        <w:t>Berdasarkan latar belakang diatas, maka diperlukannya kegiatan penyuluhan dan simulasi mitigasi bencana untuk menciptakan lingkungan di satuan pendidikan yang aman dan nyaman.</w:t>
      </w:r>
      <w:r w:rsidR="0071250E" w:rsidRPr="002E147D">
        <w:rPr>
          <w:rFonts w:ascii="Times New Roman" w:hAnsi="Times New Roman"/>
          <w:bCs/>
          <w:iCs/>
          <w:sz w:val="24"/>
          <w:szCs w:val="24"/>
          <w:highlight w:val="white"/>
          <w:lang w:val="sv-SE"/>
        </w:rPr>
        <w:t xml:space="preserve"> </w:t>
      </w:r>
      <w:r w:rsidR="00AD34E7" w:rsidRPr="002E147D">
        <w:rPr>
          <w:rFonts w:ascii="Times New Roman" w:hAnsi="Times New Roman"/>
          <w:bCs/>
          <w:iCs/>
          <w:sz w:val="24"/>
          <w:szCs w:val="24"/>
          <w:highlight w:val="white"/>
          <w:lang w:val="sv-SE"/>
        </w:rPr>
        <w:t>Dalam program</w:t>
      </w:r>
      <w:r w:rsidR="0071250E" w:rsidRPr="002E147D">
        <w:rPr>
          <w:rFonts w:ascii="Times New Roman" w:hAnsi="Times New Roman"/>
          <w:bCs/>
          <w:iCs/>
          <w:sz w:val="24"/>
          <w:szCs w:val="24"/>
          <w:highlight w:val="white"/>
          <w:lang w:val="sv-SE"/>
        </w:rPr>
        <w:t xml:space="preserve"> </w:t>
      </w:r>
      <w:r w:rsidR="0071250E" w:rsidRPr="002E147D">
        <w:rPr>
          <w:rFonts w:ascii="Times New Roman" w:hAnsi="Times New Roman"/>
          <w:bCs/>
          <w:sz w:val="24"/>
          <w:szCs w:val="24"/>
          <w:highlight w:val="white"/>
          <w:lang w:val="sv-SE"/>
        </w:rPr>
        <w:t>Satuan Pendidikan Aman Bencana (SPAB) di SMK Mega Bangsa</w:t>
      </w:r>
      <w:r w:rsidR="00AD34E7" w:rsidRPr="002E147D">
        <w:rPr>
          <w:rFonts w:ascii="Times New Roman" w:hAnsi="Times New Roman"/>
          <w:bCs/>
          <w:sz w:val="24"/>
          <w:szCs w:val="24"/>
          <w:highlight w:val="white"/>
          <w:lang w:val="sv-SE"/>
        </w:rPr>
        <w:t xml:space="preserve"> manajemen komunikasi menjadi fokus utama untuk saat ini, komunikasi menjadi media </w:t>
      </w:r>
      <w:r w:rsidR="00AE5586" w:rsidRPr="002E147D">
        <w:rPr>
          <w:rFonts w:ascii="Times New Roman" w:hAnsi="Times New Roman"/>
          <w:bCs/>
          <w:sz w:val="24"/>
          <w:szCs w:val="24"/>
          <w:highlight w:val="white"/>
          <w:lang w:val="sv-SE"/>
        </w:rPr>
        <w:t xml:space="preserve">yang </w:t>
      </w:r>
      <w:r w:rsidR="00AD34E7" w:rsidRPr="002E147D">
        <w:rPr>
          <w:rFonts w:ascii="Times New Roman" w:hAnsi="Times New Roman"/>
          <w:bCs/>
          <w:sz w:val="24"/>
          <w:szCs w:val="24"/>
          <w:highlight w:val="white"/>
          <w:lang w:val="sv-SE"/>
        </w:rPr>
        <w:t xml:space="preserve"> </w:t>
      </w:r>
      <w:r w:rsidR="00AE5586" w:rsidRPr="002E147D">
        <w:rPr>
          <w:rFonts w:ascii="Times New Roman" w:hAnsi="Times New Roman"/>
          <w:bCs/>
          <w:sz w:val="24"/>
          <w:szCs w:val="24"/>
          <w:highlight w:val="white"/>
          <w:lang w:val="sv-SE"/>
        </w:rPr>
        <w:t xml:space="preserve">efektif </w:t>
      </w:r>
      <w:r w:rsidR="00AD34E7" w:rsidRPr="002E147D">
        <w:rPr>
          <w:rFonts w:ascii="Times New Roman" w:hAnsi="Times New Roman"/>
          <w:bCs/>
          <w:sz w:val="24"/>
          <w:szCs w:val="24"/>
          <w:highlight w:val="white"/>
          <w:lang w:val="sv-SE"/>
        </w:rPr>
        <w:t>pengim</w:t>
      </w:r>
      <w:r w:rsidR="00AE5586" w:rsidRPr="002E147D">
        <w:rPr>
          <w:rFonts w:ascii="Times New Roman" w:hAnsi="Times New Roman"/>
          <w:bCs/>
          <w:sz w:val="24"/>
          <w:szCs w:val="24"/>
          <w:highlight w:val="white"/>
          <w:lang w:val="sv-SE"/>
        </w:rPr>
        <w:t xml:space="preserve">plementasian kepada </w:t>
      </w:r>
      <w:r w:rsidR="00AE5586" w:rsidRPr="002E147D">
        <w:rPr>
          <w:rFonts w:ascii="Times New Roman" w:hAnsi="Times New Roman"/>
          <w:sz w:val="24"/>
          <w:szCs w:val="24"/>
          <w:lang w:val="sv-SE"/>
        </w:rPr>
        <w:t>dari siswa, guru, wali murid, dan masyarakat setempat.</w:t>
      </w:r>
    </w:p>
    <w:permEnd w:id="669981257"/>
    <w:p w14:paraId="4C45636F" w14:textId="7C6684EE" w:rsidR="00E84401" w:rsidRPr="00E84401" w:rsidRDefault="00E84401" w:rsidP="00E84401">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PENDEKATAN PEMECAHAN</w:t>
      </w:r>
      <w:r w:rsidRPr="00E84401">
        <w:rPr>
          <w:rFonts w:ascii="Times New Roman" w:hAnsi="Times New Roman"/>
          <w:b/>
          <w:sz w:val="24"/>
        </w:rPr>
        <w:t xml:space="preserve"> MASALAH</w:t>
      </w:r>
    </w:p>
    <w:p w14:paraId="0ACA341C" w14:textId="0A3DC9BA" w:rsidR="008433EE" w:rsidRPr="008433EE" w:rsidRDefault="00D56F1C" w:rsidP="008433EE">
      <w:pPr>
        <w:pStyle w:val="ListParagraph"/>
        <w:numPr>
          <w:ilvl w:val="0"/>
          <w:numId w:val="15"/>
        </w:numPr>
        <w:spacing w:before="120" w:after="0" w:line="240" w:lineRule="auto"/>
        <w:jc w:val="both"/>
        <w:rPr>
          <w:rFonts w:ascii="Times New Roman" w:hAnsi="Times New Roman"/>
          <w:sz w:val="24"/>
        </w:rPr>
      </w:pPr>
      <w:permStart w:id="2037325024" w:edGrp="everyone"/>
      <w:r w:rsidRPr="008433EE">
        <w:rPr>
          <w:rFonts w:ascii="Times New Roman" w:hAnsi="Times New Roman"/>
          <w:b/>
          <w:bCs/>
          <w:sz w:val="24"/>
        </w:rPr>
        <w:t xml:space="preserve">Identifikasi Tantangan </w:t>
      </w:r>
      <w:proofErr w:type="gramStart"/>
      <w:r w:rsidRPr="008433EE">
        <w:rPr>
          <w:rFonts w:ascii="Times New Roman" w:hAnsi="Times New Roman"/>
          <w:b/>
          <w:bCs/>
          <w:sz w:val="24"/>
        </w:rPr>
        <w:t>Komunikasi</w:t>
      </w:r>
      <w:r w:rsidRPr="008433EE">
        <w:rPr>
          <w:rFonts w:ascii="Times New Roman" w:hAnsi="Times New Roman"/>
          <w:sz w:val="24"/>
        </w:rPr>
        <w:t xml:space="preserve"> :</w:t>
      </w:r>
      <w:proofErr w:type="gramEnd"/>
      <w:r w:rsidRPr="008433EE">
        <w:rPr>
          <w:rFonts w:ascii="Times New Roman" w:hAnsi="Times New Roman"/>
          <w:sz w:val="24"/>
        </w:rPr>
        <w:t xml:space="preserve"> </w:t>
      </w:r>
    </w:p>
    <w:p w14:paraId="1D046EF8" w14:textId="64ED9DC3" w:rsidR="00E84401" w:rsidRPr="008433EE" w:rsidRDefault="00D56F1C" w:rsidP="008433EE">
      <w:pPr>
        <w:pStyle w:val="ListParagraph"/>
        <w:spacing w:before="120" w:after="0" w:line="360" w:lineRule="auto"/>
        <w:ind w:left="420"/>
        <w:jc w:val="both"/>
        <w:rPr>
          <w:rFonts w:ascii="Times New Roman" w:hAnsi="Times New Roman"/>
          <w:sz w:val="24"/>
          <w:lang w:val="sv-SE"/>
        </w:rPr>
      </w:pPr>
      <w:r w:rsidRPr="008433EE">
        <w:rPr>
          <w:rFonts w:ascii="Times New Roman" w:hAnsi="Times New Roman"/>
          <w:sz w:val="24"/>
        </w:rPr>
        <w:t xml:space="preserve">Langkah pertama untuk menemukan berbagai masalah komunikasi yang terkait dengan penerapan SPAB di institusi Pendidikan, penyebaran informasi dalam mengkoordinasikan upaya antar karyawan dan siswa. </w:t>
      </w:r>
      <w:r w:rsidRPr="008433EE">
        <w:rPr>
          <w:rFonts w:ascii="Times New Roman" w:hAnsi="Times New Roman"/>
          <w:b/>
          <w:bCs/>
          <w:sz w:val="24"/>
        </w:rPr>
        <w:t xml:space="preserve">2. Analisis </w:t>
      </w:r>
      <w:proofErr w:type="gramStart"/>
      <w:r w:rsidRPr="008433EE">
        <w:rPr>
          <w:rFonts w:ascii="Times New Roman" w:hAnsi="Times New Roman"/>
          <w:b/>
          <w:bCs/>
          <w:sz w:val="24"/>
        </w:rPr>
        <w:t>Stakeholder</w:t>
      </w:r>
      <w:r w:rsidRPr="008433EE">
        <w:rPr>
          <w:rFonts w:ascii="Times New Roman" w:hAnsi="Times New Roman"/>
          <w:sz w:val="24"/>
        </w:rPr>
        <w:t xml:space="preserve"> :</w:t>
      </w:r>
      <w:proofErr w:type="gramEnd"/>
      <w:r w:rsidRPr="008433EE">
        <w:rPr>
          <w:rFonts w:ascii="Times New Roman" w:hAnsi="Times New Roman"/>
          <w:sz w:val="24"/>
        </w:rPr>
        <w:t xml:space="preserve"> Pertimbangkan secara menyeluruh semua pihak yang terlibat dalam penerapan SPAB di lembaga pendidikan, termasuk siswa, </w:t>
      </w:r>
      <w:r w:rsidRPr="008433EE">
        <w:rPr>
          <w:rFonts w:ascii="Times New Roman" w:hAnsi="Times New Roman"/>
          <w:sz w:val="24"/>
        </w:rPr>
        <w:lastRenderedPageBreak/>
        <w:t xml:space="preserve">orang tua, pihak berwenang setempat, dan masyarakat sekitar. </w:t>
      </w:r>
      <w:r w:rsidRPr="008433EE">
        <w:rPr>
          <w:rFonts w:ascii="Times New Roman" w:hAnsi="Times New Roman"/>
          <w:sz w:val="24"/>
          <w:lang w:val="sv-SE"/>
        </w:rPr>
        <w:t xml:space="preserve">Memahami kebutuhan, tanggung jawab, dan keinginan masing-masing stakeholder terkait komunikasi dan pemahaman SPAB. </w:t>
      </w:r>
      <w:r w:rsidRPr="008433EE">
        <w:rPr>
          <w:rFonts w:ascii="Times New Roman" w:hAnsi="Times New Roman"/>
          <w:b/>
          <w:bCs/>
          <w:sz w:val="24"/>
          <w:lang w:val="sv-SE"/>
        </w:rPr>
        <w:t xml:space="preserve">3. Pengembangan Rencana Komunikasi </w:t>
      </w:r>
      <w:r w:rsidRPr="008433EE">
        <w:rPr>
          <w:rFonts w:ascii="Times New Roman" w:hAnsi="Times New Roman"/>
          <w:sz w:val="24"/>
          <w:lang w:val="sv-SE"/>
        </w:rPr>
        <w:t>: membuat perencanaan strategi komunikasi secara menyeluruh berdasarkan hasil analisis stakeholder dan masalah komunikasi yang ditemukan.</w:t>
      </w:r>
      <w:r w:rsidR="001402FC" w:rsidRPr="008433EE">
        <w:rPr>
          <w:rFonts w:ascii="Times New Roman" w:hAnsi="Times New Roman"/>
          <w:sz w:val="24"/>
          <w:lang w:val="sv-SE"/>
        </w:rPr>
        <w:t xml:space="preserve"> </w:t>
      </w:r>
      <w:r w:rsidR="001402FC" w:rsidRPr="008433EE">
        <w:rPr>
          <w:rFonts w:ascii="Times New Roman" w:hAnsi="Times New Roman"/>
          <w:b/>
          <w:bCs/>
          <w:sz w:val="24"/>
          <w:lang w:val="sv-SE"/>
        </w:rPr>
        <w:t>4. Penerapan Inovasi Teknologi Komunikasi</w:t>
      </w:r>
      <w:r w:rsidR="001402FC" w:rsidRPr="008433EE">
        <w:rPr>
          <w:rFonts w:ascii="Times New Roman" w:hAnsi="Times New Roman"/>
          <w:sz w:val="24"/>
          <w:lang w:val="sv-SE"/>
        </w:rPr>
        <w:t xml:space="preserve"> : Untuk meningkatkan efektivitas penerapan SPAB dapat memberikan pertimbangkan untuk menerapkan teknologi komunikasi baru seperti platform digital, aplikasi seluler, atau media sosial. </w:t>
      </w:r>
      <w:r w:rsidR="001402FC" w:rsidRPr="008433EE">
        <w:rPr>
          <w:rFonts w:ascii="Times New Roman" w:hAnsi="Times New Roman"/>
          <w:b/>
          <w:bCs/>
          <w:sz w:val="24"/>
          <w:lang w:val="sv-SE"/>
        </w:rPr>
        <w:t>5. Pelatihan dan Pendidikan</w:t>
      </w:r>
      <w:r w:rsidR="001402FC" w:rsidRPr="008433EE">
        <w:rPr>
          <w:rFonts w:ascii="Times New Roman" w:hAnsi="Times New Roman"/>
          <w:sz w:val="24"/>
          <w:lang w:val="sv-SE"/>
        </w:rPr>
        <w:t xml:space="preserve"> : memberikan pelatihan dan pendidikan yang dirancang untuk meningkatkan pemahaman terkait SPAB dan keterampilan komunikasi pada saat terjadi bencana. </w:t>
      </w:r>
      <w:r w:rsidR="001402FC" w:rsidRPr="008433EE">
        <w:rPr>
          <w:rFonts w:ascii="Times New Roman" w:hAnsi="Times New Roman"/>
          <w:b/>
          <w:bCs/>
          <w:sz w:val="24"/>
          <w:lang w:val="sv-SE"/>
        </w:rPr>
        <w:t>6. Evaluasi dan Pemantauan</w:t>
      </w:r>
      <w:r w:rsidR="00C37D78" w:rsidRPr="008433EE">
        <w:rPr>
          <w:rFonts w:ascii="Times New Roman" w:hAnsi="Times New Roman"/>
          <w:sz w:val="24"/>
          <w:lang w:val="sv-SE"/>
        </w:rPr>
        <w:t xml:space="preserve"> </w:t>
      </w:r>
      <w:r w:rsidR="001402FC" w:rsidRPr="008433EE">
        <w:rPr>
          <w:rFonts w:ascii="Times New Roman" w:hAnsi="Times New Roman"/>
          <w:sz w:val="24"/>
          <w:lang w:val="sv-SE"/>
        </w:rPr>
        <w:t>:  Evaluasi keberhasilan rencana komunikasi yang telah dibuat dan melakukan pemantauan secara berkala.</w:t>
      </w:r>
    </w:p>
    <w:permEnd w:id="2037325024"/>
    <w:p w14:paraId="4E21EB2C" w14:textId="77777777" w:rsidR="00E84401" w:rsidRDefault="00E84401" w:rsidP="00E84401">
      <w:pPr>
        <w:spacing w:before="120" w:after="0" w:line="240" w:lineRule="auto"/>
        <w:rPr>
          <w:rFonts w:ascii="Times New Roman" w:hAnsi="Times New Roman"/>
          <w:sz w:val="24"/>
        </w:rPr>
      </w:pPr>
    </w:p>
    <w:p w14:paraId="0647D0FA"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i/>
          <w:sz w:val="24"/>
        </w:rPr>
        <w:t>STATE OF THE ART</w:t>
      </w:r>
      <w:r>
        <w:rPr>
          <w:rFonts w:ascii="Times New Roman" w:hAnsi="Times New Roman"/>
          <w:b/>
          <w:sz w:val="24"/>
        </w:rPr>
        <w:t xml:space="preserve"> DAN KEBARUAN</w:t>
      </w:r>
    </w:p>
    <w:p w14:paraId="653F47E7" w14:textId="255000B0" w:rsidR="00AE6B29" w:rsidRPr="00C23203" w:rsidRDefault="00D56B82" w:rsidP="008433EE">
      <w:pPr>
        <w:pStyle w:val="ListParagraph"/>
        <w:spacing w:before="120" w:after="0" w:line="360" w:lineRule="auto"/>
        <w:ind w:left="360"/>
        <w:jc w:val="both"/>
        <w:rPr>
          <w:rFonts w:ascii="Times New Roman" w:hAnsi="Times New Roman"/>
          <w:sz w:val="24"/>
          <w:szCs w:val="24"/>
          <w:lang w:val="sv-SE"/>
        </w:rPr>
      </w:pPr>
      <w:permStart w:id="1492784334" w:edGrp="everyone"/>
      <w:r w:rsidRPr="00780372">
        <w:rPr>
          <w:rFonts w:ascii="Times New Roman" w:hAnsi="Times New Roman"/>
          <w:b/>
          <w:bCs/>
          <w:i/>
          <w:iCs/>
          <w:sz w:val="24"/>
          <w:szCs w:val="24"/>
        </w:rPr>
        <w:t>State Of</w:t>
      </w:r>
      <w:r w:rsidR="00771EA8" w:rsidRPr="00780372">
        <w:rPr>
          <w:rFonts w:ascii="Times New Roman" w:hAnsi="Times New Roman"/>
          <w:b/>
          <w:bCs/>
          <w:i/>
          <w:iCs/>
          <w:sz w:val="24"/>
          <w:szCs w:val="24"/>
        </w:rPr>
        <w:t xml:space="preserve"> </w:t>
      </w:r>
      <w:proofErr w:type="gramStart"/>
      <w:r w:rsidRPr="00780372">
        <w:rPr>
          <w:rFonts w:ascii="Times New Roman" w:hAnsi="Times New Roman"/>
          <w:b/>
          <w:bCs/>
          <w:i/>
          <w:iCs/>
          <w:sz w:val="24"/>
          <w:szCs w:val="24"/>
        </w:rPr>
        <w:t>Th</w:t>
      </w:r>
      <w:r w:rsidR="00771EA8" w:rsidRPr="00780372">
        <w:rPr>
          <w:rFonts w:ascii="Times New Roman" w:hAnsi="Times New Roman"/>
          <w:b/>
          <w:bCs/>
          <w:i/>
          <w:iCs/>
          <w:sz w:val="24"/>
          <w:szCs w:val="24"/>
        </w:rPr>
        <w:t>e</w:t>
      </w:r>
      <w:proofErr w:type="gramEnd"/>
      <w:r w:rsidRPr="00780372">
        <w:rPr>
          <w:rFonts w:ascii="Times New Roman" w:hAnsi="Times New Roman"/>
          <w:b/>
          <w:bCs/>
          <w:i/>
          <w:iCs/>
          <w:sz w:val="24"/>
          <w:szCs w:val="24"/>
        </w:rPr>
        <w:t xml:space="preserve"> Art</w:t>
      </w:r>
      <w:r>
        <w:rPr>
          <w:rFonts w:ascii="Times New Roman" w:hAnsi="Times New Roman"/>
          <w:sz w:val="24"/>
          <w:szCs w:val="24"/>
        </w:rPr>
        <w:t xml:space="preserve"> dalam penelitian yang berjudul </w:t>
      </w:r>
      <w:r w:rsidR="00982ADF" w:rsidRPr="00982ADF">
        <w:rPr>
          <w:rFonts w:ascii="Times New Roman" w:hAnsi="Times New Roman"/>
          <w:sz w:val="24"/>
          <w:szCs w:val="24"/>
        </w:rPr>
        <w:t xml:space="preserve">Manajemen Komunikasi Dalam </w:t>
      </w:r>
      <w:r w:rsidR="008D08BF">
        <w:rPr>
          <w:rFonts w:ascii="Times New Roman" w:hAnsi="Times New Roman"/>
          <w:sz w:val="24"/>
        </w:rPr>
        <w:t>Pengimplementasian</w:t>
      </w:r>
      <w:r w:rsidR="00982ADF" w:rsidRPr="00982ADF">
        <w:rPr>
          <w:rFonts w:ascii="Times New Roman" w:hAnsi="Times New Roman"/>
          <w:sz w:val="24"/>
          <w:szCs w:val="24"/>
        </w:rPr>
        <w:t xml:space="preserve"> Satuan Pendidikan Aman Bencana (SPAB) </w:t>
      </w:r>
      <w:r w:rsidR="00AE6B29" w:rsidRPr="00982ADF">
        <w:rPr>
          <w:rFonts w:ascii="Times New Roman" w:hAnsi="Times New Roman"/>
          <w:sz w:val="24"/>
          <w:szCs w:val="24"/>
          <w:lang w:val="id"/>
        </w:rPr>
        <w:t>di lembaga pendidikan</w:t>
      </w:r>
      <w:r w:rsidR="00982ADF">
        <w:rPr>
          <w:rFonts w:ascii="Times New Roman" w:hAnsi="Times New Roman"/>
          <w:sz w:val="24"/>
          <w:szCs w:val="24"/>
          <w:lang w:val="en-GB"/>
        </w:rPr>
        <w:t xml:space="preserve"> </w:t>
      </w:r>
      <w:r>
        <w:rPr>
          <w:rFonts w:ascii="Times New Roman" w:hAnsi="Times New Roman"/>
          <w:sz w:val="24"/>
          <w:szCs w:val="24"/>
          <w:lang w:val="en-GB"/>
        </w:rPr>
        <w:t>adalah</w:t>
      </w:r>
      <w:r w:rsidR="00E90A37">
        <w:rPr>
          <w:rFonts w:ascii="Times New Roman" w:hAnsi="Times New Roman"/>
          <w:sz w:val="24"/>
          <w:szCs w:val="24"/>
          <w:lang w:val="en-GB"/>
        </w:rPr>
        <w:t>:</w:t>
      </w:r>
      <w:r w:rsidR="00E90A37">
        <w:rPr>
          <w:rFonts w:ascii="Times New Roman" w:hAnsi="Times New Roman"/>
          <w:sz w:val="24"/>
          <w:szCs w:val="24"/>
        </w:rPr>
        <w:t xml:space="preserve"> </w:t>
      </w:r>
      <w:r w:rsidR="00E90A37" w:rsidRPr="00780372">
        <w:rPr>
          <w:rFonts w:ascii="Times New Roman" w:hAnsi="Times New Roman"/>
          <w:b/>
          <w:bCs/>
          <w:sz w:val="24"/>
          <w:szCs w:val="24"/>
        </w:rPr>
        <w:t>(1).</w:t>
      </w:r>
      <w:r w:rsidR="00E90A37">
        <w:rPr>
          <w:rFonts w:ascii="Times New Roman" w:hAnsi="Times New Roman"/>
          <w:sz w:val="24"/>
          <w:szCs w:val="24"/>
        </w:rPr>
        <w:t xml:space="preserve"> </w:t>
      </w:r>
      <w:r w:rsidR="00E90A37" w:rsidRPr="00780372">
        <w:rPr>
          <w:rFonts w:ascii="Times New Roman" w:hAnsi="Times New Roman"/>
          <w:b/>
          <w:bCs/>
          <w:sz w:val="24"/>
          <w:szCs w:val="24"/>
          <w:lang w:val="id"/>
        </w:rPr>
        <w:t>Tinjauan Konseptual tentang SPAB</w:t>
      </w:r>
      <w:r w:rsidR="00E90A37" w:rsidRPr="00E90A37">
        <w:rPr>
          <w:rFonts w:ascii="Times New Roman" w:hAnsi="Times New Roman"/>
          <w:sz w:val="24"/>
          <w:szCs w:val="24"/>
          <w:lang w:val="id"/>
        </w:rPr>
        <w:t>: analisis konseptual yang mendalam tentang ide SPAB dan manajemen komunikasi yang efektif dalam pen</w:t>
      </w:r>
      <w:r w:rsidR="00AD34E7">
        <w:rPr>
          <w:rFonts w:ascii="Times New Roman" w:hAnsi="Times New Roman"/>
          <w:sz w:val="24"/>
          <w:szCs w:val="24"/>
          <w:lang w:val="en-GB"/>
        </w:rPr>
        <w:t>gimplementasian</w:t>
      </w:r>
      <w:r w:rsidR="00E90A37" w:rsidRPr="00E90A37">
        <w:rPr>
          <w:rFonts w:ascii="Times New Roman" w:hAnsi="Times New Roman"/>
          <w:sz w:val="24"/>
          <w:szCs w:val="24"/>
          <w:lang w:val="id"/>
        </w:rPr>
        <w:t xml:space="preserve"> di</w:t>
      </w:r>
      <w:r w:rsidR="004C5639">
        <w:rPr>
          <w:rFonts w:ascii="Times New Roman" w:hAnsi="Times New Roman"/>
          <w:sz w:val="24"/>
          <w:szCs w:val="24"/>
          <w:lang w:val="en-GB"/>
        </w:rPr>
        <w:t xml:space="preserve"> </w:t>
      </w:r>
      <w:r w:rsidR="00E90A37" w:rsidRPr="00E90A37">
        <w:rPr>
          <w:rFonts w:ascii="Times New Roman" w:hAnsi="Times New Roman"/>
          <w:sz w:val="24"/>
          <w:szCs w:val="24"/>
          <w:lang w:val="id"/>
        </w:rPr>
        <w:t>sekolah. Perencanaan mitigasi bencana, latihan darurat, dan komunikasi internal dan eksternal</w:t>
      </w:r>
      <w:r w:rsidR="00E90A37" w:rsidRPr="00C23203">
        <w:rPr>
          <w:rFonts w:ascii="Times New Roman" w:hAnsi="Times New Roman"/>
          <w:b/>
          <w:bCs/>
          <w:sz w:val="24"/>
          <w:szCs w:val="24"/>
          <w:lang w:val="sv-SE"/>
        </w:rPr>
        <w:t>, (2)</w:t>
      </w:r>
      <w:r w:rsidR="00B112FA" w:rsidRPr="00C23203">
        <w:rPr>
          <w:rFonts w:ascii="Times New Roman" w:hAnsi="Times New Roman"/>
          <w:b/>
          <w:bCs/>
          <w:sz w:val="24"/>
          <w:szCs w:val="24"/>
          <w:lang w:val="sv-SE"/>
        </w:rPr>
        <w:t>. Metode Pengembangan SPAB:</w:t>
      </w:r>
      <w:r w:rsidR="00771EA8" w:rsidRPr="00C23203">
        <w:rPr>
          <w:rFonts w:ascii="Times New Roman" w:hAnsi="Times New Roman"/>
          <w:sz w:val="24"/>
          <w:szCs w:val="24"/>
          <w:lang w:val="sv-SE"/>
        </w:rPr>
        <w:t xml:space="preserve"> </w:t>
      </w:r>
      <w:r w:rsidR="00B112FA" w:rsidRPr="00C23203">
        <w:rPr>
          <w:rFonts w:ascii="Times New Roman" w:hAnsi="Times New Roman"/>
          <w:sz w:val="24"/>
          <w:szCs w:val="24"/>
          <w:lang w:val="sv-SE"/>
        </w:rPr>
        <w:t>Studi yang memperkenalkan metode dalam pengembangan SPAB di lembaga pendidikan, termasuk pendekatan partisipatif dari siswa, guru, wali murid, dan masyarakat setempat. Metode ini meliputi penggunaan teknologi informasi dan komunikasi (TIK) dan jug</w:t>
      </w:r>
      <w:r w:rsidR="004C5639" w:rsidRPr="00C23203">
        <w:rPr>
          <w:rFonts w:ascii="Times New Roman" w:hAnsi="Times New Roman"/>
          <w:sz w:val="24"/>
          <w:szCs w:val="24"/>
          <w:lang w:val="sv-SE"/>
        </w:rPr>
        <w:t>a</w:t>
      </w:r>
      <w:r w:rsidR="00B112FA" w:rsidRPr="00C23203">
        <w:rPr>
          <w:rFonts w:ascii="Times New Roman" w:hAnsi="Times New Roman"/>
          <w:sz w:val="24"/>
          <w:szCs w:val="24"/>
          <w:lang w:val="sv-SE"/>
        </w:rPr>
        <w:t xml:space="preserve"> pendekatan melalui permainan agar dapat meningkatkan</w:t>
      </w:r>
      <w:r w:rsidR="004C5639" w:rsidRPr="00C23203">
        <w:rPr>
          <w:rFonts w:ascii="Times New Roman" w:hAnsi="Times New Roman"/>
          <w:sz w:val="24"/>
          <w:szCs w:val="24"/>
          <w:lang w:val="sv-SE"/>
        </w:rPr>
        <w:t xml:space="preserve"> antensi dan</w:t>
      </w:r>
      <w:r w:rsidR="00B112FA" w:rsidRPr="00C23203">
        <w:rPr>
          <w:rFonts w:ascii="Times New Roman" w:hAnsi="Times New Roman"/>
          <w:sz w:val="24"/>
          <w:szCs w:val="24"/>
          <w:lang w:val="sv-SE"/>
        </w:rPr>
        <w:t xml:space="preserve"> pemahaman</w:t>
      </w:r>
      <w:r w:rsidR="00B112FA" w:rsidRPr="00C23203">
        <w:rPr>
          <w:rFonts w:ascii="Times New Roman" w:hAnsi="Times New Roman"/>
          <w:b/>
          <w:bCs/>
          <w:sz w:val="24"/>
          <w:szCs w:val="24"/>
          <w:lang w:val="sv-SE"/>
        </w:rPr>
        <w:t>. (3).</w:t>
      </w:r>
      <w:r w:rsidR="00771EA8" w:rsidRPr="00C23203">
        <w:rPr>
          <w:b/>
          <w:bCs/>
          <w:lang w:val="sv-SE"/>
        </w:rPr>
        <w:t xml:space="preserve"> </w:t>
      </w:r>
      <w:r w:rsidR="00771EA8" w:rsidRPr="00C23203">
        <w:rPr>
          <w:rFonts w:ascii="Times New Roman" w:hAnsi="Times New Roman"/>
          <w:b/>
          <w:bCs/>
          <w:sz w:val="24"/>
          <w:szCs w:val="24"/>
          <w:lang w:val="sv-SE"/>
        </w:rPr>
        <w:t>Studi Kasus Implementasi SPAB:</w:t>
      </w:r>
      <w:r w:rsidR="00771EA8" w:rsidRPr="00C23203">
        <w:rPr>
          <w:rFonts w:ascii="Times New Roman" w:hAnsi="Times New Roman"/>
          <w:sz w:val="24"/>
          <w:szCs w:val="24"/>
          <w:lang w:val="sv-SE"/>
        </w:rPr>
        <w:t xml:space="preserve"> Analisis studi kasus penerapan SPAB di lembaga pendidikan, dengan berbagai konteks geografis dan budaya.</w:t>
      </w:r>
      <w:r w:rsidR="00B112FA" w:rsidRPr="00C23203">
        <w:rPr>
          <w:rFonts w:ascii="Times New Roman" w:hAnsi="Times New Roman"/>
          <w:sz w:val="24"/>
          <w:szCs w:val="24"/>
          <w:lang w:val="sv-SE"/>
        </w:rPr>
        <w:t xml:space="preserve"> </w:t>
      </w:r>
      <w:r w:rsidR="00771EA8" w:rsidRPr="00C23203">
        <w:rPr>
          <w:rFonts w:ascii="Times New Roman" w:hAnsi="Times New Roman"/>
          <w:b/>
          <w:bCs/>
          <w:sz w:val="24"/>
          <w:szCs w:val="24"/>
          <w:lang w:val="sv-SE"/>
        </w:rPr>
        <w:t>(4). Evaluasi Efektivitas SPAB</w:t>
      </w:r>
      <w:r w:rsidR="00771EA8" w:rsidRPr="00C23203">
        <w:rPr>
          <w:rFonts w:ascii="Times New Roman" w:hAnsi="Times New Roman"/>
          <w:sz w:val="24"/>
          <w:szCs w:val="24"/>
          <w:lang w:val="sv-SE"/>
        </w:rPr>
        <w:t xml:space="preserve">: Penelitian evaluatif yang mengukur efektivitas program SPAB dalam meningkatkan kesiapsiagaan dan respons terhadap bencana di lembaga pendidikan. penilaian pemahaman risiko individu, kualitas dan frekuensi latihan darurat, dan keterlibatan dalam kegiatan mitigasi. </w:t>
      </w:r>
      <w:r w:rsidR="00771EA8" w:rsidRPr="00C23203">
        <w:rPr>
          <w:rFonts w:ascii="Times New Roman" w:hAnsi="Times New Roman"/>
          <w:b/>
          <w:bCs/>
          <w:sz w:val="24"/>
          <w:szCs w:val="24"/>
          <w:lang w:val="sv-SE"/>
        </w:rPr>
        <w:t>(5).</w:t>
      </w:r>
      <w:r w:rsidR="00EC4AF6" w:rsidRPr="00C23203">
        <w:rPr>
          <w:b/>
          <w:bCs/>
          <w:lang w:val="sv-SE"/>
        </w:rPr>
        <w:t xml:space="preserve"> </w:t>
      </w:r>
      <w:r w:rsidR="00EC4AF6" w:rsidRPr="00C23203">
        <w:rPr>
          <w:rFonts w:ascii="Times New Roman" w:hAnsi="Times New Roman"/>
          <w:b/>
          <w:bCs/>
          <w:sz w:val="24"/>
          <w:szCs w:val="24"/>
          <w:lang w:val="sv-SE"/>
        </w:rPr>
        <w:t>Kemitraan dan Jaringan Kolaboratif:</w:t>
      </w:r>
      <w:r w:rsidR="00EC4AF6" w:rsidRPr="00C23203">
        <w:rPr>
          <w:rFonts w:ascii="Times New Roman" w:hAnsi="Times New Roman"/>
          <w:sz w:val="24"/>
          <w:szCs w:val="24"/>
          <w:lang w:val="sv-SE"/>
        </w:rPr>
        <w:t xml:space="preserve"> Peran kemitraan dan jaringan kolaboratif antara lembaga pendidikan, pemerintah, organisasi non-pemerintah, dan sektor swasta dalam mendukung penerapan SPAB dan meningkatkan kapasitas manajemen komunikasi</w:t>
      </w:r>
      <w:r w:rsidR="00EC4AF6" w:rsidRPr="00C23203">
        <w:rPr>
          <w:rFonts w:ascii="Times New Roman" w:hAnsi="Times New Roman"/>
          <w:b/>
          <w:bCs/>
          <w:sz w:val="24"/>
          <w:szCs w:val="24"/>
          <w:lang w:val="sv-SE"/>
        </w:rPr>
        <w:t xml:space="preserve">. (6). </w:t>
      </w:r>
      <w:r w:rsidR="00CA5BDE" w:rsidRPr="00C23203">
        <w:rPr>
          <w:rFonts w:ascii="Times New Roman" w:hAnsi="Times New Roman"/>
          <w:b/>
          <w:bCs/>
          <w:sz w:val="24"/>
          <w:szCs w:val="24"/>
          <w:lang w:val="sv-SE"/>
        </w:rPr>
        <w:t>Kajian Literatur Terbaru:</w:t>
      </w:r>
      <w:r w:rsidR="00CA5BDE" w:rsidRPr="00C23203">
        <w:rPr>
          <w:rFonts w:ascii="Times New Roman" w:hAnsi="Times New Roman"/>
          <w:sz w:val="24"/>
          <w:szCs w:val="24"/>
          <w:lang w:val="sv-SE"/>
        </w:rPr>
        <w:t xml:space="preserve"> Literatur terbaru tentang manajemen risiko </w:t>
      </w:r>
      <w:r w:rsidR="00CA5BDE" w:rsidRPr="00C23203">
        <w:rPr>
          <w:rFonts w:ascii="Times New Roman" w:hAnsi="Times New Roman"/>
          <w:sz w:val="24"/>
          <w:szCs w:val="24"/>
          <w:lang w:val="sv-SE"/>
        </w:rPr>
        <w:lastRenderedPageBreak/>
        <w:t>bencana, pendidikan mitigasi bencana, dan komunikasi krisis untuk menyediakan konteks yang diperlukan bagi penelitian ini. Kajian literatur ini mencakup temuan terbaru tentang faktor yang dapat mempengaruhi program SPAB dan strategi komunikasi yang tepat dalam situasi keadaan darurat.</w:t>
      </w:r>
      <w:r w:rsidR="00771EA8" w:rsidRPr="00C23203">
        <w:rPr>
          <w:rFonts w:ascii="Times New Roman" w:hAnsi="Times New Roman"/>
          <w:sz w:val="24"/>
          <w:szCs w:val="24"/>
          <w:lang w:val="sv-SE"/>
        </w:rPr>
        <w:t xml:space="preserve"> </w:t>
      </w:r>
    </w:p>
    <w:permEnd w:id="1492784334"/>
    <w:p w14:paraId="125D1D54" w14:textId="77777777" w:rsidR="00E84401" w:rsidRDefault="00E84401" w:rsidP="00E84401">
      <w:pPr>
        <w:spacing w:before="120" w:after="0" w:line="240" w:lineRule="auto"/>
        <w:rPr>
          <w:rFonts w:ascii="Times New Roman" w:hAnsi="Times New Roman"/>
          <w:sz w:val="24"/>
        </w:rPr>
      </w:pPr>
    </w:p>
    <w:p w14:paraId="193AC821" w14:textId="77777777" w:rsidR="00467B12" w:rsidRPr="00E84401" w:rsidRDefault="00467B12" w:rsidP="00467B12">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PETA JALAN PENELITIAN</w:t>
      </w:r>
    </w:p>
    <w:p w14:paraId="7F1C5EB2" w14:textId="35E86540" w:rsidR="00467B12" w:rsidRDefault="009E57B4" w:rsidP="00467B12">
      <w:pPr>
        <w:spacing w:before="120" w:after="0" w:line="240" w:lineRule="auto"/>
        <w:rPr>
          <w:rFonts w:ascii="Times New Roman" w:hAnsi="Times New Roman"/>
          <w:sz w:val="24"/>
        </w:rPr>
      </w:pPr>
      <w:permStart w:id="2025878615" w:edGrp="everyone"/>
      <w:r>
        <w:rPr>
          <w:noProof/>
          <w:lang w:val="id"/>
        </w:rPr>
        <w:drawing>
          <wp:anchor distT="0" distB="0" distL="114300" distR="114300" simplePos="0" relativeHeight="251662336" behindDoc="1" locked="0" layoutInCell="1" allowOverlap="1" wp14:anchorId="29DDFC49" wp14:editId="47A02342">
            <wp:simplePos x="0" y="0"/>
            <wp:positionH relativeFrom="column">
              <wp:posOffset>0</wp:posOffset>
            </wp:positionH>
            <wp:positionV relativeFrom="paragraph">
              <wp:posOffset>-635</wp:posOffset>
            </wp:positionV>
            <wp:extent cx="5417820" cy="76627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820" cy="766273"/>
                    </a:xfrm>
                    <a:prstGeom prst="rect">
                      <a:avLst/>
                    </a:prstGeom>
                    <a:noFill/>
                  </pic:spPr>
                </pic:pic>
              </a:graphicData>
            </a:graphic>
            <wp14:sizeRelH relativeFrom="margin">
              <wp14:pctWidth>0</wp14:pctWidth>
            </wp14:sizeRelH>
            <wp14:sizeRelV relativeFrom="margin">
              <wp14:pctHeight>0</wp14:pctHeight>
            </wp14:sizeRelV>
          </wp:anchor>
        </w:drawing>
      </w:r>
      <w:r w:rsidR="00AE6B29">
        <w:rPr>
          <w:noProof/>
          <w:lang w:val="id"/>
        </w:rPr>
        <w:drawing>
          <wp:inline distT="0" distB="0" distL="0" distR="0" wp14:anchorId="1E0DE7BF" wp14:editId="13086DEA">
            <wp:extent cx="6734510"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4510" cy="952500"/>
                    </a:xfrm>
                    <a:prstGeom prst="rect">
                      <a:avLst/>
                    </a:prstGeom>
                    <a:noFill/>
                  </pic:spPr>
                </pic:pic>
              </a:graphicData>
            </a:graphic>
          </wp:inline>
        </w:drawing>
      </w:r>
    </w:p>
    <w:permEnd w:id="2025878615"/>
    <w:p w14:paraId="7E69C227" w14:textId="77777777" w:rsidR="00467B12" w:rsidRDefault="00467B12" w:rsidP="00467B12">
      <w:pPr>
        <w:spacing w:before="120" w:after="0" w:line="240" w:lineRule="auto"/>
        <w:rPr>
          <w:rFonts w:ascii="Times New Roman" w:hAnsi="Times New Roman"/>
          <w:sz w:val="24"/>
        </w:rPr>
      </w:pPr>
    </w:p>
    <w:p w14:paraId="3A4A5D29" w14:textId="77777777" w:rsidR="00585048" w:rsidRPr="00030A86" w:rsidRDefault="00585048" w:rsidP="00C54A54">
      <w:pPr>
        <w:spacing w:before="120" w:after="120" w:line="240" w:lineRule="auto"/>
        <w:rPr>
          <w:rFonts w:ascii="Times New Roman" w:hAnsi="Times New Roman"/>
          <w:b/>
          <w:sz w:val="24"/>
        </w:rPr>
      </w:pPr>
      <w:r w:rsidRPr="00030A86">
        <w:rPr>
          <w:rFonts w:ascii="Times New Roman" w:hAnsi="Times New Roman"/>
          <w:b/>
          <w:sz w:val="24"/>
        </w:rPr>
        <w:t>METODE</w:t>
      </w:r>
    </w:p>
    <w:p w14:paraId="51E4C5A3" w14:textId="77777777" w:rsidR="006E33E2" w:rsidRPr="00585048" w:rsidRDefault="00030A86" w:rsidP="006E33E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m</w:t>
      </w:r>
      <w:r w:rsidR="00585048" w:rsidRPr="00585048">
        <w:rPr>
          <w:rFonts w:ascii="Times New Roman" w:hAnsi="Times New Roman"/>
          <w:sz w:val="24"/>
          <w:szCs w:val="24"/>
        </w:rPr>
        <w:t>etode atau cara untuk mencapai tujuan yang telah ditetapkan ditulis tidak melebihi 1000 kata. Bagian ini dapat dilengkapi dengan diagram alir penelitian yang menggambarkan apa yang sudah dilaksanakan dan yang akan dikerjakan selama waktu yang diusulkan. Metode penelitian harus dibuat secara utuh dengan penahapan yang jelas, mulai dari awal bagaimana proses dan luarannya, dan indikator capaian yang ditargetkan yang tercermin dalam Rencana Anggaran Biaya (RAB)</w:t>
      </w:r>
      <w:r w:rsidR="006E33E2" w:rsidRPr="00585048">
        <w:rPr>
          <w:rFonts w:ascii="Times New Roman" w:hAnsi="Times New Roman"/>
          <w:sz w:val="24"/>
          <w:szCs w:val="24"/>
        </w:rPr>
        <w:t xml:space="preserve">. </w:t>
      </w:r>
    </w:p>
    <w:p w14:paraId="7C43F906" w14:textId="77777777" w:rsidR="008433EE" w:rsidRDefault="00DE20CE" w:rsidP="009968F9">
      <w:pPr>
        <w:tabs>
          <w:tab w:val="left" w:pos="720"/>
        </w:tabs>
        <w:spacing w:after="0" w:line="360" w:lineRule="auto"/>
        <w:ind w:left="90"/>
        <w:jc w:val="both"/>
        <w:rPr>
          <w:rFonts w:ascii="Times New Roman" w:hAnsi="Times New Roman"/>
          <w:sz w:val="24"/>
          <w:szCs w:val="24"/>
          <w:lang w:val="sv-SE"/>
        </w:rPr>
      </w:pPr>
      <w:permStart w:id="1155214500" w:edGrp="everyone"/>
      <w:r w:rsidRPr="00DE20CE">
        <w:rPr>
          <w:rFonts w:ascii="Times New Roman" w:hAnsi="Times New Roman"/>
          <w:b/>
          <w:bCs/>
          <w:sz w:val="24"/>
          <w:szCs w:val="24"/>
          <w:lang w:val="sv-SE"/>
        </w:rPr>
        <w:t>Metode Penelitian</w:t>
      </w:r>
      <w:r>
        <w:rPr>
          <w:rFonts w:ascii="Times New Roman" w:hAnsi="Times New Roman"/>
          <w:sz w:val="24"/>
          <w:szCs w:val="24"/>
          <w:lang w:val="sv-SE"/>
        </w:rPr>
        <w:t xml:space="preserve">: </w:t>
      </w:r>
    </w:p>
    <w:p w14:paraId="31D36021" w14:textId="0547851C" w:rsidR="009968F9" w:rsidRPr="0083500C" w:rsidRDefault="00212979" w:rsidP="008433EE">
      <w:pPr>
        <w:tabs>
          <w:tab w:val="left" w:pos="720"/>
        </w:tabs>
        <w:spacing w:after="0" w:line="360" w:lineRule="auto"/>
        <w:ind w:left="90"/>
        <w:jc w:val="both"/>
        <w:rPr>
          <w:rFonts w:ascii="Times New Roman" w:hAnsi="Times New Roman"/>
          <w:sz w:val="24"/>
          <w:szCs w:val="24"/>
          <w:lang w:val="sv-SE"/>
        </w:rPr>
      </w:pPr>
      <w:r w:rsidRPr="0083500C">
        <w:rPr>
          <w:rFonts w:ascii="Times New Roman" w:hAnsi="Times New Roman"/>
          <w:sz w:val="24"/>
          <w:szCs w:val="24"/>
          <w:lang w:val="sv-SE"/>
        </w:rPr>
        <w:t>Penelitian kualitatif adalah suatu metode riset yang fokus pada pengamatan dan pemahaman fenomena alami. Pendekatan ini dilakukan di lapangan, tidak seperti riset di laboratorium. Hal ini lebih menekankan pada pemahaman proses dan makna atau persepsi. Tujuannya adalah untuk mendapatkan informasi kualitatif yang mendalam dengan analisis yang cermat, tanpa menolak kemungkinan adanya data kuantitatif.</w:t>
      </w:r>
      <w:r w:rsidR="009968F9" w:rsidRPr="0083500C">
        <w:rPr>
          <w:rFonts w:ascii="Times New Roman" w:hAnsi="Times New Roman"/>
          <w:sz w:val="24"/>
          <w:szCs w:val="24"/>
          <w:lang w:val="sv-SE"/>
        </w:rPr>
        <w:t xml:space="preserve"> </w:t>
      </w:r>
      <w:r w:rsidR="000B6286" w:rsidRPr="0083500C">
        <w:rPr>
          <w:rFonts w:ascii="Times New Roman" w:hAnsi="Times New Roman"/>
          <w:sz w:val="24"/>
          <w:szCs w:val="24"/>
          <w:lang w:val="sv-SE"/>
        </w:rPr>
        <w:t>Seperti dalam studi kasus genetik, kecenderungan, pola pikir, ketidakteraturan, serta tampilan perilaku dan integrasinya akan dievaluasi pada setiap subjek.</w:t>
      </w:r>
      <w:r w:rsidR="009968F9" w:rsidRPr="0083500C">
        <w:rPr>
          <w:rFonts w:ascii="Times New Roman" w:hAnsi="Times New Roman"/>
          <w:sz w:val="24"/>
          <w:szCs w:val="24"/>
          <w:lang w:val="sv-SE"/>
        </w:rPr>
        <w:t xml:space="preserve"> (Muhadjir, 1996).  </w:t>
      </w:r>
      <w:r w:rsidR="0083500C" w:rsidRPr="0083500C">
        <w:rPr>
          <w:rFonts w:ascii="Times New Roman" w:hAnsi="Times New Roman"/>
          <w:sz w:val="24"/>
          <w:szCs w:val="24"/>
          <w:lang w:val="sv-SE"/>
        </w:rPr>
        <w:t>Penelitian kualitatif melibatkan peneliti dalam aktivitas di dunia nyata, di mana mereka terlibat dalam praktik penafsiran yang mengubah realitas menjadi representasi melalui penggunaan berbagai macam data, seperti catatan lapangan, wawancara, percakapan, foto, rekaman, dan catatan pribadi. Dengan demikian, penelitian ini tidak hanya mengamati dunia, tetapi juga mengubahnya menjadi bentuk-bentuk yang dapat dipahami dan diinterpretasikan.</w:t>
      </w:r>
      <w:r w:rsidR="002E147D" w:rsidRPr="0083500C">
        <w:rPr>
          <w:rFonts w:ascii="Times New Roman" w:hAnsi="Times New Roman"/>
          <w:sz w:val="24"/>
          <w:szCs w:val="24"/>
          <w:lang w:val="sv-SE"/>
        </w:rPr>
        <w:t xml:space="preserve"> penelitian kualitatif memakai cara paradigma naturalistik untuk menafsirkan dunia. Ini berarti bahwa para peneliti kualitatif mempelajari benda-benda di lingkungan alamiahnya, mencoba untuk memaknai atau menafsirkan fenomena melalui interpretasi masyarakat tentang mereka </w:t>
      </w:r>
      <w:r w:rsidR="002E147D" w:rsidRPr="0083500C">
        <w:rPr>
          <w:rFonts w:ascii="Times New Roman" w:hAnsi="Times New Roman"/>
          <w:sz w:val="24"/>
          <w:szCs w:val="24"/>
          <w:lang w:val="sv-SE"/>
        </w:rPr>
        <w:lastRenderedPageBreak/>
        <w:t xml:space="preserve">(Denzin &amp; Lincoln, 2008). </w:t>
      </w:r>
      <w:r w:rsidR="0083500C" w:rsidRPr="0083500C">
        <w:rPr>
          <w:rFonts w:ascii="Times New Roman" w:hAnsi="Times New Roman"/>
          <w:sz w:val="24"/>
          <w:szCs w:val="24"/>
          <w:lang w:val="sv-SE"/>
        </w:rPr>
        <w:t>Penelitian kualitatif diawali dengan pengandaian dan penggunaan struktur penafsiran dan teoritis. Metode riset ini umumnya dipraktikkan dalam beragam kajian antropologi dan etnografi.</w:t>
      </w:r>
      <w:r w:rsidR="002E147D" w:rsidRPr="0083500C">
        <w:rPr>
          <w:rFonts w:ascii="Times New Roman" w:hAnsi="Times New Roman"/>
          <w:sz w:val="24"/>
          <w:szCs w:val="24"/>
          <w:lang w:val="sv-SE"/>
        </w:rPr>
        <w:t xml:space="preserve"> Kerangka ini mempengaruhi topik penelitian yang berkaitan dengan makna yang diberikan individu atau kelompok kepada masalah sosial atau manusia.</w:t>
      </w:r>
      <w:r w:rsidR="009968F9" w:rsidRPr="0083500C">
        <w:rPr>
          <w:rFonts w:ascii="Times New Roman" w:hAnsi="Times New Roman"/>
          <w:sz w:val="24"/>
          <w:szCs w:val="24"/>
          <w:lang w:val="sv-SE"/>
        </w:rPr>
        <w:t xml:space="preserve"> (Dove, 2002). </w:t>
      </w:r>
    </w:p>
    <w:p w14:paraId="790B6A8B" w14:textId="77777777" w:rsidR="008433EE" w:rsidRDefault="009968F9" w:rsidP="00DE20CE">
      <w:pPr>
        <w:tabs>
          <w:tab w:val="left" w:pos="1620"/>
        </w:tabs>
        <w:spacing w:after="0" w:line="360" w:lineRule="auto"/>
        <w:ind w:left="90"/>
        <w:jc w:val="both"/>
        <w:rPr>
          <w:rFonts w:ascii="Times New Roman" w:hAnsi="Times New Roman"/>
          <w:b/>
          <w:bCs/>
          <w:sz w:val="24"/>
          <w:szCs w:val="24"/>
          <w:lang w:val="sv-SE"/>
        </w:rPr>
      </w:pPr>
      <w:r w:rsidRPr="00506FD7">
        <w:rPr>
          <w:rFonts w:ascii="Times New Roman" w:hAnsi="Times New Roman"/>
          <w:b/>
          <w:bCs/>
          <w:sz w:val="24"/>
          <w:szCs w:val="24"/>
          <w:lang w:val="sv-SE"/>
        </w:rPr>
        <w:t>Paradigma Penelitian</w:t>
      </w:r>
      <w:r w:rsidR="00DE20CE">
        <w:rPr>
          <w:rFonts w:ascii="Times New Roman" w:hAnsi="Times New Roman"/>
          <w:b/>
          <w:bCs/>
          <w:sz w:val="24"/>
          <w:szCs w:val="24"/>
          <w:lang w:val="sv-SE"/>
        </w:rPr>
        <w:t xml:space="preserve">: </w:t>
      </w:r>
    </w:p>
    <w:p w14:paraId="4EBB2241" w14:textId="29845AE2" w:rsidR="009968F9" w:rsidRPr="008433EE" w:rsidRDefault="009968F9" w:rsidP="008433EE">
      <w:pPr>
        <w:tabs>
          <w:tab w:val="left" w:pos="1620"/>
        </w:tabs>
        <w:spacing w:after="0" w:line="360" w:lineRule="auto"/>
        <w:ind w:left="90"/>
        <w:jc w:val="both"/>
        <w:rPr>
          <w:rFonts w:ascii="Times New Roman" w:hAnsi="Times New Roman"/>
          <w:b/>
          <w:bCs/>
          <w:sz w:val="24"/>
          <w:szCs w:val="24"/>
          <w:lang w:val="sv-SE"/>
        </w:rPr>
      </w:pPr>
      <w:r w:rsidRPr="00FF31D1">
        <w:rPr>
          <w:rFonts w:ascii="Times New Roman" w:hAnsi="Times New Roman"/>
          <w:sz w:val="24"/>
          <w:szCs w:val="24"/>
          <w:lang w:val="sv-SE"/>
        </w:rPr>
        <w:t>Paradigma Penelitian pada penelitian ini menggunakan Paradigma Konstruktivisme karena penelitian ini menggunakan metode Penelitian Kualitatif. Paradigma konstruktivisme dalam konteks penelitian mengacu pada suatu kerangka berpikir atau pandangan dasar yang memandang bahwa pengetahuan tidak hanya diterima begitu saja dari dunia luar, tetapi juga secara aktif dibangun oleh individu melalui proses interpretasi dan konstruksi makna berdasarkan pengalaman mereka.</w:t>
      </w:r>
      <w:r>
        <w:rPr>
          <w:rFonts w:ascii="Times New Roman" w:hAnsi="Times New Roman"/>
          <w:sz w:val="24"/>
          <w:szCs w:val="24"/>
          <w:lang w:val="sv-SE"/>
        </w:rPr>
        <w:t xml:space="preserve"> </w:t>
      </w:r>
      <w:r w:rsidRPr="00FF31D1">
        <w:rPr>
          <w:rFonts w:ascii="Times New Roman" w:hAnsi="Times New Roman"/>
          <w:sz w:val="24"/>
          <w:szCs w:val="24"/>
          <w:lang w:val="sv-SE"/>
        </w:rPr>
        <w:t>Paradigma ini menekankan bahwa realitas sosial dan pengetahuan bersifat relatif, kontekstual, dan konstruktif</w:t>
      </w:r>
      <w:r>
        <w:rPr>
          <w:rFonts w:ascii="Times New Roman" w:hAnsi="Times New Roman"/>
          <w:sz w:val="24"/>
          <w:szCs w:val="24"/>
          <w:lang w:val="sv-SE"/>
        </w:rPr>
        <w:t>, b</w:t>
      </w:r>
      <w:r w:rsidRPr="00FF31D1">
        <w:rPr>
          <w:rFonts w:ascii="Times New Roman" w:hAnsi="Times New Roman"/>
          <w:sz w:val="24"/>
          <w:szCs w:val="24"/>
          <w:lang w:val="sv-SE"/>
        </w:rPr>
        <w:t>erikut adalah beberapa poin utama dalam pengertian paradigma penelitian konstruktivisme: Konstruksi Pengetahuan: Konstruktivisme meyakini bahwa individu secara aktif terlibat dalam konstruksi pengetahuan mereka sendiri melalui interpretasi, refleksi, dan pengalaman pribadi. Proses ini melibatkan interaksi antara individu dengan lingkungan mereka</w:t>
      </w:r>
      <w:r w:rsidR="008433EE">
        <w:rPr>
          <w:rFonts w:ascii="Times New Roman" w:hAnsi="Times New Roman"/>
          <w:sz w:val="24"/>
          <w:szCs w:val="24"/>
          <w:lang w:val="sv-SE"/>
        </w:rPr>
        <w:t xml:space="preserve">. </w:t>
      </w:r>
      <w:r w:rsidRPr="00DE20CE">
        <w:rPr>
          <w:rFonts w:ascii="Times New Roman" w:hAnsi="Times New Roman"/>
          <w:sz w:val="24"/>
          <w:szCs w:val="24"/>
          <w:lang w:val="sv-SE"/>
        </w:rPr>
        <w:t>Konteks dan Subyektivitas:</w:t>
      </w:r>
      <w:r w:rsidRPr="00FF31D1">
        <w:rPr>
          <w:rFonts w:ascii="Times New Roman" w:hAnsi="Times New Roman"/>
          <w:sz w:val="24"/>
          <w:szCs w:val="24"/>
          <w:lang w:val="sv-SE"/>
        </w:rPr>
        <w:t xml:space="preserve"> Paradigma konstruktivisme menekankan pentingnya konteks dan subyektivitas dalam pemahaman realitas. Artinya, pengetahuan bersifat kontekstual dan tergantung pada pandangan subjektif individu atau kelompok. Interaksi Sosial: Konstruktivisme mengakui peran penting interaksi sosial dalam proses pembentukan pengetahuan. Individu belajar dan memahami dunia melalui interaksi dengan orang lain, serta melalui bahasa dan simbol-simbol yang digunakan dalam komunikasi</w:t>
      </w:r>
      <w:r w:rsidR="008433EE">
        <w:rPr>
          <w:rFonts w:ascii="Times New Roman" w:hAnsi="Times New Roman"/>
          <w:sz w:val="24"/>
          <w:szCs w:val="24"/>
          <w:lang w:val="sv-SE"/>
        </w:rPr>
        <w:t xml:space="preserve">. </w:t>
      </w:r>
      <w:r w:rsidRPr="009968F9">
        <w:rPr>
          <w:rFonts w:ascii="Times New Roman" w:hAnsi="Times New Roman"/>
          <w:sz w:val="24"/>
          <w:szCs w:val="24"/>
          <w:lang w:val="sv-SE"/>
        </w:rPr>
        <w:t>Pentingnya Pengalaman Pribadi</w:t>
      </w:r>
      <w:r w:rsidRPr="00FF31D1">
        <w:rPr>
          <w:rFonts w:ascii="Times New Roman" w:hAnsi="Times New Roman"/>
          <w:sz w:val="24"/>
          <w:szCs w:val="24"/>
          <w:lang w:val="sv-SE"/>
        </w:rPr>
        <w:t xml:space="preserve">: Pengalaman pribadi individu dianggap sebagai komponen kunci dalam konstruksi pengetahuan. Setiap individu memiliki cara unik dalam memahami dan memberikan makna terhadap pengalaman mereka. </w:t>
      </w:r>
    </w:p>
    <w:p w14:paraId="5BE1A010" w14:textId="77777777" w:rsidR="008433EE" w:rsidRDefault="009968F9" w:rsidP="00DE20CE">
      <w:pPr>
        <w:tabs>
          <w:tab w:val="left" w:pos="720"/>
        </w:tabs>
        <w:spacing w:after="0" w:line="360" w:lineRule="auto"/>
        <w:ind w:left="90"/>
        <w:jc w:val="both"/>
        <w:rPr>
          <w:rFonts w:ascii="Times New Roman" w:hAnsi="Times New Roman"/>
          <w:sz w:val="24"/>
          <w:szCs w:val="24"/>
          <w:lang w:val="sv-SE"/>
        </w:rPr>
      </w:pPr>
      <w:r w:rsidRPr="008433EE">
        <w:rPr>
          <w:rFonts w:ascii="Times New Roman" w:hAnsi="Times New Roman"/>
          <w:b/>
          <w:bCs/>
          <w:sz w:val="24"/>
          <w:szCs w:val="24"/>
          <w:lang w:val="sv-SE"/>
        </w:rPr>
        <w:t>Pendekatan Kualitatif</w:t>
      </w:r>
      <w:r w:rsidRPr="00FF31D1">
        <w:rPr>
          <w:rFonts w:ascii="Times New Roman" w:hAnsi="Times New Roman"/>
          <w:sz w:val="24"/>
          <w:szCs w:val="24"/>
          <w:lang w:val="sv-SE"/>
        </w:rPr>
        <w:t>:</w:t>
      </w:r>
      <w:r w:rsidR="00DE20CE">
        <w:rPr>
          <w:rFonts w:ascii="Times New Roman" w:hAnsi="Times New Roman"/>
          <w:sz w:val="24"/>
          <w:szCs w:val="24"/>
          <w:lang w:val="sv-SE"/>
        </w:rPr>
        <w:t xml:space="preserve"> </w:t>
      </w:r>
    </w:p>
    <w:p w14:paraId="458DD905" w14:textId="559F508A" w:rsidR="00DE20CE" w:rsidRDefault="009968F9" w:rsidP="00DE20CE">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Metode penelitian yang sering digunakan dalam paradigma konstruktivisme adalah pendekatan kualitatif. Ini mencakup wawancara mendalam, studi kasus, analisis isi, dan metode kualitatif lainnya yang dapat menangkap kompleksitas konstruksi pengetahuan.</w:t>
      </w:r>
      <w:r>
        <w:rPr>
          <w:rFonts w:ascii="Times New Roman" w:hAnsi="Times New Roman"/>
          <w:sz w:val="24"/>
          <w:szCs w:val="24"/>
          <w:lang w:val="sv-SE"/>
        </w:rPr>
        <w:t xml:space="preserve"> </w:t>
      </w:r>
      <w:r w:rsidRPr="00FF31D1">
        <w:rPr>
          <w:rFonts w:ascii="Times New Roman" w:hAnsi="Times New Roman"/>
          <w:sz w:val="24"/>
          <w:szCs w:val="24"/>
          <w:lang w:val="sv-SE"/>
        </w:rPr>
        <w:t xml:space="preserve">Pentingnya Pemahaman Kontekstual: Konstruktivisme menekankan perlunya memahami konteks di mana pengetahuan dibangun. Faktor seperti budaya, nilai, dan norma-norma sosial memiliki dampak signifikan pada cara individu memahami dunia. Paradigma konstruktivisme banyak diterapkan dalam berbagai </w:t>
      </w:r>
      <w:r w:rsidRPr="00FF31D1">
        <w:rPr>
          <w:rFonts w:ascii="Times New Roman" w:hAnsi="Times New Roman"/>
          <w:sz w:val="24"/>
          <w:szCs w:val="24"/>
          <w:lang w:val="sv-SE"/>
        </w:rPr>
        <w:lastRenderedPageBreak/>
        <w:t>bidang penelitian, termasuk pendidikan, psikologi, sosiologi, dan ilmu-ilmu sosial</w:t>
      </w:r>
      <w:r>
        <w:rPr>
          <w:rFonts w:ascii="Times New Roman" w:hAnsi="Times New Roman"/>
          <w:sz w:val="24"/>
          <w:szCs w:val="24"/>
          <w:lang w:val="sv-SE"/>
        </w:rPr>
        <w:t xml:space="preserve"> </w:t>
      </w:r>
      <w:r w:rsidRPr="00FF31D1">
        <w:rPr>
          <w:rFonts w:ascii="Times New Roman" w:hAnsi="Times New Roman"/>
          <w:sz w:val="24"/>
          <w:szCs w:val="24"/>
          <w:lang w:val="sv-SE"/>
        </w:rPr>
        <w:t xml:space="preserve">lainnya. Pendekatan ini memberikan pandangan yang kaya terhadap kompleksitas realitas sosial dan pembentukan pengetahuan manusia. </w:t>
      </w:r>
      <w:bookmarkStart w:id="1" w:name="_Toc159050784"/>
    </w:p>
    <w:p w14:paraId="2BB7DDF4" w14:textId="77777777" w:rsidR="008433EE" w:rsidRDefault="009968F9" w:rsidP="00AC5CB5">
      <w:pPr>
        <w:tabs>
          <w:tab w:val="left" w:pos="720"/>
        </w:tabs>
        <w:spacing w:after="0" w:line="360" w:lineRule="auto"/>
        <w:ind w:left="90"/>
        <w:jc w:val="both"/>
        <w:rPr>
          <w:rFonts w:ascii="Times New Roman" w:hAnsi="Times New Roman"/>
          <w:b/>
          <w:bCs/>
          <w:sz w:val="24"/>
          <w:szCs w:val="24"/>
          <w:lang w:val="sv-SE"/>
        </w:rPr>
      </w:pPr>
      <w:r w:rsidRPr="00DE20CE">
        <w:rPr>
          <w:rFonts w:ascii="Times New Roman" w:hAnsi="Times New Roman"/>
          <w:b/>
          <w:bCs/>
          <w:sz w:val="24"/>
          <w:szCs w:val="24"/>
          <w:lang w:val="sv-SE"/>
        </w:rPr>
        <w:t>Pendekatan Penelitian</w:t>
      </w:r>
      <w:bookmarkEnd w:id="1"/>
      <w:r w:rsidR="008433EE">
        <w:rPr>
          <w:rFonts w:ascii="Times New Roman" w:hAnsi="Times New Roman"/>
          <w:b/>
          <w:bCs/>
          <w:sz w:val="24"/>
          <w:szCs w:val="24"/>
          <w:lang w:val="sv-SE"/>
        </w:rPr>
        <w:t xml:space="preserve"> Kualitatif Deskriptif</w:t>
      </w:r>
      <w:r w:rsidR="00DE20CE">
        <w:rPr>
          <w:rFonts w:ascii="Times New Roman" w:hAnsi="Times New Roman"/>
          <w:b/>
          <w:bCs/>
          <w:sz w:val="24"/>
          <w:szCs w:val="24"/>
          <w:lang w:val="sv-SE"/>
        </w:rPr>
        <w:t xml:space="preserve">: </w:t>
      </w:r>
      <w:bookmarkStart w:id="2" w:name="_Toc159050785"/>
    </w:p>
    <w:p w14:paraId="13041C92" w14:textId="7F90E24A" w:rsidR="00DF6B06" w:rsidRPr="008433EE" w:rsidRDefault="008433EE" w:rsidP="008433EE">
      <w:pPr>
        <w:tabs>
          <w:tab w:val="left" w:pos="720"/>
        </w:tabs>
        <w:spacing w:after="0" w:line="360" w:lineRule="auto"/>
        <w:ind w:left="90"/>
        <w:jc w:val="both"/>
        <w:rPr>
          <w:rFonts w:ascii="Times New Roman" w:hAnsi="Times New Roman"/>
          <w:b/>
          <w:bCs/>
          <w:sz w:val="24"/>
          <w:szCs w:val="24"/>
          <w:lang w:val="sv-SE"/>
        </w:rPr>
      </w:pPr>
      <w:r w:rsidRPr="008433EE">
        <w:rPr>
          <w:rFonts w:ascii="Times New Roman" w:hAnsi="Times New Roman"/>
          <w:sz w:val="24"/>
          <w:szCs w:val="24"/>
        </w:rPr>
        <w:t>M</w:t>
      </w:r>
      <w:r w:rsidR="00DF6B06" w:rsidRPr="008433EE">
        <w:rPr>
          <w:rFonts w:ascii="Times New Roman" w:hAnsi="Times New Roman"/>
          <w:sz w:val="24"/>
          <w:szCs w:val="24"/>
        </w:rPr>
        <w:t>erupakan metode penelitian yang bertujuan untuk menggambarkan dan menjelaskan suatu fenomena atau situasi secara mendalam dan menyeluruh, tanpa melakukan manipulasi atau perlakuan terhadap variabel yang diteliti. Pendekatan ini berfokus pada pengumpulan data kualitatif, seperti teks, gambar, audio, dan video, yang kemudian dianalisis untuk menghasilkan pemahaman yang kaya dan kompleks tentang fenomena yang diteliti.</w:t>
      </w:r>
      <w:r w:rsidR="00DF6B06" w:rsidRPr="008433EE">
        <w:rPr>
          <w:rFonts w:ascii="Times New Roman" w:hAnsi="Times New Roman"/>
          <w:b/>
          <w:bCs/>
          <w:sz w:val="24"/>
          <w:szCs w:val="24"/>
          <w:lang w:val="sv-SE"/>
        </w:rPr>
        <w:t xml:space="preserve"> </w:t>
      </w:r>
    </w:p>
    <w:p w14:paraId="0CDE16BE" w14:textId="73EAD541"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AC5CB5">
        <w:rPr>
          <w:rFonts w:ascii="Times New Roman" w:hAnsi="Times New Roman"/>
          <w:b/>
          <w:bCs/>
          <w:sz w:val="24"/>
          <w:szCs w:val="24"/>
          <w:lang w:val="sv-SE"/>
        </w:rPr>
        <w:t>Teknik Pengumpulan Data</w:t>
      </w:r>
      <w:bookmarkStart w:id="3" w:name="_Toc159050786"/>
      <w:bookmarkEnd w:id="2"/>
    </w:p>
    <w:p w14:paraId="771D09B7" w14:textId="77777777" w:rsidR="008433EE" w:rsidRPr="008433EE" w:rsidRDefault="009968F9" w:rsidP="00AC5CB5">
      <w:pPr>
        <w:tabs>
          <w:tab w:val="left" w:pos="720"/>
        </w:tabs>
        <w:spacing w:after="0" w:line="360" w:lineRule="auto"/>
        <w:ind w:left="90"/>
        <w:jc w:val="both"/>
        <w:rPr>
          <w:rFonts w:ascii="Times New Roman" w:hAnsi="Times New Roman"/>
          <w:b/>
          <w:bCs/>
          <w:sz w:val="24"/>
          <w:szCs w:val="24"/>
          <w:lang w:val="sv-SE"/>
        </w:rPr>
      </w:pPr>
      <w:r w:rsidRPr="008433EE">
        <w:rPr>
          <w:rFonts w:ascii="Times New Roman" w:hAnsi="Times New Roman"/>
          <w:b/>
          <w:bCs/>
          <w:sz w:val="24"/>
          <w:szCs w:val="24"/>
          <w:lang w:val="sv-SE"/>
        </w:rPr>
        <w:t>Data Primer</w:t>
      </w:r>
      <w:bookmarkEnd w:id="3"/>
      <w:r w:rsidRPr="008433EE">
        <w:rPr>
          <w:rFonts w:ascii="Times New Roman" w:hAnsi="Times New Roman"/>
          <w:b/>
          <w:bCs/>
          <w:sz w:val="24"/>
          <w:szCs w:val="24"/>
          <w:lang w:val="sv-SE"/>
        </w:rPr>
        <w:t xml:space="preserve"> </w:t>
      </w:r>
      <w:r w:rsidR="00AC5CB5" w:rsidRPr="008433EE">
        <w:rPr>
          <w:rFonts w:ascii="Times New Roman" w:hAnsi="Times New Roman"/>
          <w:b/>
          <w:bCs/>
          <w:sz w:val="24"/>
          <w:szCs w:val="24"/>
          <w:lang w:val="sv-SE"/>
        </w:rPr>
        <w:t xml:space="preserve">: </w:t>
      </w:r>
    </w:p>
    <w:p w14:paraId="4AE3A03A" w14:textId="7AC51E01" w:rsidR="00AC5CB5" w:rsidRPr="008433EE" w:rsidRDefault="00DF6B06" w:rsidP="008433EE">
      <w:pPr>
        <w:tabs>
          <w:tab w:val="left" w:pos="720"/>
        </w:tabs>
        <w:spacing w:after="0" w:line="360" w:lineRule="auto"/>
        <w:ind w:left="90"/>
        <w:jc w:val="both"/>
        <w:rPr>
          <w:rFonts w:ascii="Times New Roman" w:hAnsi="Times New Roman"/>
          <w:sz w:val="24"/>
          <w:szCs w:val="24"/>
          <w:lang w:val="sv-SE"/>
        </w:rPr>
      </w:pPr>
      <w:r w:rsidRPr="008433EE">
        <w:rPr>
          <w:rFonts w:ascii="Times New Roman" w:hAnsi="Times New Roman"/>
          <w:sz w:val="24"/>
          <w:szCs w:val="24"/>
          <w:lang w:val="sv-SE"/>
        </w:rPr>
        <w:t>Data primer adalah data yang diperoleh secara langsung dari sumbe</w:t>
      </w:r>
      <w:r w:rsidR="00E82541" w:rsidRPr="008433EE">
        <w:rPr>
          <w:rFonts w:ascii="Times New Roman" w:hAnsi="Times New Roman"/>
          <w:sz w:val="24"/>
          <w:szCs w:val="24"/>
          <w:lang w:val="sv-SE"/>
        </w:rPr>
        <w:t xml:space="preserve">rnya, data primer adalah </w:t>
      </w:r>
      <w:r w:rsidRPr="008433EE">
        <w:rPr>
          <w:rFonts w:ascii="Times New Roman" w:hAnsi="Times New Roman"/>
          <w:sz w:val="24"/>
          <w:szCs w:val="24"/>
          <w:lang w:val="sv-SE"/>
        </w:rPr>
        <w:t>informasi</w:t>
      </w:r>
      <w:r w:rsidR="00E82541" w:rsidRPr="008433EE">
        <w:rPr>
          <w:rFonts w:ascii="Times New Roman" w:hAnsi="Times New Roman"/>
          <w:sz w:val="24"/>
          <w:szCs w:val="24"/>
          <w:lang w:val="sv-SE"/>
        </w:rPr>
        <w:t xml:space="preserve"> yang </w:t>
      </w:r>
      <w:r w:rsidRPr="008433EE">
        <w:rPr>
          <w:rFonts w:ascii="Times New Roman" w:hAnsi="Times New Roman"/>
          <w:sz w:val="24"/>
          <w:szCs w:val="24"/>
          <w:lang w:val="sv-SE"/>
        </w:rPr>
        <w:t>belum</w:t>
      </w:r>
      <w:r w:rsidR="00E82541" w:rsidRPr="008433EE">
        <w:rPr>
          <w:rFonts w:ascii="Times New Roman" w:hAnsi="Times New Roman"/>
          <w:sz w:val="24"/>
          <w:szCs w:val="24"/>
          <w:lang w:val="sv-SE"/>
        </w:rPr>
        <w:t xml:space="preserve"> </w:t>
      </w:r>
      <w:r w:rsidRPr="008433EE">
        <w:rPr>
          <w:rFonts w:ascii="Times New Roman" w:hAnsi="Times New Roman"/>
          <w:sz w:val="24"/>
          <w:szCs w:val="24"/>
          <w:lang w:val="sv-SE"/>
        </w:rPr>
        <w:t>diolah atau</w:t>
      </w:r>
      <w:r w:rsidR="00E82541" w:rsidRPr="008433EE">
        <w:rPr>
          <w:rFonts w:ascii="Times New Roman" w:hAnsi="Times New Roman"/>
          <w:sz w:val="24"/>
          <w:szCs w:val="24"/>
          <w:lang w:val="sv-SE"/>
        </w:rPr>
        <w:t xml:space="preserve">, </w:t>
      </w:r>
      <w:r w:rsidRPr="008433EE">
        <w:rPr>
          <w:rFonts w:ascii="Times New Roman" w:hAnsi="Times New Roman"/>
          <w:sz w:val="24"/>
          <w:szCs w:val="24"/>
          <w:lang w:val="sv-SE"/>
        </w:rPr>
        <w:t>istilah "primer" sendiri berarti asli, atau langsung dari sumbernya.</w:t>
      </w:r>
      <w:r w:rsidR="009968F9" w:rsidRPr="008433EE">
        <w:rPr>
          <w:rFonts w:ascii="Times New Roman" w:hAnsi="Times New Roman"/>
          <w:sz w:val="24"/>
          <w:szCs w:val="24"/>
          <w:lang w:val="sv-SE"/>
        </w:rPr>
        <w:t xml:space="preserve">. </w:t>
      </w:r>
    </w:p>
    <w:p w14:paraId="5F448AC2" w14:textId="77777777"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E51E22">
        <w:rPr>
          <w:rFonts w:ascii="Times New Roman" w:hAnsi="Times New Roman"/>
          <w:b/>
          <w:bCs/>
          <w:sz w:val="24"/>
          <w:szCs w:val="24"/>
          <w:lang w:val="sv-SE"/>
        </w:rPr>
        <w:t xml:space="preserve">Metode Observasi (Observation Research) </w:t>
      </w:r>
    </w:p>
    <w:p w14:paraId="07088A6F" w14:textId="77777777" w:rsidR="00AC5CB5" w:rsidRDefault="009968F9" w:rsidP="008433EE">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Observasi atau pengamatan merupakan tindakan manusia sehari-hari yang melibatkan panca indera mata sebagai perangkat fundamentalnya disamping lima indera lainnya seperti telinga, penciuman, mulut dan kulit. Selanjutnya observasi merupakan kemampuan individu dalam memanfaatkan persepsi. Dengan dibuat oleh kelima indera dan dibantu oleh lima alat deteksi lainnya, ilmuwan dengan lugas melihat atau melihat apa yang menimpa objek pemeriksaannya. Selama berada di lapangan, peneliti melakukan observasi untuk sebagian besar menggambarkan apa yang sedang terjadi dan apa yang sedang terjadi. Kemudian membuat catatan tertulis, mencatat, merekam dan membedah informasi pokok, penelitian berpusat pada penelitian informasi. Metode ini dilakukan penulis dengan cara datang dan mengamati secara langsung kondisi </w:t>
      </w:r>
      <w:r>
        <w:rPr>
          <w:rFonts w:ascii="Times New Roman" w:hAnsi="Times New Roman"/>
          <w:sz w:val="24"/>
          <w:szCs w:val="24"/>
          <w:lang w:val="sv-SE"/>
        </w:rPr>
        <w:t xml:space="preserve">komunikasi </w:t>
      </w:r>
      <w:r w:rsidRPr="00FF31D1">
        <w:rPr>
          <w:rFonts w:ascii="Times New Roman" w:hAnsi="Times New Roman"/>
          <w:sz w:val="24"/>
          <w:szCs w:val="24"/>
          <w:lang w:val="sv-SE"/>
        </w:rPr>
        <w:t xml:space="preserve">yang terjadi di </w:t>
      </w:r>
      <w:r>
        <w:rPr>
          <w:rFonts w:ascii="Times New Roman" w:hAnsi="Times New Roman"/>
          <w:sz w:val="24"/>
          <w:szCs w:val="24"/>
          <w:lang w:val="sv-SE"/>
        </w:rPr>
        <w:t>SMK Mega Bangsa</w:t>
      </w:r>
    </w:p>
    <w:p w14:paraId="6F69199B" w14:textId="77777777"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E51E22">
        <w:rPr>
          <w:rFonts w:ascii="Times New Roman" w:hAnsi="Times New Roman"/>
          <w:b/>
          <w:bCs/>
          <w:sz w:val="24"/>
          <w:szCs w:val="24"/>
          <w:lang w:val="sv-SE"/>
        </w:rPr>
        <w:t>Metode Focus Group Discussion (FGD)</w:t>
      </w:r>
    </w:p>
    <w:p w14:paraId="4A61CD08" w14:textId="77777777" w:rsidR="00AC5CB5" w:rsidRDefault="009968F9" w:rsidP="008433EE">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Focus Group Discussion (FGD) adalah metode penelitian kualitatif yang melibatkan diskusi kelompok kecil orang dengan tujuan untuk menggali pandangan, persepsi, dan pengalaman mereka terkait suatu topik tertentu. Metode ini sering digunakan dalam penelitian sosial, ilmu politik, bisnis, dan bidang lainnya untuk mendapatkan pemahaman mendalam tentang pandangan dan sikap peserta terhadap suatu masalah. </w:t>
      </w:r>
      <w:bookmarkStart w:id="4" w:name="_Toc159050787"/>
    </w:p>
    <w:p w14:paraId="61E7C139" w14:textId="6859C620" w:rsidR="009968F9" w:rsidRPr="00AC5CB5" w:rsidRDefault="009968F9" w:rsidP="00AC5CB5">
      <w:pPr>
        <w:tabs>
          <w:tab w:val="left" w:pos="720"/>
        </w:tabs>
        <w:spacing w:after="0" w:line="360" w:lineRule="auto"/>
        <w:ind w:left="90"/>
        <w:jc w:val="both"/>
        <w:rPr>
          <w:rFonts w:ascii="Times New Roman" w:hAnsi="Times New Roman"/>
          <w:b/>
          <w:bCs/>
          <w:sz w:val="24"/>
          <w:szCs w:val="24"/>
          <w:lang w:val="sv-SE"/>
        </w:rPr>
      </w:pPr>
      <w:bookmarkStart w:id="5" w:name="_Toc159050788"/>
      <w:bookmarkEnd w:id="4"/>
      <w:r w:rsidRPr="00AC5CB5">
        <w:rPr>
          <w:rFonts w:ascii="Times New Roman" w:hAnsi="Times New Roman"/>
          <w:b/>
          <w:bCs/>
          <w:sz w:val="24"/>
          <w:szCs w:val="24"/>
          <w:lang w:val="sv-SE"/>
        </w:rPr>
        <w:lastRenderedPageBreak/>
        <w:t>Data Sekunder</w:t>
      </w:r>
      <w:bookmarkEnd w:id="5"/>
    </w:p>
    <w:p w14:paraId="12EC80E0" w14:textId="3BEFE77F" w:rsidR="009968F9" w:rsidRPr="00D25DEB" w:rsidRDefault="00E82541" w:rsidP="008433EE">
      <w:pPr>
        <w:tabs>
          <w:tab w:val="left" w:pos="720"/>
          <w:tab w:val="left" w:pos="1620"/>
        </w:tabs>
        <w:spacing w:after="0" w:line="360" w:lineRule="auto"/>
        <w:ind w:left="90"/>
        <w:jc w:val="both"/>
        <w:rPr>
          <w:rFonts w:ascii="Times New Roman" w:hAnsi="Times New Roman"/>
          <w:color w:val="FF0000"/>
          <w:sz w:val="24"/>
          <w:szCs w:val="24"/>
          <w:lang w:val="sv-SE"/>
        </w:rPr>
      </w:pPr>
      <w:r w:rsidRPr="00E82541">
        <w:rPr>
          <w:rFonts w:ascii="Times New Roman" w:hAnsi="Times New Roman"/>
          <w:sz w:val="24"/>
          <w:szCs w:val="24"/>
          <w:lang w:val="sv-SE"/>
        </w:rPr>
        <w:t>Data sekunder adalah sebuah data yang dikumpulkan oleh peneliti dari sumber yang telah ada sebelumnya. Sumber data sekunder bisa berupa data yang dikumpulkan oleh pihak lain, baik individu maupun organisasi, untuk tujuan yang berbeda dengan penelitian yang sedang dilakukan</w:t>
      </w:r>
      <w:r w:rsidR="009968F9" w:rsidRPr="00D25DEB">
        <w:rPr>
          <w:rFonts w:ascii="Times New Roman" w:hAnsi="Times New Roman"/>
          <w:color w:val="FF0000"/>
          <w:sz w:val="24"/>
          <w:szCs w:val="24"/>
          <w:lang w:val="sv-SE"/>
        </w:rPr>
        <w:t xml:space="preserve">. </w:t>
      </w:r>
    </w:p>
    <w:p w14:paraId="417A31BD" w14:textId="77777777" w:rsidR="00AC5CB5" w:rsidRDefault="009968F9" w:rsidP="00AC5CB5">
      <w:pPr>
        <w:rPr>
          <w:rFonts w:ascii="Times New Roman" w:hAnsi="Times New Roman"/>
          <w:b/>
          <w:bCs/>
          <w:sz w:val="24"/>
          <w:szCs w:val="24"/>
          <w:lang w:val="sv-SE"/>
        </w:rPr>
      </w:pPr>
      <w:r w:rsidRPr="00AC5CB5">
        <w:rPr>
          <w:rFonts w:ascii="Times New Roman" w:hAnsi="Times New Roman"/>
          <w:b/>
          <w:bCs/>
          <w:sz w:val="24"/>
          <w:szCs w:val="24"/>
          <w:lang w:val="sv-SE"/>
        </w:rPr>
        <w:t xml:space="preserve">Studi Pustaka </w:t>
      </w:r>
    </w:p>
    <w:p w14:paraId="44E31C99" w14:textId="77777777" w:rsidR="00CA5BDE" w:rsidRDefault="009968F9" w:rsidP="008433EE">
      <w:pPr>
        <w:spacing w:line="360" w:lineRule="auto"/>
        <w:jc w:val="both"/>
        <w:rPr>
          <w:rFonts w:ascii="Times New Roman" w:hAnsi="Times New Roman"/>
          <w:sz w:val="24"/>
          <w:szCs w:val="24"/>
          <w:lang w:val="sv-SE"/>
        </w:rPr>
      </w:pPr>
      <w:r w:rsidRPr="0022503F">
        <w:rPr>
          <w:rFonts w:ascii="Times New Roman" w:hAnsi="Times New Roman"/>
          <w:sz w:val="24"/>
          <w:szCs w:val="24"/>
          <w:lang w:val="sv-SE"/>
        </w:rPr>
        <w:t xml:space="preserve">Dalam Penelitian tidak terlepas dari data-data yang terdapat dari buku-buku yang menjadi referensi seperti halnya dalam penulisan proposal skripsi dan bukubuku lainnya yang berhubungan dengan penyusunan </w:t>
      </w:r>
      <w:r>
        <w:rPr>
          <w:rFonts w:ascii="Times New Roman" w:hAnsi="Times New Roman"/>
          <w:sz w:val="24"/>
          <w:szCs w:val="24"/>
          <w:lang w:val="sv-SE"/>
        </w:rPr>
        <w:t xml:space="preserve">penelitian </w:t>
      </w:r>
      <w:r w:rsidRPr="0022503F">
        <w:rPr>
          <w:rFonts w:ascii="Times New Roman" w:hAnsi="Times New Roman"/>
          <w:sz w:val="24"/>
          <w:szCs w:val="24"/>
          <w:lang w:val="sv-SE"/>
        </w:rPr>
        <w:t xml:space="preserve">ini sebagai landasan teori untuk menyelesaikan masalah yang dihadapi. </w:t>
      </w:r>
      <w:bookmarkStart w:id="6" w:name="_Toc159050789"/>
    </w:p>
    <w:p w14:paraId="60A4E1AC"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Teknik Verifikasi Data</w:t>
      </w:r>
      <w:bookmarkEnd w:id="6"/>
      <w:r w:rsidRPr="00AC5CB5">
        <w:rPr>
          <w:rFonts w:ascii="Times New Roman" w:hAnsi="Times New Roman"/>
          <w:b/>
          <w:bCs/>
          <w:sz w:val="24"/>
          <w:szCs w:val="24"/>
          <w:lang w:val="sv-SE"/>
        </w:rPr>
        <w:t xml:space="preserve"> </w:t>
      </w:r>
    </w:p>
    <w:p w14:paraId="277EB151" w14:textId="77777777" w:rsidR="00CA5BDE" w:rsidRPr="008433EE" w:rsidRDefault="009968F9" w:rsidP="00CA5BDE">
      <w:pPr>
        <w:rPr>
          <w:rFonts w:ascii="Times New Roman" w:hAnsi="Times New Roman"/>
          <w:b/>
          <w:bCs/>
          <w:sz w:val="24"/>
          <w:szCs w:val="24"/>
          <w:lang w:val="sv-SE"/>
        </w:rPr>
      </w:pPr>
      <w:r w:rsidRPr="008433EE">
        <w:rPr>
          <w:rFonts w:ascii="Times New Roman" w:hAnsi="Times New Roman"/>
          <w:b/>
          <w:bCs/>
          <w:sz w:val="24"/>
          <w:szCs w:val="24"/>
          <w:lang w:val="sv-SE"/>
        </w:rPr>
        <w:t xml:space="preserve">Triangulasi </w:t>
      </w:r>
    </w:p>
    <w:p w14:paraId="47419351" w14:textId="77777777" w:rsidR="00DE2384" w:rsidRPr="008433EE" w:rsidRDefault="00DE2384" w:rsidP="008433EE">
      <w:pPr>
        <w:spacing w:line="360" w:lineRule="auto"/>
        <w:jc w:val="both"/>
        <w:rPr>
          <w:rFonts w:ascii="Times New Roman" w:hAnsi="Times New Roman"/>
          <w:sz w:val="24"/>
          <w:szCs w:val="24"/>
          <w:lang w:val="sv-SE"/>
        </w:rPr>
      </w:pPr>
      <w:r w:rsidRPr="008433EE">
        <w:rPr>
          <w:rFonts w:ascii="Times New Roman" w:hAnsi="Times New Roman"/>
          <w:sz w:val="24"/>
          <w:szCs w:val="24"/>
          <w:lang w:val="sv-SE"/>
        </w:rPr>
        <w:t xml:space="preserve">Triangulasi adalah teknik verifikasi data yang bertujuan untuk meningkatkan validitas dan reliabilitas data penelitian dengan cara membandingkan dan menggabungkan data dari berbagai sumber, metode, atau teori. </w:t>
      </w:r>
    </w:p>
    <w:p w14:paraId="047C8418" w14:textId="079A587E" w:rsidR="00CA5BDE" w:rsidRPr="008433EE" w:rsidRDefault="009968F9" w:rsidP="00CA5BDE">
      <w:pPr>
        <w:rPr>
          <w:rFonts w:ascii="Times New Roman" w:hAnsi="Times New Roman"/>
          <w:b/>
          <w:bCs/>
          <w:sz w:val="24"/>
          <w:szCs w:val="24"/>
          <w:lang w:val="sv-SE"/>
        </w:rPr>
      </w:pPr>
      <w:r w:rsidRPr="008433EE">
        <w:rPr>
          <w:rFonts w:ascii="Times New Roman" w:hAnsi="Times New Roman"/>
          <w:b/>
          <w:bCs/>
          <w:sz w:val="24"/>
          <w:szCs w:val="24"/>
          <w:lang w:val="sv-SE"/>
        </w:rPr>
        <w:t xml:space="preserve">Triangulasi Sumber </w:t>
      </w:r>
    </w:p>
    <w:p w14:paraId="3BCC08D8" w14:textId="3CC3761B" w:rsidR="00DE2384" w:rsidRPr="008433EE" w:rsidRDefault="008433EE" w:rsidP="008433EE">
      <w:pPr>
        <w:spacing w:line="360" w:lineRule="auto"/>
        <w:jc w:val="both"/>
        <w:rPr>
          <w:rFonts w:ascii="Times New Roman" w:hAnsi="Times New Roman"/>
          <w:sz w:val="24"/>
          <w:szCs w:val="24"/>
          <w:lang w:val="sv-SE"/>
        </w:rPr>
      </w:pPr>
      <w:r>
        <w:rPr>
          <w:rFonts w:ascii="Times New Roman" w:hAnsi="Times New Roman"/>
          <w:sz w:val="24"/>
          <w:szCs w:val="24"/>
          <w:lang w:val="sv-SE"/>
        </w:rPr>
        <w:t>S</w:t>
      </w:r>
      <w:r w:rsidR="00DE2384" w:rsidRPr="008433EE">
        <w:rPr>
          <w:rFonts w:ascii="Times New Roman" w:hAnsi="Times New Roman"/>
          <w:sz w:val="24"/>
          <w:szCs w:val="24"/>
          <w:lang w:val="sv-SE"/>
        </w:rPr>
        <w:t xml:space="preserve">alah satu teknik verifikasi data yang digunakan dalam penelitian kualitatif untuk meningkatkan validitas dan reliabilitas data. Teknik ini dilakukan dengan cara membandingkan dan menggabungkan data dari berbagai sumber yang berbeda, seperti dokumen, informan, atau observasi </w:t>
      </w:r>
      <w:r w:rsidR="009968F9" w:rsidRPr="008433EE">
        <w:rPr>
          <w:rFonts w:ascii="Times New Roman" w:hAnsi="Times New Roman"/>
          <w:sz w:val="24"/>
          <w:szCs w:val="24"/>
          <w:lang w:val="sv-SE"/>
        </w:rPr>
        <w:t xml:space="preserve">tentang </w:t>
      </w:r>
      <w:r w:rsidR="00DE2384" w:rsidRPr="008433EE">
        <w:rPr>
          <w:rFonts w:ascii="Times New Roman" w:hAnsi="Times New Roman"/>
          <w:sz w:val="24"/>
          <w:szCs w:val="24"/>
          <w:lang w:val="sv-SE"/>
        </w:rPr>
        <w:t xml:space="preserve">manajemen komunikasi dalam pengimplementasian satuan pendidikan aman bencana (SPAB) di SMK Mega Bangsa </w:t>
      </w:r>
    </w:p>
    <w:p w14:paraId="3BB5CA38" w14:textId="4A7D1644" w:rsidR="00CA5BDE" w:rsidRPr="008433EE" w:rsidRDefault="009968F9" w:rsidP="00DE2384">
      <w:pPr>
        <w:jc w:val="both"/>
        <w:rPr>
          <w:rFonts w:ascii="Times New Roman" w:hAnsi="Times New Roman"/>
          <w:b/>
          <w:bCs/>
          <w:sz w:val="24"/>
          <w:szCs w:val="24"/>
          <w:lang w:val="sv-SE"/>
        </w:rPr>
      </w:pPr>
      <w:r w:rsidRPr="008433EE">
        <w:rPr>
          <w:rFonts w:ascii="Times New Roman" w:hAnsi="Times New Roman"/>
          <w:b/>
          <w:bCs/>
          <w:sz w:val="24"/>
          <w:szCs w:val="24"/>
          <w:lang w:val="sv-SE"/>
        </w:rPr>
        <w:t xml:space="preserve">Triangulasi Teknik </w:t>
      </w:r>
    </w:p>
    <w:p w14:paraId="68652251" w14:textId="00CB5430" w:rsidR="000B6286" w:rsidRDefault="008433EE" w:rsidP="008433EE">
      <w:pPr>
        <w:spacing w:line="360" w:lineRule="auto"/>
        <w:jc w:val="both"/>
        <w:rPr>
          <w:rFonts w:ascii="Times New Roman" w:hAnsi="Times New Roman"/>
          <w:sz w:val="24"/>
          <w:szCs w:val="24"/>
          <w:lang w:val="sv-SE"/>
        </w:rPr>
      </w:pPr>
      <w:r w:rsidRPr="008433EE">
        <w:rPr>
          <w:rFonts w:ascii="Times New Roman" w:hAnsi="Times New Roman"/>
          <w:sz w:val="24"/>
          <w:szCs w:val="24"/>
          <w:lang w:val="sv-SE"/>
        </w:rPr>
        <w:t>S</w:t>
      </w:r>
      <w:r w:rsidR="000B6286" w:rsidRPr="008433EE">
        <w:rPr>
          <w:rFonts w:ascii="Times New Roman" w:hAnsi="Times New Roman"/>
          <w:sz w:val="24"/>
          <w:szCs w:val="24"/>
          <w:lang w:val="sv-SE"/>
        </w:rPr>
        <w:t>alah satu teknik verifikasi data yang digunakan dalam penelitian kualitatif untuk meningkatkan validitas dan reliabilitas data. Teknik ini dilakukan dengan cara membandingkan dan menggabungkan data yang diperoleh dengan menggunakan berbagai teknik pengumpulan data, seperti wawancara, observasi, atau dokumentasi.</w:t>
      </w:r>
    </w:p>
    <w:p w14:paraId="1369786D" w14:textId="503DAFE9" w:rsidR="008433EE" w:rsidRDefault="008433EE" w:rsidP="008433EE">
      <w:pPr>
        <w:spacing w:line="360" w:lineRule="auto"/>
        <w:jc w:val="both"/>
        <w:rPr>
          <w:rFonts w:ascii="Times New Roman" w:hAnsi="Times New Roman"/>
          <w:sz w:val="24"/>
          <w:szCs w:val="24"/>
          <w:lang w:val="sv-SE"/>
        </w:rPr>
      </w:pPr>
    </w:p>
    <w:p w14:paraId="69925978" w14:textId="77777777" w:rsidR="008433EE" w:rsidRPr="008433EE" w:rsidRDefault="008433EE" w:rsidP="008433EE">
      <w:pPr>
        <w:spacing w:line="360" w:lineRule="auto"/>
        <w:jc w:val="both"/>
        <w:rPr>
          <w:rFonts w:ascii="Times New Roman" w:hAnsi="Times New Roman"/>
          <w:sz w:val="24"/>
          <w:szCs w:val="24"/>
          <w:lang w:val="sv-SE"/>
        </w:rPr>
      </w:pPr>
    </w:p>
    <w:p w14:paraId="6A5D7637" w14:textId="3D8D14D6" w:rsidR="00CA5BDE" w:rsidRPr="008433EE" w:rsidRDefault="009968F9" w:rsidP="008433EE">
      <w:pPr>
        <w:jc w:val="both"/>
        <w:rPr>
          <w:rFonts w:ascii="Times New Roman" w:hAnsi="Times New Roman"/>
          <w:b/>
          <w:bCs/>
          <w:sz w:val="24"/>
          <w:szCs w:val="24"/>
          <w:lang w:val="sv-SE"/>
        </w:rPr>
      </w:pPr>
      <w:r w:rsidRPr="008433EE">
        <w:rPr>
          <w:rFonts w:ascii="Times New Roman" w:hAnsi="Times New Roman"/>
          <w:b/>
          <w:bCs/>
          <w:sz w:val="24"/>
          <w:szCs w:val="24"/>
          <w:lang w:val="sv-SE"/>
        </w:rPr>
        <w:t xml:space="preserve">Triangulasi Waktu </w:t>
      </w:r>
    </w:p>
    <w:p w14:paraId="0D1C8001" w14:textId="65586F44" w:rsidR="000B6286" w:rsidRPr="000B6286" w:rsidRDefault="006A0D78" w:rsidP="008433EE">
      <w:pPr>
        <w:spacing w:line="360" w:lineRule="auto"/>
        <w:jc w:val="both"/>
        <w:rPr>
          <w:rFonts w:ascii="Times New Roman" w:hAnsi="Times New Roman"/>
          <w:color w:val="FF0000"/>
          <w:sz w:val="24"/>
          <w:szCs w:val="24"/>
          <w:lang w:val="sv-SE"/>
        </w:rPr>
      </w:pPr>
      <w:r>
        <w:rPr>
          <w:rFonts w:ascii="Times New Roman" w:hAnsi="Times New Roman"/>
          <w:sz w:val="24"/>
          <w:szCs w:val="24"/>
          <w:lang w:val="sv-SE"/>
        </w:rPr>
        <w:lastRenderedPageBreak/>
        <w:t>S</w:t>
      </w:r>
      <w:r w:rsidR="000B6286" w:rsidRPr="008433EE">
        <w:rPr>
          <w:rFonts w:ascii="Times New Roman" w:hAnsi="Times New Roman"/>
          <w:sz w:val="24"/>
          <w:szCs w:val="24"/>
          <w:lang w:val="sv-SE"/>
        </w:rPr>
        <w:t>alah satu teknik verifikasi data yang digunakan dalam penelitian kualitatif untuk meningkatkan validitas dan reliabilitas data. Teknik ini dilakukan dengan cara membandingkan dan menggabungkan data yang diperoleh dari waktu yang berbeda</w:t>
      </w:r>
      <w:bookmarkStart w:id="7" w:name="_Toc159050790"/>
      <w:r w:rsidR="000B6286">
        <w:rPr>
          <w:rFonts w:ascii="Times New Roman" w:hAnsi="Times New Roman"/>
          <w:color w:val="FF0000"/>
          <w:sz w:val="24"/>
          <w:szCs w:val="24"/>
          <w:lang w:val="sv-SE"/>
        </w:rPr>
        <w:t xml:space="preserve">. </w:t>
      </w:r>
    </w:p>
    <w:p w14:paraId="1C89BCA4"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Teknik Analisis Data</w:t>
      </w:r>
      <w:bookmarkEnd w:id="7"/>
      <w:r w:rsidRPr="00AC5CB5">
        <w:rPr>
          <w:rFonts w:ascii="Times New Roman" w:hAnsi="Times New Roman"/>
          <w:b/>
          <w:bCs/>
          <w:sz w:val="24"/>
          <w:szCs w:val="24"/>
          <w:lang w:val="sv-SE"/>
        </w:rPr>
        <w:t xml:space="preserve"> </w:t>
      </w:r>
    </w:p>
    <w:p w14:paraId="756F5EC8" w14:textId="021DCFDA" w:rsidR="003E0F23" w:rsidRDefault="00C23203" w:rsidP="006A0D78">
      <w:pPr>
        <w:tabs>
          <w:tab w:val="left" w:pos="720"/>
        </w:tabs>
        <w:spacing w:after="0" w:line="360" w:lineRule="auto"/>
        <w:jc w:val="both"/>
        <w:rPr>
          <w:rFonts w:ascii="Times New Roman" w:hAnsi="Times New Roman"/>
          <w:sz w:val="24"/>
          <w:szCs w:val="24"/>
          <w:lang w:val="sv-SE"/>
        </w:rPr>
      </w:pPr>
      <w:bookmarkStart w:id="8" w:name="_Toc159050791"/>
      <w:r w:rsidRPr="00C23203">
        <w:rPr>
          <w:rFonts w:ascii="Times New Roman" w:hAnsi="Times New Roman"/>
          <w:sz w:val="24"/>
          <w:szCs w:val="24"/>
          <w:lang w:val="sv-SE"/>
        </w:rPr>
        <w:t xml:space="preserve">Analisis data </w:t>
      </w:r>
      <w:r>
        <w:rPr>
          <w:rFonts w:ascii="Times New Roman" w:hAnsi="Times New Roman"/>
          <w:sz w:val="24"/>
          <w:szCs w:val="24"/>
          <w:lang w:val="sv-SE"/>
        </w:rPr>
        <w:t>sebuah</w:t>
      </w:r>
      <w:r w:rsidRPr="00C23203">
        <w:rPr>
          <w:rFonts w:ascii="Times New Roman" w:hAnsi="Times New Roman"/>
          <w:sz w:val="24"/>
          <w:szCs w:val="24"/>
          <w:lang w:val="sv-SE"/>
        </w:rPr>
        <w:t xml:space="preserve"> proses </w:t>
      </w:r>
      <w:r>
        <w:rPr>
          <w:rFonts w:ascii="Times New Roman" w:hAnsi="Times New Roman"/>
          <w:sz w:val="24"/>
          <w:szCs w:val="24"/>
          <w:lang w:val="sv-SE"/>
        </w:rPr>
        <w:t>pengelolaan</w:t>
      </w:r>
      <w:r w:rsidRPr="00C23203">
        <w:rPr>
          <w:rFonts w:ascii="Times New Roman" w:hAnsi="Times New Roman"/>
          <w:sz w:val="24"/>
          <w:szCs w:val="24"/>
          <w:lang w:val="sv-SE"/>
        </w:rPr>
        <w:t xml:space="preserve"> data dan informasi</w:t>
      </w:r>
      <w:r>
        <w:rPr>
          <w:rFonts w:ascii="Times New Roman" w:hAnsi="Times New Roman"/>
          <w:sz w:val="24"/>
          <w:szCs w:val="24"/>
          <w:lang w:val="sv-SE"/>
        </w:rPr>
        <w:t xml:space="preserve"> </w:t>
      </w:r>
      <w:r w:rsidRPr="00C23203">
        <w:rPr>
          <w:rFonts w:ascii="Times New Roman" w:hAnsi="Times New Roman"/>
          <w:sz w:val="24"/>
          <w:szCs w:val="24"/>
          <w:lang w:val="sv-SE"/>
        </w:rPr>
        <w:t xml:space="preserve">yang </w:t>
      </w:r>
      <w:r>
        <w:rPr>
          <w:rFonts w:ascii="Times New Roman" w:hAnsi="Times New Roman"/>
          <w:sz w:val="24"/>
          <w:szCs w:val="24"/>
          <w:lang w:val="sv-SE"/>
        </w:rPr>
        <w:t xml:space="preserve">selanjutnya </w:t>
      </w:r>
      <w:r w:rsidRPr="00C23203">
        <w:rPr>
          <w:rFonts w:ascii="Times New Roman" w:hAnsi="Times New Roman"/>
          <w:sz w:val="24"/>
          <w:szCs w:val="24"/>
          <w:lang w:val="sv-SE"/>
        </w:rPr>
        <w:t xml:space="preserve">digunakan sebagai informasi atau hasil penelitian. Analisis data diperlukan untuk memastikan </w:t>
      </w:r>
      <w:r>
        <w:rPr>
          <w:rFonts w:ascii="Times New Roman" w:hAnsi="Times New Roman"/>
          <w:sz w:val="24"/>
          <w:szCs w:val="24"/>
          <w:lang w:val="sv-SE"/>
        </w:rPr>
        <w:t>kebenaran</w:t>
      </w:r>
      <w:r w:rsidRPr="00C23203">
        <w:rPr>
          <w:rFonts w:ascii="Times New Roman" w:hAnsi="Times New Roman"/>
          <w:sz w:val="24"/>
          <w:szCs w:val="24"/>
          <w:lang w:val="sv-SE"/>
        </w:rPr>
        <w:t xml:space="preserve"> </w:t>
      </w:r>
      <w:r>
        <w:rPr>
          <w:rFonts w:ascii="Times New Roman" w:hAnsi="Times New Roman"/>
          <w:sz w:val="24"/>
          <w:szCs w:val="24"/>
          <w:lang w:val="sv-SE"/>
        </w:rPr>
        <w:t xml:space="preserve">sebuah </w:t>
      </w:r>
      <w:r w:rsidRPr="00C23203">
        <w:rPr>
          <w:rFonts w:ascii="Times New Roman" w:hAnsi="Times New Roman"/>
          <w:sz w:val="24"/>
          <w:szCs w:val="24"/>
          <w:lang w:val="sv-SE"/>
        </w:rPr>
        <w:t>data yang dikumpulkan, sehingga proses selanjutnya akan lebih mudah.</w:t>
      </w:r>
    </w:p>
    <w:p w14:paraId="7D1E93F1" w14:textId="1F2F5227" w:rsidR="009968F9" w:rsidRPr="003E0F23" w:rsidRDefault="009968F9" w:rsidP="003E0F23">
      <w:pPr>
        <w:tabs>
          <w:tab w:val="left" w:pos="720"/>
        </w:tabs>
        <w:spacing w:after="0" w:line="360" w:lineRule="auto"/>
        <w:jc w:val="both"/>
        <w:rPr>
          <w:rFonts w:ascii="Times New Roman" w:hAnsi="Times New Roman"/>
          <w:b/>
          <w:bCs/>
          <w:sz w:val="24"/>
          <w:szCs w:val="24"/>
          <w:lang w:val="sv-SE"/>
        </w:rPr>
      </w:pPr>
      <w:r w:rsidRPr="003E0F23">
        <w:rPr>
          <w:rFonts w:ascii="Times New Roman" w:hAnsi="Times New Roman"/>
          <w:b/>
          <w:bCs/>
          <w:sz w:val="24"/>
          <w:szCs w:val="24"/>
          <w:lang w:val="sv-SE"/>
        </w:rPr>
        <w:t>Definisi Konsep</w:t>
      </w:r>
      <w:bookmarkEnd w:id="8"/>
      <w:r w:rsidRPr="003E0F23">
        <w:rPr>
          <w:rFonts w:ascii="Times New Roman" w:hAnsi="Times New Roman"/>
          <w:b/>
          <w:bCs/>
          <w:sz w:val="24"/>
          <w:szCs w:val="24"/>
          <w:lang w:val="sv-SE"/>
        </w:rPr>
        <w:t xml:space="preserve"> </w:t>
      </w:r>
    </w:p>
    <w:p w14:paraId="191E916B" w14:textId="4C941CD6" w:rsidR="009968F9" w:rsidRPr="006432DB" w:rsidRDefault="009968F9" w:rsidP="009968F9">
      <w:pPr>
        <w:tabs>
          <w:tab w:val="left" w:pos="720"/>
        </w:tabs>
        <w:spacing w:after="0" w:line="360" w:lineRule="auto"/>
        <w:ind w:left="90"/>
        <w:jc w:val="both"/>
        <w:rPr>
          <w:rFonts w:ascii="Times New Roman" w:hAnsi="Times New Roman"/>
          <w:sz w:val="24"/>
          <w:szCs w:val="24"/>
          <w:lang w:val="sv-SE"/>
        </w:rPr>
      </w:pPr>
      <w:r w:rsidRPr="006432DB">
        <w:rPr>
          <w:rFonts w:ascii="Times New Roman" w:hAnsi="Times New Roman"/>
          <w:sz w:val="24"/>
          <w:szCs w:val="24"/>
          <w:lang w:val="sv-SE"/>
        </w:rPr>
        <w:t xml:space="preserve">Dalam penelitian ini Fokus Penelitian atau Definisi Konsep yang saya gunakan yaitu dengan melakukan kegiatan FGD (Focus Group Discussion). Berikut beberapa pertanyaan yang akan saya sajikan di dalam FGD diantaranya: </w:t>
      </w:r>
    </w:p>
    <w:p w14:paraId="34482CEF" w14:textId="4F510A2A"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w:t>
      </w:r>
      <w:r w:rsidR="00BE3599" w:rsidRPr="00F80F2A">
        <w:rPr>
          <w:rFonts w:ascii="Times New Roman" w:hAnsi="Times New Roman"/>
          <w:sz w:val="24"/>
          <w:szCs w:val="24"/>
          <w:lang w:val="sv-SE"/>
        </w:rPr>
        <w:t xml:space="preserve">Manajemen Komunikasi </w:t>
      </w:r>
      <w:r w:rsidR="00F80F2A" w:rsidRPr="00F80F2A">
        <w:rPr>
          <w:rFonts w:ascii="Times New Roman" w:hAnsi="Times New Roman"/>
          <w:sz w:val="24"/>
          <w:szCs w:val="24"/>
          <w:lang w:val="sv-SE"/>
        </w:rPr>
        <w:t>d</w:t>
      </w:r>
      <w:r w:rsidR="00BE3599" w:rsidRPr="00F80F2A">
        <w:rPr>
          <w:rFonts w:ascii="Times New Roman" w:hAnsi="Times New Roman"/>
          <w:sz w:val="24"/>
          <w:szCs w:val="24"/>
          <w:lang w:val="sv-SE"/>
        </w:rPr>
        <w:t xml:space="preserve">alam Pengimplementasian Satuan Pendidikan Aman Bencana (SPAB) di SMK Mega Bangsa </w:t>
      </w:r>
      <w:r w:rsidRPr="00F80F2A">
        <w:rPr>
          <w:rFonts w:ascii="Times New Roman" w:hAnsi="Times New Roman"/>
          <w:sz w:val="24"/>
          <w:szCs w:val="24"/>
          <w:lang w:val="sv-SE"/>
        </w:rPr>
        <w:t xml:space="preserve"> ?</w:t>
      </w:r>
    </w:p>
    <w:p w14:paraId="5A7684A0" w14:textId="5602F255"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cara </w:t>
      </w:r>
      <w:r w:rsidR="00F80F2A" w:rsidRPr="00F80F2A">
        <w:rPr>
          <w:rFonts w:ascii="Times New Roman" w:hAnsi="Times New Roman"/>
          <w:sz w:val="24"/>
          <w:szCs w:val="24"/>
          <w:lang w:val="sv-SE"/>
        </w:rPr>
        <w:t xml:space="preserve">Manajemen Komunikasi </w:t>
      </w:r>
      <w:r w:rsidRPr="00F80F2A">
        <w:rPr>
          <w:rFonts w:ascii="Times New Roman" w:hAnsi="Times New Roman"/>
          <w:sz w:val="24"/>
          <w:szCs w:val="24"/>
          <w:lang w:val="sv-SE"/>
        </w:rPr>
        <w:t xml:space="preserve">yang tepat untuk mengukur dan menganalisis tentang </w:t>
      </w:r>
      <w:r w:rsidR="00F80F2A" w:rsidRPr="00F80F2A">
        <w:rPr>
          <w:rFonts w:ascii="Times New Roman" w:hAnsi="Times New Roman"/>
          <w:sz w:val="24"/>
          <w:szCs w:val="24"/>
          <w:lang w:val="sv-SE"/>
        </w:rPr>
        <w:t>Satuan Pendidikan Aman Bencana (SPAB) di SMK Mega Bangsa ?</w:t>
      </w:r>
    </w:p>
    <w:p w14:paraId="0FCAC2DF" w14:textId="72FFBC74"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peran </w:t>
      </w:r>
      <w:r w:rsidR="00F80F2A" w:rsidRPr="00F80F2A">
        <w:rPr>
          <w:rFonts w:ascii="Times New Roman" w:hAnsi="Times New Roman"/>
          <w:sz w:val="24"/>
          <w:szCs w:val="24"/>
          <w:lang w:val="sv-SE"/>
        </w:rPr>
        <w:t xml:space="preserve">Manajemen Komunikasi dalam Satuan Pendidikan Aman Bencana (SPAB) di SMK Mega Bangsa </w:t>
      </w:r>
      <w:r w:rsidRPr="00F80F2A">
        <w:rPr>
          <w:rFonts w:ascii="Times New Roman" w:hAnsi="Times New Roman"/>
          <w:sz w:val="24"/>
          <w:szCs w:val="24"/>
          <w:lang w:val="sv-SE"/>
        </w:rPr>
        <w:t>?</w:t>
      </w:r>
    </w:p>
    <w:p w14:paraId="78566741" w14:textId="77777777" w:rsidR="003E0F23" w:rsidRDefault="009968F9" w:rsidP="003E0F23">
      <w:pPr>
        <w:pStyle w:val="ListParagraph"/>
        <w:tabs>
          <w:tab w:val="left" w:pos="1620"/>
        </w:tabs>
        <w:spacing w:after="0" w:line="360" w:lineRule="auto"/>
        <w:ind w:left="810"/>
        <w:jc w:val="both"/>
        <w:rPr>
          <w:rFonts w:ascii="Times New Roman" w:hAnsi="Times New Roman"/>
          <w:b/>
          <w:bCs/>
          <w:sz w:val="24"/>
          <w:szCs w:val="24"/>
          <w:lang w:val="sv-SE"/>
        </w:rPr>
      </w:pPr>
      <w:bookmarkStart w:id="9" w:name="_Toc159050792"/>
      <w:r w:rsidRPr="003E0F23">
        <w:rPr>
          <w:rFonts w:ascii="Times New Roman" w:hAnsi="Times New Roman"/>
          <w:b/>
          <w:bCs/>
          <w:sz w:val="24"/>
          <w:szCs w:val="24"/>
          <w:lang w:val="sv-SE"/>
        </w:rPr>
        <w:t>Waktu dan Tempat Penelitian</w:t>
      </w:r>
      <w:bookmarkEnd w:id="9"/>
      <w:r w:rsidRPr="003E0F23">
        <w:rPr>
          <w:rFonts w:ascii="Times New Roman" w:hAnsi="Times New Roman"/>
          <w:b/>
          <w:bCs/>
          <w:sz w:val="24"/>
          <w:szCs w:val="24"/>
          <w:lang w:val="sv-SE"/>
        </w:rPr>
        <w:t xml:space="preserve"> </w:t>
      </w:r>
    </w:p>
    <w:p w14:paraId="14CE8004" w14:textId="77777777" w:rsidR="003E0F23" w:rsidRDefault="009968F9" w:rsidP="003E0F23">
      <w:pPr>
        <w:pStyle w:val="ListParagraph"/>
        <w:tabs>
          <w:tab w:val="left" w:pos="1620"/>
        </w:tabs>
        <w:spacing w:after="0" w:line="360" w:lineRule="auto"/>
        <w:ind w:left="810"/>
        <w:jc w:val="both"/>
        <w:rPr>
          <w:rFonts w:ascii="Times New Roman" w:hAnsi="Times New Roman"/>
          <w:sz w:val="24"/>
          <w:szCs w:val="24"/>
          <w:lang w:val="sv-SE"/>
        </w:rPr>
      </w:pPr>
      <w:r w:rsidRPr="00FF31D1">
        <w:rPr>
          <w:rFonts w:ascii="Times New Roman" w:hAnsi="Times New Roman"/>
          <w:sz w:val="24"/>
          <w:szCs w:val="24"/>
          <w:lang w:val="sv-SE"/>
        </w:rPr>
        <w:t xml:space="preserve">Lokasi Penelitian ini bertempat di </w:t>
      </w:r>
      <w:r>
        <w:rPr>
          <w:rFonts w:ascii="Times New Roman" w:hAnsi="Times New Roman"/>
          <w:sz w:val="24"/>
          <w:szCs w:val="24"/>
          <w:lang w:val="sv-SE"/>
        </w:rPr>
        <w:t>Sekolah SMK Mega Bangsa</w:t>
      </w:r>
      <w:r w:rsidRPr="00FF31D1">
        <w:rPr>
          <w:rFonts w:ascii="Times New Roman" w:hAnsi="Times New Roman"/>
          <w:sz w:val="24"/>
          <w:szCs w:val="24"/>
          <w:lang w:val="sv-SE"/>
        </w:rPr>
        <w:t xml:space="preserve"> dengan bertujuan memudahkan Narasumber untuk bertemu dan melakukan FGD bersama. Sedangkan Waktu Penelitian </w:t>
      </w:r>
      <w:r>
        <w:rPr>
          <w:rFonts w:ascii="Times New Roman" w:hAnsi="Times New Roman"/>
          <w:sz w:val="24"/>
          <w:szCs w:val="24"/>
          <w:lang w:val="sv-SE"/>
        </w:rPr>
        <w:t>dilaksanakan Mei – Juni 2024</w:t>
      </w:r>
      <w:r w:rsidRPr="00FF31D1">
        <w:rPr>
          <w:rFonts w:ascii="Times New Roman" w:hAnsi="Times New Roman"/>
          <w:sz w:val="24"/>
          <w:szCs w:val="24"/>
          <w:lang w:val="sv-SE"/>
        </w:rPr>
        <w:t xml:space="preserve">. </w:t>
      </w:r>
      <w:bookmarkStart w:id="10" w:name="_Toc159050793"/>
    </w:p>
    <w:bookmarkEnd w:id="10"/>
    <w:permEnd w:id="1155214500"/>
    <w:p w14:paraId="2B7B968C" w14:textId="77777777" w:rsidR="001C1F6C" w:rsidRDefault="001C1F6C" w:rsidP="004036C4">
      <w:pPr>
        <w:spacing w:after="0" w:line="240" w:lineRule="auto"/>
        <w:rPr>
          <w:rFonts w:ascii="Times New Roman" w:hAnsi="Times New Roman"/>
          <w:sz w:val="24"/>
        </w:rPr>
      </w:pPr>
    </w:p>
    <w:p w14:paraId="3F4B3C98" w14:textId="77777777" w:rsidR="00B5336F" w:rsidRPr="00FC6031" w:rsidRDefault="00B5336F" w:rsidP="00B5336F">
      <w:pPr>
        <w:spacing w:before="120" w:after="120" w:line="240" w:lineRule="auto"/>
        <w:rPr>
          <w:rFonts w:ascii="Times New Roman" w:hAnsi="Times New Roman"/>
          <w:b/>
          <w:sz w:val="24"/>
        </w:rPr>
      </w:pPr>
      <w:r w:rsidRPr="00FC6031">
        <w:rPr>
          <w:rFonts w:ascii="Times New Roman" w:hAnsi="Times New Roman"/>
          <w:b/>
          <w:sz w:val="24"/>
        </w:rPr>
        <w:t>JADWAL PENELITIAN</w:t>
      </w:r>
    </w:p>
    <w:p w14:paraId="446074DA" w14:textId="77777777" w:rsidR="006E33E2" w:rsidRPr="00D32AD0" w:rsidRDefault="00DA3DCB" w:rsidP="006E33E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J</w:t>
      </w:r>
      <w:r w:rsidR="006E33E2" w:rsidRPr="006E33E2">
        <w:rPr>
          <w:rFonts w:ascii="Times New Roman" w:hAnsi="Times New Roman"/>
          <w:sz w:val="24"/>
        </w:rPr>
        <w:t xml:space="preserve">adwal penelitian disusun </w:t>
      </w:r>
      <w:r w:rsidR="002B69E3" w:rsidRPr="002B69E3">
        <w:rPr>
          <w:rFonts w:ascii="Times New Roman" w:hAnsi="Times New Roman"/>
          <w:sz w:val="24"/>
        </w:rPr>
        <w:t>berdasarkan pelaksanaan penelitian</w:t>
      </w:r>
      <w:r w:rsidR="002B69E3">
        <w:rPr>
          <w:rFonts w:ascii="Times New Roman" w:hAnsi="Times New Roman"/>
          <w:sz w:val="24"/>
        </w:rPr>
        <w:t>, ditulis</w:t>
      </w:r>
      <w:r w:rsidR="002B69E3" w:rsidRPr="006E33E2">
        <w:rPr>
          <w:rFonts w:ascii="Times New Roman" w:hAnsi="Times New Roman"/>
          <w:sz w:val="24"/>
        </w:rPr>
        <w:t xml:space="preserve"> </w:t>
      </w:r>
      <w:r w:rsidR="006E33E2" w:rsidRPr="006E33E2">
        <w:rPr>
          <w:rFonts w:ascii="Times New Roman" w:hAnsi="Times New Roman"/>
          <w:sz w:val="24"/>
        </w:rPr>
        <w:t>dengan men</w:t>
      </w:r>
      <w:r w:rsidR="002B69E3">
        <w:rPr>
          <w:rFonts w:ascii="Times New Roman" w:hAnsi="Times New Roman"/>
          <w:sz w:val="24"/>
        </w:rPr>
        <w:t>gisi langsung tabel berikut d</w:t>
      </w:r>
      <w:r w:rsidR="006E33E2" w:rsidRPr="006E33E2">
        <w:rPr>
          <w:rFonts w:ascii="Times New Roman" w:hAnsi="Times New Roman"/>
          <w:sz w:val="24"/>
        </w:rPr>
        <w:t xml:space="preserve">an </w:t>
      </w:r>
      <w:r w:rsidR="002B69E3">
        <w:rPr>
          <w:rFonts w:ascii="Times New Roman" w:hAnsi="Times New Roman"/>
          <w:sz w:val="24"/>
        </w:rPr>
        <w:t>di</w:t>
      </w:r>
      <w:r w:rsidR="006E33E2" w:rsidRPr="006E33E2">
        <w:rPr>
          <w:rFonts w:ascii="Times New Roman" w:hAnsi="Times New Roman"/>
          <w:sz w:val="24"/>
        </w:rPr>
        <w:t xml:space="preserve">perbolehkan </w:t>
      </w:r>
      <w:r w:rsidR="002B69E3">
        <w:rPr>
          <w:rFonts w:ascii="Times New Roman" w:hAnsi="Times New Roman"/>
          <w:sz w:val="24"/>
        </w:rPr>
        <w:t>m</w:t>
      </w:r>
      <w:r w:rsidR="006E33E2" w:rsidRPr="006E33E2">
        <w:rPr>
          <w:rFonts w:ascii="Times New Roman" w:hAnsi="Times New Roman"/>
          <w:sz w:val="24"/>
        </w:rPr>
        <w:t>enambah</w:t>
      </w:r>
      <w:r w:rsidR="002B69E3">
        <w:rPr>
          <w:rFonts w:ascii="Times New Roman" w:hAnsi="Times New Roman"/>
          <w:sz w:val="24"/>
        </w:rPr>
        <w:t>k</w:t>
      </w:r>
      <w:r w:rsidR="006E33E2" w:rsidRPr="006E33E2">
        <w:rPr>
          <w:rFonts w:ascii="Times New Roman" w:hAnsi="Times New Roman"/>
          <w:sz w:val="24"/>
        </w:rPr>
        <w:t>an baris sesuai banyaknya</w:t>
      </w:r>
      <w:r w:rsidR="00776C3D">
        <w:rPr>
          <w:rFonts w:ascii="Times New Roman" w:hAnsi="Times New Roman"/>
          <w:sz w:val="24"/>
        </w:rPr>
        <w:t xml:space="preserve"> jenis </w:t>
      </w:r>
      <w:r w:rsidR="006E33E2" w:rsidRPr="006E33E2">
        <w:rPr>
          <w:rFonts w:ascii="Times New Roman" w:hAnsi="Times New Roman"/>
          <w:sz w:val="24"/>
        </w:rPr>
        <w:t>kegiatan</w:t>
      </w:r>
      <w:r w:rsidR="006E33E2">
        <w:rPr>
          <w:rFonts w:ascii="Times New Roman" w:hAnsi="Times New Roman"/>
          <w:sz w:val="24"/>
        </w:rPr>
        <w:t>.</w:t>
      </w:r>
    </w:p>
    <w:p w14:paraId="436F9CAC" w14:textId="77777777" w:rsidR="007843B7" w:rsidRPr="00BE7616" w:rsidRDefault="007843B7" w:rsidP="00BE7616">
      <w:pPr>
        <w:spacing w:after="0" w:line="240" w:lineRule="auto"/>
        <w:rPr>
          <w:rFonts w:ascii="Times New Roman" w:hAnsi="Times New Roman"/>
          <w:sz w:val="2"/>
          <w:szCs w:val="2"/>
        </w:rPr>
      </w:pPr>
    </w:p>
    <w:p w14:paraId="2BDA4548" w14:textId="77777777" w:rsidR="0071768C" w:rsidRPr="00C23203" w:rsidRDefault="0071768C" w:rsidP="00DF1BB7">
      <w:pPr>
        <w:spacing w:after="0" w:line="240" w:lineRule="auto"/>
        <w:rPr>
          <w:rFonts w:ascii="Times New Roman" w:hAnsi="Times New Roman"/>
          <w:sz w:val="24"/>
          <w:lang w:val="sv-SE"/>
        </w:rPr>
      </w:pPr>
      <w:permStart w:id="1399998537" w:edGrp="everyone"/>
    </w:p>
    <w:tbl>
      <w:tblPr>
        <w:tblW w:w="9488" w:type="dxa"/>
        <w:tblInd w:w="-5" w:type="dxa"/>
        <w:tblLook w:val="04A0" w:firstRow="1" w:lastRow="0" w:firstColumn="1" w:lastColumn="0" w:noHBand="0" w:noVBand="1"/>
      </w:tblPr>
      <w:tblGrid>
        <w:gridCol w:w="570"/>
        <w:gridCol w:w="4433"/>
        <w:gridCol w:w="526"/>
        <w:gridCol w:w="660"/>
        <w:gridCol w:w="850"/>
        <w:gridCol w:w="850"/>
        <w:gridCol w:w="850"/>
        <w:gridCol w:w="749"/>
      </w:tblGrid>
      <w:tr w:rsidR="0071768C" w:rsidRPr="00E12AD7" w14:paraId="4F15CEA5" w14:textId="77777777" w:rsidTr="0009187D">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A0A9FA"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sidR="009206AB">
              <w:rPr>
                <w:rFonts w:ascii="Times New Roman" w:hAnsi="Times New Roman"/>
                <w:color w:val="000000"/>
                <w:sz w:val="24"/>
                <w:szCs w:val="24"/>
              </w:rPr>
              <w:t>.</w:t>
            </w:r>
          </w:p>
        </w:tc>
        <w:tc>
          <w:tcPr>
            <w:tcW w:w="4433" w:type="dxa"/>
            <w:vMerge w:val="restart"/>
            <w:tcBorders>
              <w:top w:val="single" w:sz="4" w:space="0" w:color="auto"/>
              <w:left w:val="single" w:sz="4" w:space="0" w:color="auto"/>
              <w:bottom w:val="single" w:sz="4" w:space="0" w:color="auto"/>
              <w:right w:val="single" w:sz="4" w:space="0" w:color="auto"/>
            </w:tcBorders>
            <w:vAlign w:val="center"/>
            <w:hideMark/>
          </w:tcPr>
          <w:p w14:paraId="01A5DF53"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Nama Kegiatan</w:t>
            </w:r>
          </w:p>
        </w:tc>
        <w:tc>
          <w:tcPr>
            <w:tcW w:w="4485" w:type="dxa"/>
            <w:gridSpan w:val="6"/>
            <w:tcBorders>
              <w:top w:val="single" w:sz="4" w:space="0" w:color="auto"/>
              <w:left w:val="nil"/>
              <w:bottom w:val="single" w:sz="4" w:space="0" w:color="auto"/>
              <w:right w:val="single" w:sz="4" w:space="0" w:color="auto"/>
            </w:tcBorders>
            <w:noWrap/>
            <w:vAlign w:val="bottom"/>
            <w:hideMark/>
          </w:tcPr>
          <w:p w14:paraId="53751E3C" w14:textId="77777777" w:rsidR="0071768C" w:rsidRPr="00E12AD7" w:rsidRDefault="0071768C"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Bulan</w:t>
            </w:r>
          </w:p>
        </w:tc>
      </w:tr>
      <w:tr w:rsidR="00776C3D" w:rsidRPr="00E12AD7" w14:paraId="2947C625" w14:textId="77777777" w:rsidTr="0009187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575FF" w14:textId="77777777" w:rsidR="00776C3D" w:rsidRPr="00E12AD7" w:rsidRDefault="00776C3D" w:rsidP="00213DEE">
            <w:pPr>
              <w:spacing w:after="0" w:line="240" w:lineRule="auto"/>
              <w:rPr>
                <w:rFonts w:ascii="Times New Roman" w:hAnsi="Times New Roman"/>
                <w:color w:val="000000"/>
                <w:sz w:val="24"/>
                <w:szCs w:val="24"/>
              </w:rPr>
            </w:pPr>
          </w:p>
        </w:tc>
        <w:tc>
          <w:tcPr>
            <w:tcW w:w="4433" w:type="dxa"/>
            <w:vMerge/>
            <w:tcBorders>
              <w:top w:val="single" w:sz="4" w:space="0" w:color="auto"/>
              <w:left w:val="single" w:sz="4" w:space="0" w:color="auto"/>
              <w:bottom w:val="single" w:sz="4" w:space="0" w:color="auto"/>
              <w:right w:val="single" w:sz="4" w:space="0" w:color="auto"/>
            </w:tcBorders>
            <w:vAlign w:val="center"/>
            <w:hideMark/>
          </w:tcPr>
          <w:p w14:paraId="70AC7A3F" w14:textId="77777777" w:rsidR="00776C3D" w:rsidRPr="00E12AD7" w:rsidRDefault="00776C3D" w:rsidP="00213DEE">
            <w:pPr>
              <w:spacing w:after="0" w:line="240" w:lineRule="auto"/>
              <w:rPr>
                <w:rFonts w:ascii="Times New Roman" w:hAnsi="Times New Roman"/>
                <w:color w:val="000000"/>
                <w:sz w:val="24"/>
                <w:szCs w:val="24"/>
              </w:rPr>
            </w:pPr>
          </w:p>
        </w:tc>
        <w:tc>
          <w:tcPr>
            <w:tcW w:w="526" w:type="dxa"/>
            <w:tcBorders>
              <w:top w:val="nil"/>
              <w:left w:val="nil"/>
              <w:bottom w:val="single" w:sz="4" w:space="0" w:color="auto"/>
              <w:right w:val="single" w:sz="4" w:space="0" w:color="auto"/>
            </w:tcBorders>
            <w:noWrap/>
            <w:vAlign w:val="center"/>
            <w:hideMark/>
          </w:tcPr>
          <w:p w14:paraId="23DAAF16"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1</w:t>
            </w:r>
          </w:p>
        </w:tc>
        <w:tc>
          <w:tcPr>
            <w:tcW w:w="660" w:type="dxa"/>
            <w:tcBorders>
              <w:top w:val="nil"/>
              <w:left w:val="nil"/>
              <w:bottom w:val="single" w:sz="4" w:space="0" w:color="auto"/>
              <w:right w:val="single" w:sz="4" w:space="0" w:color="auto"/>
            </w:tcBorders>
            <w:noWrap/>
            <w:vAlign w:val="center"/>
            <w:hideMark/>
          </w:tcPr>
          <w:p w14:paraId="177B9D8F"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noWrap/>
            <w:vAlign w:val="center"/>
            <w:hideMark/>
          </w:tcPr>
          <w:p w14:paraId="7C58441F"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613A5CE9"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4</w:t>
            </w:r>
          </w:p>
        </w:tc>
        <w:tc>
          <w:tcPr>
            <w:tcW w:w="850" w:type="dxa"/>
            <w:tcBorders>
              <w:top w:val="nil"/>
              <w:left w:val="nil"/>
              <w:bottom w:val="single" w:sz="4" w:space="0" w:color="auto"/>
              <w:right w:val="single" w:sz="4" w:space="0" w:color="auto"/>
            </w:tcBorders>
            <w:noWrap/>
            <w:vAlign w:val="center"/>
            <w:hideMark/>
          </w:tcPr>
          <w:p w14:paraId="170B3608"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5</w:t>
            </w:r>
          </w:p>
        </w:tc>
        <w:tc>
          <w:tcPr>
            <w:tcW w:w="749" w:type="dxa"/>
            <w:tcBorders>
              <w:top w:val="nil"/>
              <w:left w:val="nil"/>
              <w:bottom w:val="single" w:sz="4" w:space="0" w:color="auto"/>
              <w:right w:val="single" w:sz="4" w:space="0" w:color="auto"/>
            </w:tcBorders>
            <w:noWrap/>
            <w:vAlign w:val="center"/>
            <w:hideMark/>
          </w:tcPr>
          <w:p w14:paraId="24248D27"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6</w:t>
            </w:r>
          </w:p>
        </w:tc>
      </w:tr>
      <w:tr w:rsidR="00776C3D" w:rsidRPr="00E12AD7" w14:paraId="5A34B4A4"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41893D07"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433" w:type="dxa"/>
            <w:tcBorders>
              <w:top w:val="nil"/>
              <w:left w:val="nil"/>
              <w:bottom w:val="single" w:sz="4" w:space="0" w:color="auto"/>
              <w:right w:val="single" w:sz="4" w:space="0" w:color="auto"/>
            </w:tcBorders>
            <w:vAlign w:val="center"/>
          </w:tcPr>
          <w:p w14:paraId="48F7093D" w14:textId="315C68A4" w:rsidR="00776C3D" w:rsidRPr="00E12AD7" w:rsidRDefault="00162A95" w:rsidP="00213DEE">
            <w:pPr>
              <w:spacing w:after="0" w:line="240" w:lineRule="auto"/>
              <w:rPr>
                <w:rFonts w:ascii="Times New Roman" w:hAnsi="Times New Roman"/>
                <w:color w:val="000000"/>
                <w:sz w:val="24"/>
                <w:szCs w:val="24"/>
              </w:rPr>
            </w:pPr>
            <w:r>
              <w:rPr>
                <w:rFonts w:ascii="Times New Roman" w:hAnsi="Times New Roman"/>
                <w:color w:val="000000"/>
                <w:sz w:val="24"/>
                <w:szCs w:val="24"/>
              </w:rPr>
              <w:t>Pendahuluan dan Riset Awal</w:t>
            </w:r>
          </w:p>
        </w:tc>
        <w:tc>
          <w:tcPr>
            <w:tcW w:w="526" w:type="dxa"/>
            <w:tcBorders>
              <w:top w:val="nil"/>
              <w:left w:val="nil"/>
              <w:bottom w:val="single" w:sz="4" w:space="0" w:color="auto"/>
              <w:right w:val="single" w:sz="4" w:space="0" w:color="auto"/>
            </w:tcBorders>
            <w:noWrap/>
            <w:vAlign w:val="bottom"/>
            <w:hideMark/>
          </w:tcPr>
          <w:p w14:paraId="482A3EE1" w14:textId="13718F1C" w:rsidR="00776C3D"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660" w:type="dxa"/>
            <w:tcBorders>
              <w:top w:val="nil"/>
              <w:left w:val="nil"/>
              <w:bottom w:val="single" w:sz="4" w:space="0" w:color="auto"/>
              <w:right w:val="single" w:sz="4" w:space="0" w:color="auto"/>
            </w:tcBorders>
            <w:noWrap/>
            <w:vAlign w:val="bottom"/>
            <w:hideMark/>
          </w:tcPr>
          <w:p w14:paraId="17BB0FCA" w14:textId="068BF14E"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E5967E2" w14:textId="41B4DF6E"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46F34F73" w14:textId="52EC4B3D"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F3BBC79" w14:textId="4E0F398D" w:rsidR="00776C3D" w:rsidRPr="00E12AD7" w:rsidRDefault="00776C3D"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hideMark/>
          </w:tcPr>
          <w:p w14:paraId="31BA7C06" w14:textId="391FC09F" w:rsidR="00776C3D" w:rsidRPr="00E12AD7" w:rsidRDefault="00776C3D" w:rsidP="00C17F12">
            <w:pPr>
              <w:spacing w:after="0" w:line="240" w:lineRule="auto"/>
              <w:jc w:val="center"/>
              <w:rPr>
                <w:rFonts w:ascii="Times New Roman" w:hAnsi="Times New Roman"/>
                <w:color w:val="000000"/>
                <w:sz w:val="24"/>
                <w:szCs w:val="24"/>
              </w:rPr>
            </w:pPr>
          </w:p>
        </w:tc>
      </w:tr>
      <w:tr w:rsidR="00C17F12" w:rsidRPr="00E12AD7" w14:paraId="60DBABB5"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7E33AF41" w14:textId="798ECA05"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433" w:type="dxa"/>
            <w:tcBorders>
              <w:top w:val="nil"/>
              <w:left w:val="nil"/>
              <w:bottom w:val="single" w:sz="4" w:space="0" w:color="auto"/>
              <w:right w:val="single" w:sz="4" w:space="0" w:color="auto"/>
            </w:tcBorders>
            <w:vAlign w:val="center"/>
          </w:tcPr>
          <w:p w14:paraId="1FD75F47" w14:textId="75E91F78"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Analisis dan Metodologi</w:t>
            </w:r>
          </w:p>
        </w:tc>
        <w:tc>
          <w:tcPr>
            <w:tcW w:w="526" w:type="dxa"/>
            <w:tcBorders>
              <w:top w:val="nil"/>
              <w:left w:val="nil"/>
              <w:bottom w:val="single" w:sz="4" w:space="0" w:color="auto"/>
              <w:right w:val="single" w:sz="4" w:space="0" w:color="auto"/>
            </w:tcBorders>
            <w:noWrap/>
            <w:vAlign w:val="bottom"/>
          </w:tcPr>
          <w:p w14:paraId="246EFAA4"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509222DE" w14:textId="691EF4B8"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11508ED2"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5A83BE8B"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0B31B371"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0CBD9A78"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24BA28F3"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2254B1F3" w14:textId="0B692FF7"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433" w:type="dxa"/>
            <w:tcBorders>
              <w:top w:val="nil"/>
              <w:left w:val="nil"/>
              <w:bottom w:val="single" w:sz="4" w:space="0" w:color="auto"/>
              <w:right w:val="single" w:sz="4" w:space="0" w:color="auto"/>
            </w:tcBorders>
            <w:vAlign w:val="center"/>
          </w:tcPr>
          <w:p w14:paraId="263B6D14" w14:textId="5D61C376"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Analisis Mendalam dan Penemuan</w:t>
            </w:r>
          </w:p>
        </w:tc>
        <w:tc>
          <w:tcPr>
            <w:tcW w:w="526" w:type="dxa"/>
            <w:tcBorders>
              <w:top w:val="nil"/>
              <w:left w:val="nil"/>
              <w:bottom w:val="single" w:sz="4" w:space="0" w:color="auto"/>
              <w:right w:val="single" w:sz="4" w:space="0" w:color="auto"/>
            </w:tcBorders>
            <w:noWrap/>
            <w:vAlign w:val="bottom"/>
          </w:tcPr>
          <w:p w14:paraId="50D45BC6"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7DD1AE04"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700DCFA7" w14:textId="639F33F9"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5CE431C7"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39567FBA"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466ED3A5"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1221FBDB"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717B2BA7" w14:textId="543E6FD9"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433" w:type="dxa"/>
            <w:tcBorders>
              <w:top w:val="nil"/>
              <w:left w:val="nil"/>
              <w:bottom w:val="single" w:sz="4" w:space="0" w:color="auto"/>
              <w:right w:val="single" w:sz="4" w:space="0" w:color="auto"/>
            </w:tcBorders>
            <w:vAlign w:val="center"/>
          </w:tcPr>
          <w:p w14:paraId="1D469F34" w14:textId="1CF41A93"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Penyusunan Laporan dan Desiminasi Hasil</w:t>
            </w:r>
          </w:p>
        </w:tc>
        <w:tc>
          <w:tcPr>
            <w:tcW w:w="526" w:type="dxa"/>
            <w:tcBorders>
              <w:top w:val="nil"/>
              <w:left w:val="nil"/>
              <w:bottom w:val="single" w:sz="4" w:space="0" w:color="auto"/>
              <w:right w:val="single" w:sz="4" w:space="0" w:color="auto"/>
            </w:tcBorders>
            <w:noWrap/>
            <w:vAlign w:val="bottom"/>
          </w:tcPr>
          <w:p w14:paraId="39565958"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40AE5B70"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7BF6A2B0"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3FCC3352" w14:textId="6D99BE55"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17D9B485"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15EF2318"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441EB6CA"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3302D5D7" w14:textId="430F965B"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4433" w:type="dxa"/>
            <w:tcBorders>
              <w:top w:val="nil"/>
              <w:left w:val="nil"/>
              <w:bottom w:val="single" w:sz="4" w:space="0" w:color="auto"/>
              <w:right w:val="single" w:sz="4" w:space="0" w:color="auto"/>
            </w:tcBorders>
            <w:vAlign w:val="center"/>
          </w:tcPr>
          <w:p w14:paraId="0ED25FEB" w14:textId="2E7448BF" w:rsidR="00C17F12" w:rsidRPr="00E12AD7"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Evaluasi dan Usulan Program SPAB</w:t>
            </w:r>
          </w:p>
        </w:tc>
        <w:tc>
          <w:tcPr>
            <w:tcW w:w="526" w:type="dxa"/>
            <w:tcBorders>
              <w:top w:val="nil"/>
              <w:left w:val="nil"/>
              <w:bottom w:val="single" w:sz="4" w:space="0" w:color="auto"/>
              <w:right w:val="single" w:sz="4" w:space="0" w:color="auto"/>
            </w:tcBorders>
            <w:noWrap/>
            <w:vAlign w:val="bottom"/>
            <w:hideMark/>
          </w:tcPr>
          <w:p w14:paraId="37B6606F" w14:textId="122D6AE8"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hideMark/>
          </w:tcPr>
          <w:p w14:paraId="6A9E66A7" w14:textId="736B0345"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9D4F6D3" w14:textId="6B6968B9"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A0DD48B" w14:textId="45E36862"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F9FB4CE" w14:textId="3E27ABC7"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749" w:type="dxa"/>
            <w:tcBorders>
              <w:top w:val="nil"/>
              <w:left w:val="nil"/>
              <w:bottom w:val="single" w:sz="4" w:space="0" w:color="auto"/>
              <w:right w:val="single" w:sz="4" w:space="0" w:color="auto"/>
            </w:tcBorders>
            <w:noWrap/>
            <w:vAlign w:val="bottom"/>
            <w:hideMark/>
          </w:tcPr>
          <w:p w14:paraId="0CE83AA6" w14:textId="667B65B4"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6D02573F"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69573DF8" w14:textId="76C948DC"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6.</w:t>
            </w:r>
          </w:p>
        </w:tc>
        <w:tc>
          <w:tcPr>
            <w:tcW w:w="4433" w:type="dxa"/>
            <w:tcBorders>
              <w:top w:val="nil"/>
              <w:left w:val="nil"/>
              <w:bottom w:val="single" w:sz="4" w:space="0" w:color="auto"/>
              <w:right w:val="single" w:sz="4" w:space="0" w:color="auto"/>
            </w:tcBorders>
            <w:vAlign w:val="center"/>
          </w:tcPr>
          <w:p w14:paraId="52F14416" w14:textId="1079E56E" w:rsidR="00C17F12" w:rsidRPr="00E12AD7"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Publikasi Jurnal</w:t>
            </w:r>
          </w:p>
        </w:tc>
        <w:tc>
          <w:tcPr>
            <w:tcW w:w="526" w:type="dxa"/>
            <w:tcBorders>
              <w:top w:val="nil"/>
              <w:left w:val="nil"/>
              <w:bottom w:val="single" w:sz="4" w:space="0" w:color="auto"/>
              <w:right w:val="single" w:sz="4" w:space="0" w:color="auto"/>
            </w:tcBorders>
            <w:noWrap/>
            <w:vAlign w:val="bottom"/>
            <w:hideMark/>
          </w:tcPr>
          <w:p w14:paraId="0CCDD68A" w14:textId="26F990D2"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hideMark/>
          </w:tcPr>
          <w:p w14:paraId="4FAC17BE" w14:textId="4F358761"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1817A2ED" w14:textId="53976BD4"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DD21BD6" w14:textId="73108AD0"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6082D45B" w14:textId="5CAA55DB" w:rsidR="00C17F12" w:rsidRPr="00E12AD7" w:rsidRDefault="00C17F12" w:rsidP="00C17F12">
            <w:pP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hideMark/>
          </w:tcPr>
          <w:p w14:paraId="16198B51" w14:textId="61F603F3"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r>
    </w:tbl>
    <w:p w14:paraId="0DDA0E44" w14:textId="77777777" w:rsidR="00DF60C3" w:rsidRDefault="00DF60C3" w:rsidP="00DF1BB7">
      <w:pPr>
        <w:spacing w:after="0" w:line="240" w:lineRule="auto"/>
        <w:rPr>
          <w:rFonts w:ascii="Times New Roman" w:hAnsi="Times New Roman"/>
          <w:sz w:val="24"/>
        </w:rPr>
      </w:pPr>
    </w:p>
    <w:permEnd w:id="1399998537"/>
    <w:p w14:paraId="0161FC48" w14:textId="77777777" w:rsidR="000C799F" w:rsidRDefault="000C799F" w:rsidP="004036C4">
      <w:pPr>
        <w:spacing w:after="0" w:line="240" w:lineRule="auto"/>
        <w:rPr>
          <w:rFonts w:ascii="Times New Roman" w:hAnsi="Times New Roman"/>
          <w:sz w:val="24"/>
        </w:rPr>
      </w:pPr>
    </w:p>
    <w:p w14:paraId="271804C3" w14:textId="77777777" w:rsidR="00BE7616" w:rsidRPr="003D432C" w:rsidRDefault="00EE5BDE" w:rsidP="00EE5BDE">
      <w:pPr>
        <w:spacing w:before="120" w:after="120" w:line="240" w:lineRule="auto"/>
        <w:rPr>
          <w:rFonts w:ascii="Times New Roman" w:hAnsi="Times New Roman"/>
          <w:b/>
          <w:sz w:val="24"/>
        </w:rPr>
      </w:pPr>
      <w:r w:rsidRPr="003D432C">
        <w:rPr>
          <w:rFonts w:ascii="Times New Roman" w:hAnsi="Times New Roman"/>
          <w:b/>
          <w:sz w:val="24"/>
        </w:rPr>
        <w:t>DAFTAR PUSTAKA</w:t>
      </w:r>
    </w:p>
    <w:p w14:paraId="5F7B85EE" w14:textId="77777777" w:rsidR="001577A7" w:rsidRPr="00D32AD0" w:rsidRDefault="001577A7" w:rsidP="008E1A97">
      <w:pPr>
        <w:framePr w:w="9246" w:h="694" w:hSpace="187" w:wrap="around" w:vAnchor="text" w:hAnchor="page" w:x="1503" w:y="3"/>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1577A7">
        <w:rPr>
          <w:rFonts w:ascii="Times New Roman" w:hAnsi="Times New Roman"/>
          <w:sz w:val="24"/>
        </w:rPr>
        <w:t xml:space="preserve">Sitasi disusun dan ditulis berdasarkan sistem nomor sesuai dengan urutan pengutipan, mengikuti format Vancouver. </w:t>
      </w:r>
      <w:r w:rsidR="007779F9" w:rsidRPr="008D753E">
        <w:rPr>
          <w:rFonts w:ascii="Times New Roman" w:hAnsi="Times New Roman"/>
          <w:sz w:val="24"/>
        </w:rPr>
        <w:t>Sumber pustaka mengutamakan hasil penelitian pada jurnal ilmiah yang terkini</w:t>
      </w:r>
      <w:r w:rsidR="007779F9">
        <w:rPr>
          <w:rFonts w:ascii="Times New Roman" w:hAnsi="Times New Roman"/>
          <w:sz w:val="24"/>
        </w:rPr>
        <w:t xml:space="preserve"> (maksimal</w:t>
      </w:r>
      <w:r w:rsidR="007779F9" w:rsidRPr="008D753E">
        <w:rPr>
          <w:rFonts w:ascii="Times New Roman" w:hAnsi="Times New Roman"/>
          <w:sz w:val="24"/>
        </w:rPr>
        <w:t xml:space="preserve"> </w:t>
      </w:r>
      <w:r w:rsidR="007779F9">
        <w:rPr>
          <w:rFonts w:ascii="Times New Roman" w:hAnsi="Times New Roman"/>
          <w:sz w:val="24"/>
        </w:rPr>
        <w:t>5</w:t>
      </w:r>
      <w:r w:rsidR="007779F9" w:rsidRPr="008D753E">
        <w:rPr>
          <w:rFonts w:ascii="Times New Roman" w:hAnsi="Times New Roman"/>
          <w:sz w:val="24"/>
        </w:rPr>
        <w:t xml:space="preserve"> tahun terakhir</w:t>
      </w:r>
      <w:r w:rsidR="007779F9">
        <w:rPr>
          <w:rFonts w:ascii="Times New Roman" w:hAnsi="Times New Roman"/>
          <w:sz w:val="24"/>
        </w:rPr>
        <w:t>)</w:t>
      </w:r>
      <w:r w:rsidR="007779F9" w:rsidRPr="008D753E">
        <w:rPr>
          <w:rFonts w:ascii="Times New Roman" w:hAnsi="Times New Roman"/>
          <w:sz w:val="24"/>
        </w:rPr>
        <w:t>.</w:t>
      </w:r>
      <w:r w:rsidR="007779F9">
        <w:rPr>
          <w:rFonts w:ascii="Times New Roman" w:hAnsi="Times New Roman"/>
          <w:sz w:val="24"/>
        </w:rPr>
        <w:t xml:space="preserve"> </w:t>
      </w:r>
      <w:r w:rsidRPr="001577A7">
        <w:rPr>
          <w:rFonts w:ascii="Times New Roman" w:hAnsi="Times New Roman"/>
          <w:sz w:val="24"/>
        </w:rPr>
        <w:t>Hanya pustaka yang disitasi pada usulan penelitian yang dicantumkan dalam Daftar Pustaka</w:t>
      </w:r>
      <w:r w:rsidR="007779F9">
        <w:rPr>
          <w:rFonts w:ascii="Times New Roman" w:hAnsi="Times New Roman"/>
          <w:sz w:val="24"/>
        </w:rPr>
        <w:t>.</w:t>
      </w:r>
    </w:p>
    <w:p w14:paraId="20CDDFAE" w14:textId="77777777" w:rsidR="008E1A97" w:rsidRPr="00F27FF2" w:rsidRDefault="008E1A97" w:rsidP="00F27FF2">
      <w:pPr>
        <w:spacing w:after="0" w:line="240" w:lineRule="auto"/>
        <w:rPr>
          <w:rFonts w:ascii="Times New Roman" w:hAnsi="Times New Roman"/>
          <w:sz w:val="2"/>
          <w:szCs w:val="2"/>
        </w:rPr>
      </w:pPr>
    </w:p>
    <w:p w14:paraId="7BC80727"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permStart w:id="97391897" w:edGrp="everyone"/>
      <w:r w:rsidRPr="005304CF">
        <w:rPr>
          <w:rFonts w:ascii="Times New Roman" w:hAnsi="Times New Roman"/>
          <w:color w:val="222222"/>
          <w:sz w:val="24"/>
          <w:szCs w:val="24"/>
          <w:shd w:val="clear" w:color="auto" w:fill="FFFFFF"/>
          <w:lang w:val="de-DE"/>
        </w:rPr>
        <w:t xml:space="preserve">Baiq Vira Safitri, Shinta Desiyana Fajarica, Yulanda Trisula, Novita Maulida, Gemuh Surya Wahyudi (2020) Komunikasi Kebencanaan: Suatu Strategi Dalam Membangun Masyarakat Sadar Bencana Pada BPBD Kota Mataram, </w:t>
      </w:r>
      <w:hyperlink r:id="rId10" w:history="1">
        <w:r w:rsidRPr="005304CF">
          <w:rPr>
            <w:rStyle w:val="Hyperlink"/>
            <w:rFonts w:ascii="Times New Roman" w:hAnsi="Times New Roman"/>
            <w:sz w:val="24"/>
            <w:szCs w:val="24"/>
            <w:shd w:val="clear" w:color="auto" w:fill="FFFFFF"/>
            <w:lang w:val="de-DE"/>
          </w:rPr>
          <w:t>https://jseh.unram.ac.id/index.php/jseh/article/view/293</w:t>
        </w:r>
      </w:hyperlink>
      <w:r w:rsidRPr="005304CF">
        <w:rPr>
          <w:rFonts w:ascii="Times New Roman" w:hAnsi="Times New Roman"/>
          <w:color w:val="222222"/>
          <w:sz w:val="24"/>
          <w:szCs w:val="24"/>
          <w:shd w:val="clear" w:color="auto" w:fill="FFFFFF"/>
          <w:lang w:val="de-DE"/>
        </w:rPr>
        <w:t xml:space="preserve"> </w:t>
      </w:r>
    </w:p>
    <w:p w14:paraId="457FFCF1"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r w:rsidRPr="005304CF">
        <w:rPr>
          <w:rFonts w:ascii="Times New Roman" w:hAnsi="Times New Roman"/>
          <w:sz w:val="24"/>
          <w:szCs w:val="24"/>
          <w:shd w:val="clear" w:color="auto" w:fill="FFFFFF"/>
          <w:lang w:val="de-DE"/>
        </w:rPr>
        <w:t xml:space="preserve">Dionni Ditya Perdana, Rosi L. Vini Siregar (2022) Komunikasi Mitigasi Bencana oleh BPBD Provinsi Bengkulu pada Masyarakat di Daerah Aliran Sungai Lemau, </w:t>
      </w:r>
      <w:hyperlink r:id="rId11" w:history="1">
        <w:r w:rsidRPr="005304CF">
          <w:rPr>
            <w:rStyle w:val="Hyperlink"/>
            <w:rFonts w:ascii="Times New Roman" w:hAnsi="Times New Roman"/>
            <w:sz w:val="24"/>
            <w:szCs w:val="24"/>
            <w:shd w:val="clear" w:color="auto" w:fill="FFFFFF"/>
            <w:lang w:val="de-DE"/>
          </w:rPr>
          <w:t>http://jurnal.uinsu.ac.id/index.php/KOMUNIKOLOGI/article/view/12464</w:t>
        </w:r>
      </w:hyperlink>
      <w:r w:rsidRPr="005304CF">
        <w:rPr>
          <w:rFonts w:ascii="Times New Roman" w:hAnsi="Times New Roman"/>
          <w:color w:val="222222"/>
          <w:sz w:val="24"/>
          <w:szCs w:val="24"/>
          <w:shd w:val="clear" w:color="auto" w:fill="FFFFFF"/>
          <w:lang w:val="de-DE"/>
        </w:rPr>
        <w:t xml:space="preserve"> </w:t>
      </w:r>
    </w:p>
    <w:p w14:paraId="6E223B8A"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r w:rsidRPr="005304CF">
        <w:rPr>
          <w:rFonts w:ascii="Times New Roman" w:hAnsi="Times New Roman"/>
          <w:color w:val="222222"/>
          <w:sz w:val="24"/>
          <w:szCs w:val="24"/>
          <w:shd w:val="clear" w:color="auto" w:fill="FFFFFF"/>
          <w:lang w:val="de-DE"/>
        </w:rPr>
        <w:t xml:space="preserve">Fajar Rizal Rakhman, Edy Prihantoro, (2021) Komunikasi Bencana Palang Merah Indonesia melalui Siaga Bencana Berbasis Masyarakat dalam Menanggulangi COVID-19, </w:t>
      </w:r>
      <w:hyperlink r:id="rId12" w:history="1">
        <w:r w:rsidRPr="005304CF">
          <w:rPr>
            <w:rStyle w:val="Hyperlink"/>
            <w:rFonts w:ascii="Times New Roman" w:hAnsi="Times New Roman"/>
            <w:sz w:val="24"/>
            <w:szCs w:val="24"/>
            <w:shd w:val="clear" w:color="auto" w:fill="FFFFFF"/>
            <w:lang w:val="de-DE"/>
          </w:rPr>
          <w:t>http://jurnal.upnyk.ac.id/index.php/komunikasi/article/view/4718</w:t>
        </w:r>
      </w:hyperlink>
      <w:r w:rsidRPr="005304CF">
        <w:rPr>
          <w:rFonts w:ascii="Times New Roman" w:hAnsi="Times New Roman"/>
          <w:color w:val="222222"/>
          <w:sz w:val="24"/>
          <w:szCs w:val="24"/>
          <w:shd w:val="clear" w:color="auto" w:fill="FFFFFF"/>
          <w:lang w:val="de-DE"/>
        </w:rPr>
        <w:t xml:space="preserve">   </w:t>
      </w:r>
    </w:p>
    <w:p w14:paraId="77B906FB"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pt-BR"/>
        </w:rPr>
        <w:t>Umam, C. (2019). Komunikasi Bencana Sebagai Sebuah Sistem Penanganan Bencana Di Indonesia. </w:t>
      </w:r>
      <w:r w:rsidRPr="005304CF">
        <w:rPr>
          <w:rFonts w:ascii="Times New Roman" w:hAnsi="Times New Roman"/>
          <w:i/>
          <w:iCs/>
          <w:color w:val="222222"/>
          <w:sz w:val="24"/>
          <w:szCs w:val="24"/>
          <w:shd w:val="clear" w:color="auto" w:fill="FFFFFF"/>
          <w:lang w:val="sv-SE"/>
        </w:rPr>
        <w:t>Mediakom: Jurnal Ilmu Komunikasi</w:t>
      </w:r>
      <w:r w:rsidRPr="005304CF">
        <w:rPr>
          <w:rFonts w:ascii="Times New Roman" w:hAnsi="Times New Roman"/>
          <w:color w:val="222222"/>
          <w:sz w:val="24"/>
          <w:szCs w:val="24"/>
          <w:shd w:val="clear" w:color="auto" w:fill="FFFFFF"/>
          <w:lang w:val="sv-SE"/>
        </w:rPr>
        <w:t>, </w:t>
      </w:r>
      <w:r w:rsidRPr="005304CF">
        <w:rPr>
          <w:rFonts w:ascii="Times New Roman" w:hAnsi="Times New Roman"/>
          <w:i/>
          <w:iCs/>
          <w:color w:val="222222"/>
          <w:sz w:val="24"/>
          <w:szCs w:val="24"/>
          <w:shd w:val="clear" w:color="auto" w:fill="FFFFFF"/>
          <w:lang w:val="sv-SE"/>
        </w:rPr>
        <w:t>3</w:t>
      </w:r>
      <w:r w:rsidRPr="005304CF">
        <w:rPr>
          <w:rFonts w:ascii="Times New Roman" w:hAnsi="Times New Roman"/>
          <w:color w:val="222222"/>
          <w:sz w:val="24"/>
          <w:szCs w:val="24"/>
          <w:shd w:val="clear" w:color="auto" w:fill="FFFFFF"/>
          <w:lang w:val="sv-SE"/>
        </w:rPr>
        <w:t>(1), 25-37.</w:t>
      </w:r>
    </w:p>
    <w:p w14:paraId="5A260328"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rPr>
      </w:pPr>
      <w:r w:rsidRPr="005304CF">
        <w:rPr>
          <w:rFonts w:ascii="Times New Roman" w:hAnsi="Times New Roman"/>
          <w:color w:val="222222"/>
          <w:sz w:val="24"/>
          <w:szCs w:val="24"/>
          <w:shd w:val="clear" w:color="auto" w:fill="FFFFFF"/>
          <w:lang w:val="sv-SE"/>
        </w:rPr>
        <w:t>Aziz, M. H. (2023). KOMUNIKASI KEBENCANAAN: PERAN DAN MANFAAT PADA MITIGASI. </w:t>
      </w:r>
      <w:r w:rsidRPr="005304CF">
        <w:rPr>
          <w:rFonts w:ascii="Times New Roman" w:hAnsi="Times New Roman"/>
          <w:i/>
          <w:iCs/>
          <w:color w:val="222222"/>
          <w:sz w:val="24"/>
          <w:szCs w:val="24"/>
          <w:shd w:val="clear" w:color="auto" w:fill="FFFFFF"/>
        </w:rPr>
        <w:t>Communications</w:t>
      </w:r>
      <w:r w:rsidRPr="005304CF">
        <w:rPr>
          <w:rFonts w:ascii="Times New Roman" w:hAnsi="Times New Roman"/>
          <w:color w:val="222222"/>
          <w:sz w:val="24"/>
          <w:szCs w:val="24"/>
          <w:shd w:val="clear" w:color="auto" w:fill="FFFFFF"/>
        </w:rPr>
        <w:t>, </w:t>
      </w:r>
      <w:r w:rsidRPr="005304CF">
        <w:rPr>
          <w:rFonts w:ascii="Times New Roman" w:hAnsi="Times New Roman"/>
          <w:i/>
          <w:iCs/>
          <w:color w:val="222222"/>
          <w:sz w:val="24"/>
          <w:szCs w:val="24"/>
          <w:shd w:val="clear" w:color="auto" w:fill="FFFFFF"/>
        </w:rPr>
        <w:t>5</w:t>
      </w:r>
      <w:r w:rsidRPr="005304CF">
        <w:rPr>
          <w:rFonts w:ascii="Times New Roman" w:hAnsi="Times New Roman"/>
          <w:color w:val="222222"/>
          <w:sz w:val="24"/>
          <w:szCs w:val="24"/>
          <w:shd w:val="clear" w:color="auto" w:fill="FFFFFF"/>
        </w:rPr>
        <w:t xml:space="preserve">(1), 301-316. </w:t>
      </w:r>
    </w:p>
    <w:p w14:paraId="3172BD8C" w14:textId="13CF12EA" w:rsid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rPr>
      </w:pPr>
      <w:r w:rsidRPr="00C23203">
        <w:rPr>
          <w:rFonts w:ascii="Times New Roman" w:hAnsi="Times New Roman"/>
          <w:color w:val="222222"/>
          <w:sz w:val="24"/>
          <w:szCs w:val="24"/>
          <w:shd w:val="clear" w:color="auto" w:fill="FFFFFF"/>
          <w:lang w:val="pt-BR"/>
        </w:rPr>
        <w:t>Iqbal, M., Rahiem, V. A., Fitrananda, C. A., &amp; Yusuf, Y. M. (2021). Komunikasi mitigasi bencana (Studi kasus mitigasi bencana Badan Penanggulangan Bencana Daerah Provinsi Jabar dalam menghadapi bencana alam gempa bumi akibat Sesar Lembang). </w:t>
      </w:r>
      <w:r w:rsidRPr="005304CF">
        <w:rPr>
          <w:rFonts w:ascii="Times New Roman" w:hAnsi="Times New Roman"/>
          <w:i/>
          <w:iCs/>
          <w:color w:val="222222"/>
          <w:sz w:val="24"/>
          <w:szCs w:val="24"/>
          <w:shd w:val="clear" w:color="auto" w:fill="FFFFFF"/>
        </w:rPr>
        <w:t>Linimasa: jurnal ilmu komunikasi</w:t>
      </w:r>
      <w:r w:rsidRPr="005304CF">
        <w:rPr>
          <w:rFonts w:ascii="Times New Roman" w:hAnsi="Times New Roman"/>
          <w:color w:val="222222"/>
          <w:sz w:val="24"/>
          <w:szCs w:val="24"/>
          <w:shd w:val="clear" w:color="auto" w:fill="FFFFFF"/>
        </w:rPr>
        <w:t>, </w:t>
      </w:r>
      <w:r w:rsidRPr="005304CF">
        <w:rPr>
          <w:rFonts w:ascii="Times New Roman" w:hAnsi="Times New Roman"/>
          <w:i/>
          <w:iCs/>
          <w:color w:val="222222"/>
          <w:sz w:val="24"/>
          <w:szCs w:val="24"/>
          <w:shd w:val="clear" w:color="auto" w:fill="FFFFFF"/>
        </w:rPr>
        <w:t>4</w:t>
      </w:r>
      <w:r w:rsidRPr="005304CF">
        <w:rPr>
          <w:rFonts w:ascii="Times New Roman" w:hAnsi="Times New Roman"/>
          <w:color w:val="222222"/>
          <w:sz w:val="24"/>
          <w:szCs w:val="24"/>
          <w:shd w:val="clear" w:color="auto" w:fill="FFFFFF"/>
        </w:rPr>
        <w:t xml:space="preserve">(2), 186-194. </w:t>
      </w:r>
    </w:p>
    <w:p w14:paraId="0A15590D" w14:textId="583E9B9D" w:rsidR="006A0D78" w:rsidRDefault="006A0D78" w:rsidP="00DB1D21">
      <w:pPr>
        <w:pStyle w:val="ListParagraph"/>
        <w:numPr>
          <w:ilvl w:val="0"/>
          <w:numId w:val="2"/>
        </w:numPr>
        <w:spacing w:after="0" w:line="36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Taqwa Putra Budi Purnomo Sidi Hiram, Justin Bongso Ikrama, Jeremy Putra Pratama (2024), The Role </w:t>
      </w:r>
      <w:proofErr w:type="gramStart"/>
      <w:r>
        <w:rPr>
          <w:rFonts w:ascii="Times New Roman" w:hAnsi="Times New Roman"/>
          <w:color w:val="222222"/>
          <w:sz w:val="24"/>
          <w:szCs w:val="24"/>
          <w:shd w:val="clear" w:color="auto" w:fill="FFFFFF"/>
        </w:rPr>
        <w:t>Of</w:t>
      </w:r>
      <w:proofErr w:type="gramEnd"/>
      <w:r>
        <w:rPr>
          <w:rFonts w:ascii="Times New Roman" w:hAnsi="Times New Roman"/>
          <w:color w:val="222222"/>
          <w:sz w:val="24"/>
          <w:szCs w:val="24"/>
          <w:shd w:val="clear" w:color="auto" w:fill="FFFFFF"/>
        </w:rPr>
        <w:t xml:space="preserve"> Disaster Communi</w:t>
      </w:r>
      <w:r w:rsidR="00DB1D21">
        <w:rPr>
          <w:rFonts w:ascii="Times New Roman" w:hAnsi="Times New Roman"/>
          <w:color w:val="222222"/>
          <w:sz w:val="24"/>
          <w:szCs w:val="24"/>
          <w:shd w:val="clear" w:color="auto" w:fill="FFFFFF"/>
        </w:rPr>
        <w:t xml:space="preserve">cation Against Disaster Mitigation Programs at Mega Bangsa Vocational High School, </w:t>
      </w:r>
      <w:hyperlink r:id="rId13" w:history="1">
        <w:r w:rsidR="00DB1D21" w:rsidRPr="00164F62">
          <w:rPr>
            <w:rStyle w:val="Hyperlink"/>
            <w:rFonts w:ascii="Times New Roman" w:hAnsi="Times New Roman"/>
            <w:sz w:val="24"/>
            <w:szCs w:val="24"/>
            <w:shd w:val="clear" w:color="auto" w:fill="FFFFFF"/>
          </w:rPr>
          <w:t>https://journalkeberlanjutan.com/index.php/ijesss/article/view/959/813</w:t>
        </w:r>
      </w:hyperlink>
      <w:r w:rsidR="00DB1D21">
        <w:rPr>
          <w:rFonts w:ascii="Times New Roman" w:hAnsi="Times New Roman"/>
          <w:color w:val="222222"/>
          <w:sz w:val="24"/>
          <w:szCs w:val="24"/>
          <w:shd w:val="clear" w:color="auto" w:fill="FFFFFF"/>
        </w:rPr>
        <w:t xml:space="preserve"> </w:t>
      </w:r>
    </w:p>
    <w:p w14:paraId="74E4B471" w14:textId="77777777" w:rsidR="00DB1D21" w:rsidRDefault="00DB1D21" w:rsidP="00DB1D21">
      <w:pPr>
        <w:pStyle w:val="ListParagraph"/>
        <w:spacing w:after="0" w:line="360" w:lineRule="auto"/>
        <w:rPr>
          <w:rFonts w:ascii="Times New Roman" w:hAnsi="Times New Roman"/>
          <w:color w:val="222222"/>
          <w:sz w:val="24"/>
          <w:szCs w:val="24"/>
          <w:shd w:val="clear" w:color="auto" w:fill="FFFFFF"/>
        </w:rPr>
      </w:pPr>
    </w:p>
    <w:p w14:paraId="5FE09124" w14:textId="7E1D21FA" w:rsidR="005304CF" w:rsidRPr="005304CF" w:rsidRDefault="005304CF" w:rsidP="006A0D78">
      <w:pPr>
        <w:pStyle w:val="ListParagraph"/>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Buku: </w:t>
      </w:r>
    </w:p>
    <w:p w14:paraId="20DE299E" w14:textId="77777777" w:rsidR="005304CF" w:rsidRPr="00C23203"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C23203">
        <w:rPr>
          <w:rFonts w:ascii="Times New Roman" w:hAnsi="Times New Roman"/>
          <w:color w:val="222222"/>
          <w:sz w:val="24"/>
          <w:szCs w:val="24"/>
          <w:shd w:val="clear" w:color="auto" w:fill="FFFFFF"/>
          <w:lang w:val="sv-SE"/>
        </w:rPr>
        <w:lastRenderedPageBreak/>
        <w:t>Dr. Puji Lestari, S.I.P., M.Si (2018) Komunikasi Bencana, Aspek Penting Pengurangan Risiko Bencana</w:t>
      </w:r>
    </w:p>
    <w:p w14:paraId="4D1DB3F4" w14:textId="77777777" w:rsidR="005304CF" w:rsidRP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sv-SE"/>
        </w:rPr>
        <w:t>Effendy, Onong Uchjana. 2002. Dinamika Komunikasi, Bandung: PT. Remaja</w:t>
      </w:r>
    </w:p>
    <w:p w14:paraId="078D6D70" w14:textId="77777777" w:rsidR="005304CF" w:rsidRPr="005304CF" w:rsidRDefault="005304CF" w:rsidP="006A0D78">
      <w:pPr>
        <w:pStyle w:val="ListParagraph"/>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sv-SE"/>
        </w:rPr>
        <w:t>Rosdakarya</w:t>
      </w:r>
    </w:p>
    <w:p w14:paraId="5C47AE3C" w14:textId="47B92572" w:rsidR="005304CF" w:rsidRDefault="005304CF"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Pr>
          <w:rFonts w:ascii="Times New Roman" w:hAnsi="Times New Roman"/>
          <w:color w:val="222222"/>
          <w:sz w:val="24"/>
          <w:szCs w:val="24"/>
          <w:shd w:val="clear" w:color="auto" w:fill="FFFFFF"/>
          <w:lang w:val="sv-SE"/>
        </w:rPr>
        <w:t>Dr. Muhammad Hidayat, M.I.Kom (20</w:t>
      </w:r>
      <w:r w:rsidR="00A00D21">
        <w:rPr>
          <w:rFonts w:ascii="Times New Roman" w:hAnsi="Times New Roman"/>
          <w:color w:val="222222"/>
          <w:sz w:val="24"/>
          <w:szCs w:val="24"/>
          <w:shd w:val="clear" w:color="auto" w:fill="FFFFFF"/>
          <w:lang w:val="sv-SE"/>
        </w:rPr>
        <w:t>23</w:t>
      </w:r>
      <w:r>
        <w:rPr>
          <w:rFonts w:ascii="Times New Roman" w:hAnsi="Times New Roman"/>
          <w:color w:val="222222"/>
          <w:sz w:val="24"/>
          <w:szCs w:val="24"/>
          <w:shd w:val="clear" w:color="auto" w:fill="FFFFFF"/>
          <w:lang w:val="sv-SE"/>
        </w:rPr>
        <w:t>) Komunikasi Bencana, Perspektif Pembangunan Berkelanjutan</w:t>
      </w:r>
    </w:p>
    <w:p w14:paraId="1B99C0CF" w14:textId="77777777" w:rsidR="00C23203" w:rsidRDefault="00C23203" w:rsidP="006A0D78">
      <w:pPr>
        <w:pStyle w:val="NormalWeb"/>
        <w:numPr>
          <w:ilvl w:val="0"/>
          <w:numId w:val="2"/>
        </w:numPr>
        <w:spacing w:line="360" w:lineRule="auto"/>
        <w:jc w:val="both"/>
      </w:pPr>
      <w:r>
        <w:t xml:space="preserve">Helaludin, H. W. (2019). </w:t>
      </w:r>
      <w:r>
        <w:rPr>
          <w:i/>
          <w:iCs/>
        </w:rPr>
        <w:t>Analisis Data Kualitatif: Sebuah Tinjauan Teori dan Praktik</w:t>
      </w:r>
      <w:r>
        <w:t xml:space="preserve"> (p. 33).</w:t>
      </w:r>
    </w:p>
    <w:p w14:paraId="7486870F" w14:textId="77777777" w:rsidR="00C23203" w:rsidRDefault="00C23203" w:rsidP="006A0D78">
      <w:pPr>
        <w:pStyle w:val="NormalWeb"/>
        <w:numPr>
          <w:ilvl w:val="0"/>
          <w:numId w:val="2"/>
        </w:numPr>
        <w:spacing w:line="360" w:lineRule="auto"/>
        <w:jc w:val="both"/>
      </w:pPr>
      <w:r>
        <w:t xml:space="preserve">Purwanto, A. (2022). </w:t>
      </w:r>
      <w:r>
        <w:rPr>
          <w:i/>
          <w:iCs/>
        </w:rPr>
        <w:t>KONSEP DASAR PENELITIAN KUALITATIF: TEORI DAN CONTOH PRAKTIS</w:t>
      </w:r>
      <w:r>
        <w:t>. Penerbit P4I. https://books.google.co.id/books?id=V-18EAAAQBAJ</w:t>
      </w:r>
    </w:p>
    <w:p w14:paraId="67F83DB0" w14:textId="77777777" w:rsidR="00C23203" w:rsidRDefault="00C23203" w:rsidP="006A0D78">
      <w:pPr>
        <w:pStyle w:val="NormalWeb"/>
        <w:numPr>
          <w:ilvl w:val="0"/>
          <w:numId w:val="2"/>
        </w:numPr>
        <w:spacing w:line="360" w:lineRule="auto"/>
        <w:jc w:val="both"/>
      </w:pPr>
      <w:r>
        <w:t xml:space="preserve">Morrisan, M. A. (n.d.). </w:t>
      </w:r>
      <w:r>
        <w:rPr>
          <w:i/>
          <w:iCs/>
        </w:rPr>
        <w:t>Metode Penelitian Survei</w:t>
      </w:r>
      <w:r>
        <w:t>. Kencana. https://books.google.co.id/books?id=LhZNDwAAQBAJ</w:t>
      </w:r>
    </w:p>
    <w:p w14:paraId="396370DD" w14:textId="77777777" w:rsidR="00C23203" w:rsidRDefault="00C23203" w:rsidP="006A0D78">
      <w:pPr>
        <w:pStyle w:val="NormalWeb"/>
        <w:numPr>
          <w:ilvl w:val="0"/>
          <w:numId w:val="2"/>
        </w:numPr>
        <w:spacing w:line="360" w:lineRule="auto"/>
        <w:jc w:val="both"/>
      </w:pPr>
      <w:r>
        <w:t xml:space="preserve">Muhadjir, H. N. (1996). </w:t>
      </w:r>
      <w:r>
        <w:rPr>
          <w:i/>
          <w:iCs/>
        </w:rPr>
        <w:t>Metodologi penelitian kualitatif: pendekatan positivistik, rasionalistik, phenomenologik, dan realisme metaphistik, telaah studi teks dan penelitian agama</w:t>
      </w:r>
      <w:r>
        <w:t>. Rake Sarasin. https://books.google.co.id/books?id=3oXwAAAACAAJ</w:t>
      </w:r>
    </w:p>
    <w:p w14:paraId="36EDA5A7" w14:textId="77777777" w:rsidR="00C23203" w:rsidRDefault="00C23203" w:rsidP="006A0D78">
      <w:pPr>
        <w:pStyle w:val="NormalWeb"/>
        <w:numPr>
          <w:ilvl w:val="0"/>
          <w:numId w:val="2"/>
        </w:numPr>
        <w:spacing w:line="360" w:lineRule="auto"/>
        <w:jc w:val="both"/>
      </w:pPr>
      <w:r>
        <w:t xml:space="preserve">Permendikbud. (2019). Penyelenggaraan Program Satuan Pendidikan Aman Bencana. </w:t>
      </w:r>
      <w:r>
        <w:rPr>
          <w:i/>
          <w:iCs/>
        </w:rPr>
        <w:t>Permendikbud Nomor 33 Tahun 2019</w:t>
      </w:r>
      <w:r>
        <w:t xml:space="preserve">, </w:t>
      </w:r>
      <w:r>
        <w:rPr>
          <w:i/>
          <w:iCs/>
        </w:rPr>
        <w:t>021</w:t>
      </w:r>
      <w:r>
        <w:t>, 1–3.</w:t>
      </w:r>
    </w:p>
    <w:p w14:paraId="55F8C990" w14:textId="77777777" w:rsidR="00C23203" w:rsidRDefault="00C23203" w:rsidP="006A0D78">
      <w:pPr>
        <w:pStyle w:val="NormalWeb"/>
        <w:numPr>
          <w:ilvl w:val="0"/>
          <w:numId w:val="2"/>
        </w:numPr>
        <w:spacing w:line="360" w:lineRule="auto"/>
        <w:jc w:val="both"/>
      </w:pPr>
      <w:r>
        <w:t xml:space="preserve">Indonesia, D. P. R. (2007). </w:t>
      </w:r>
      <w:r>
        <w:rPr>
          <w:i/>
          <w:iCs/>
        </w:rPr>
        <w:t>UNDANG-UNDANG REPUBLIK INDONESIA NOMOR 24 TAHUN 2007 TENTANG PENANGGULANGAN BENCANA</w:t>
      </w:r>
      <w:r>
        <w:t xml:space="preserve">. </w:t>
      </w:r>
      <w:r>
        <w:rPr>
          <w:i/>
          <w:iCs/>
        </w:rPr>
        <w:t>235</w:t>
      </w:r>
      <w:r>
        <w:t>, 245. http://digilib.unila.ac.id/4949/15/BAB II.pdf</w:t>
      </w:r>
    </w:p>
    <w:p w14:paraId="4459879B" w14:textId="77777777" w:rsidR="00C23203" w:rsidRDefault="00C23203" w:rsidP="006A0D78">
      <w:pPr>
        <w:pStyle w:val="NormalWeb"/>
        <w:numPr>
          <w:ilvl w:val="0"/>
          <w:numId w:val="2"/>
        </w:numPr>
        <w:spacing w:line="360" w:lineRule="auto"/>
        <w:jc w:val="both"/>
      </w:pPr>
      <w:r>
        <w:t xml:space="preserve">Norman K. Denzin, Y. S. L. (2011). The Discipline and Practice of Qualitative Research. </w:t>
      </w:r>
      <w:r>
        <w:rPr>
          <w:i/>
          <w:iCs/>
        </w:rPr>
        <w:t>Evaluation Journal of Australasia</w:t>
      </w:r>
      <w:r>
        <w:t xml:space="preserve">, </w:t>
      </w:r>
      <w:r>
        <w:rPr>
          <w:i/>
          <w:iCs/>
        </w:rPr>
        <w:t>11</w:t>
      </w:r>
      <w:r>
        <w:t>(2), 52–53. https://doi.org/10.1177/1035719x1101100208</w:t>
      </w:r>
    </w:p>
    <w:p w14:paraId="17428B08" w14:textId="77777777" w:rsidR="00C23203" w:rsidRPr="005304CF" w:rsidRDefault="00C23203" w:rsidP="006A0D78">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p>
    <w:permEnd w:id="97391897"/>
    <w:p w14:paraId="15AFCA12" w14:textId="77777777" w:rsidR="00FA36FE" w:rsidRDefault="00FA36FE" w:rsidP="004036C4">
      <w:pPr>
        <w:spacing w:after="0" w:line="240" w:lineRule="auto"/>
      </w:pPr>
    </w:p>
    <w:p w14:paraId="13E7C026" w14:textId="77777777" w:rsidR="00FA36FE" w:rsidRPr="002369FC" w:rsidRDefault="00682975" w:rsidP="00682975">
      <w:pPr>
        <w:spacing w:before="120" w:after="120" w:line="240" w:lineRule="auto"/>
        <w:rPr>
          <w:rFonts w:ascii="Times New Roman" w:hAnsi="Times New Roman"/>
          <w:b/>
          <w:sz w:val="24"/>
        </w:rPr>
      </w:pPr>
      <w:r w:rsidRPr="002369FC">
        <w:rPr>
          <w:rFonts w:ascii="Times New Roman" w:hAnsi="Times New Roman"/>
          <w:b/>
          <w:sz w:val="24"/>
        </w:rPr>
        <w:t>LUARAN DAN TARGET CAPAIAN</w:t>
      </w:r>
    </w:p>
    <w:p w14:paraId="3CC340B4" w14:textId="77777777" w:rsidR="00EF0891" w:rsidRPr="00D32AD0" w:rsidRDefault="00EF0891" w:rsidP="00EF0891">
      <w:pPr>
        <w:framePr w:w="9246" w:h="401"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target luaran wajib dan tambahan (jika ada) yang akan dihasilkan.</w:t>
      </w:r>
    </w:p>
    <w:p w14:paraId="29961D7F" w14:textId="77777777" w:rsidR="00F57561" w:rsidRPr="00C23203" w:rsidRDefault="00F57561" w:rsidP="00F57561">
      <w:pPr>
        <w:spacing w:after="0" w:line="240" w:lineRule="auto"/>
        <w:rPr>
          <w:rFonts w:ascii="Times New Roman" w:hAnsi="Times New Roman"/>
          <w:sz w:val="24"/>
          <w:lang w:val="sv-SE"/>
        </w:rPr>
      </w:pPr>
      <w:permStart w:id="456490433" w:edGrp="everyone"/>
    </w:p>
    <w:tbl>
      <w:tblPr>
        <w:tblW w:w="9355" w:type="dxa"/>
        <w:tblInd w:w="-5" w:type="dxa"/>
        <w:tblLook w:val="04A0" w:firstRow="1" w:lastRow="0" w:firstColumn="1" w:lastColumn="0" w:noHBand="0" w:noVBand="1"/>
      </w:tblPr>
      <w:tblGrid>
        <w:gridCol w:w="570"/>
        <w:gridCol w:w="2620"/>
        <w:gridCol w:w="2576"/>
        <w:gridCol w:w="3589"/>
      </w:tblGrid>
      <w:tr w:rsidR="00F57561" w:rsidRPr="00E12AD7" w14:paraId="3BCBB897"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7EF65E62" w14:textId="77777777" w:rsidR="00F57561" w:rsidRPr="00E12AD7" w:rsidRDefault="00F57561" w:rsidP="00DA7693">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Pr>
                <w:rFonts w:ascii="Times New Roman" w:hAnsi="Times New Roman"/>
                <w:color w:val="000000"/>
                <w:sz w:val="24"/>
                <w:szCs w:val="24"/>
              </w:rPr>
              <w:t>.</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C8FE038" w14:textId="77777777" w:rsidR="00F57561" w:rsidRPr="00E12AD7" w:rsidRDefault="00F57561" w:rsidP="00F575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Kategori Luaran</w:t>
            </w:r>
          </w:p>
        </w:tc>
        <w:tc>
          <w:tcPr>
            <w:tcW w:w="2576" w:type="dxa"/>
            <w:tcBorders>
              <w:top w:val="single" w:sz="4" w:space="0" w:color="auto"/>
              <w:left w:val="single" w:sz="4" w:space="0" w:color="auto"/>
              <w:bottom w:val="single" w:sz="4" w:space="0" w:color="auto"/>
              <w:right w:val="single" w:sz="4" w:space="0" w:color="auto"/>
            </w:tcBorders>
          </w:tcPr>
          <w:p w14:paraId="46999FAE"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Jenis Luaran</w:t>
            </w:r>
          </w:p>
        </w:tc>
        <w:tc>
          <w:tcPr>
            <w:tcW w:w="3589" w:type="dxa"/>
            <w:tcBorders>
              <w:top w:val="single" w:sz="4" w:space="0" w:color="auto"/>
              <w:left w:val="single" w:sz="4" w:space="0" w:color="auto"/>
              <w:bottom w:val="single" w:sz="4" w:space="0" w:color="auto"/>
              <w:right w:val="single" w:sz="4" w:space="0" w:color="auto"/>
            </w:tcBorders>
          </w:tcPr>
          <w:p w14:paraId="0E8FC02A" w14:textId="77777777" w:rsidR="00F57561"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Target Capaian</w:t>
            </w:r>
          </w:p>
        </w:tc>
      </w:tr>
      <w:tr w:rsidR="00F57561" w:rsidRPr="00E12AD7" w14:paraId="08142ABA"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1754E94"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620" w:type="dxa"/>
            <w:tcBorders>
              <w:top w:val="single" w:sz="4" w:space="0" w:color="auto"/>
              <w:left w:val="nil"/>
              <w:bottom w:val="single" w:sz="4" w:space="0" w:color="auto"/>
              <w:right w:val="single" w:sz="4" w:space="0" w:color="auto"/>
            </w:tcBorders>
            <w:vAlign w:val="center"/>
          </w:tcPr>
          <w:p w14:paraId="5C542F73" w14:textId="77777777" w:rsidR="00F57561" w:rsidRPr="00E12AD7" w:rsidRDefault="00F57561" w:rsidP="00DA7693">
            <w:pPr>
              <w:spacing w:after="0" w:line="240" w:lineRule="auto"/>
              <w:rPr>
                <w:rFonts w:ascii="Times New Roman" w:hAnsi="Times New Roman"/>
                <w:color w:val="000000"/>
                <w:sz w:val="24"/>
                <w:szCs w:val="24"/>
              </w:rPr>
            </w:pPr>
            <w:r>
              <w:rPr>
                <w:rFonts w:ascii="Times New Roman" w:hAnsi="Times New Roman"/>
                <w:color w:val="000000"/>
                <w:sz w:val="24"/>
                <w:szCs w:val="24"/>
              </w:rPr>
              <w:t>Artikel Ilmiah</w:t>
            </w:r>
          </w:p>
        </w:tc>
        <w:tc>
          <w:tcPr>
            <w:tcW w:w="2576" w:type="dxa"/>
            <w:tcBorders>
              <w:top w:val="nil"/>
              <w:left w:val="nil"/>
              <w:bottom w:val="single" w:sz="4" w:space="0" w:color="auto"/>
              <w:right w:val="single" w:sz="4" w:space="0" w:color="auto"/>
            </w:tcBorders>
          </w:tcPr>
          <w:p w14:paraId="24AD24A6" w14:textId="77777777" w:rsidR="00F57561" w:rsidRPr="00E12AD7" w:rsidRDefault="00F57561" w:rsidP="00DA7693">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2163ADED" w14:textId="64589BB1" w:rsidR="00F57561" w:rsidRPr="00E12AD7" w:rsidRDefault="00CA5BDE" w:rsidP="00DA7693">
            <w:pPr>
              <w:spacing w:after="0" w:line="240" w:lineRule="auto"/>
              <w:rPr>
                <w:rFonts w:ascii="Times New Roman" w:hAnsi="Times New Roman"/>
                <w:color w:val="000000"/>
                <w:sz w:val="24"/>
                <w:szCs w:val="24"/>
              </w:rPr>
            </w:pPr>
            <w:r>
              <w:rPr>
                <w:rFonts w:ascii="Times New Roman" w:hAnsi="Times New Roman"/>
                <w:color w:val="000000"/>
                <w:sz w:val="24"/>
                <w:szCs w:val="24"/>
              </w:rPr>
              <w:t>Sinta 5</w:t>
            </w:r>
          </w:p>
        </w:tc>
      </w:tr>
    </w:tbl>
    <w:p w14:paraId="613E503A" w14:textId="77777777" w:rsidR="00F57561" w:rsidRDefault="00F57561" w:rsidP="00F57561">
      <w:pPr>
        <w:spacing w:after="0" w:line="240" w:lineRule="auto"/>
        <w:rPr>
          <w:rFonts w:ascii="Times New Roman" w:hAnsi="Times New Roman"/>
          <w:sz w:val="24"/>
        </w:rPr>
      </w:pPr>
    </w:p>
    <w:permEnd w:id="456490433"/>
    <w:p w14:paraId="2E98BB6E" w14:textId="77777777" w:rsidR="002C3797" w:rsidRDefault="002C3797" w:rsidP="005204B3">
      <w:pPr>
        <w:spacing w:before="120" w:after="0" w:line="240" w:lineRule="auto"/>
        <w:rPr>
          <w:rFonts w:ascii="Times New Roman" w:hAnsi="Times New Roman"/>
          <w:sz w:val="24"/>
        </w:rPr>
      </w:pPr>
    </w:p>
    <w:p w14:paraId="345B3631" w14:textId="77777777" w:rsidR="00EF0891" w:rsidRPr="002C3797" w:rsidRDefault="00202069" w:rsidP="005204B3">
      <w:pPr>
        <w:spacing w:before="120" w:after="0" w:line="240" w:lineRule="auto"/>
        <w:rPr>
          <w:rFonts w:ascii="Times New Roman" w:hAnsi="Times New Roman"/>
          <w:b/>
          <w:sz w:val="24"/>
        </w:rPr>
      </w:pPr>
      <w:r w:rsidRPr="002C3797">
        <w:rPr>
          <w:rFonts w:ascii="Times New Roman" w:hAnsi="Times New Roman"/>
          <w:b/>
          <w:sz w:val="24"/>
        </w:rPr>
        <w:t>RENCANA ANGGARAN BIAYA</w:t>
      </w:r>
    </w:p>
    <w:p w14:paraId="2A3AB75D" w14:textId="57C4A25D" w:rsidR="00790F46" w:rsidRPr="00790F46" w:rsidRDefault="00790F46" w:rsidP="005204B3">
      <w:pPr>
        <w:spacing w:before="120" w:after="120" w:line="240" w:lineRule="auto"/>
        <w:rPr>
          <w:rFonts w:ascii="Times New Roman" w:hAnsi="Times New Roman"/>
          <w:b/>
          <w:sz w:val="24"/>
        </w:rPr>
      </w:pPr>
      <w:permStart w:id="134100381" w:edGrp="everyone"/>
      <w:r w:rsidRPr="00790F46">
        <w:rPr>
          <w:rFonts w:ascii="Times New Roman" w:hAnsi="Times New Roman"/>
          <w:b/>
          <w:sz w:val="24"/>
        </w:rPr>
        <w:t>Total RAB: Rp</w:t>
      </w:r>
      <w:r w:rsidR="00A00D21">
        <w:rPr>
          <w:rFonts w:ascii="Times New Roman" w:hAnsi="Times New Roman"/>
          <w:b/>
          <w:sz w:val="24"/>
        </w:rPr>
        <w:t>.5.000.</w:t>
      </w:r>
      <w:proofErr w:type="gramStart"/>
      <w:r w:rsidR="00A00D21">
        <w:rPr>
          <w:rFonts w:ascii="Times New Roman" w:hAnsi="Times New Roman"/>
          <w:b/>
          <w:sz w:val="24"/>
        </w:rPr>
        <w:t>000,-</w:t>
      </w:r>
      <w:proofErr w:type="gramEnd"/>
    </w:p>
    <w:tbl>
      <w:tblPr>
        <w:tblW w:w="8514" w:type="dxa"/>
        <w:tblInd w:w="-10" w:type="dxa"/>
        <w:tblLook w:val="04A0" w:firstRow="1" w:lastRow="0" w:firstColumn="1" w:lastColumn="0" w:noHBand="0" w:noVBand="1"/>
      </w:tblPr>
      <w:tblGrid>
        <w:gridCol w:w="1701"/>
        <w:gridCol w:w="1560"/>
        <w:gridCol w:w="1613"/>
        <w:gridCol w:w="1212"/>
        <w:gridCol w:w="1265"/>
        <w:gridCol w:w="1163"/>
      </w:tblGrid>
      <w:tr w:rsidR="00A00D21" w:rsidRPr="008167DE" w14:paraId="4E05260C" w14:textId="77777777" w:rsidTr="00CC437B">
        <w:trPr>
          <w:trHeight w:val="278"/>
        </w:trPr>
        <w:tc>
          <w:tcPr>
            <w:tcW w:w="17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D45EC35"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z w:val="24"/>
                <w:lang w:val="id-ID"/>
              </w:rPr>
              <w:t>Jenis Pembelajaan</w:t>
            </w:r>
          </w:p>
        </w:tc>
        <w:tc>
          <w:tcPr>
            <w:tcW w:w="1560" w:type="dxa"/>
            <w:tcBorders>
              <w:top w:val="single" w:sz="8" w:space="0" w:color="000000"/>
              <w:left w:val="nil"/>
              <w:bottom w:val="single" w:sz="8" w:space="0" w:color="000000"/>
              <w:right w:val="single" w:sz="8" w:space="0" w:color="000000"/>
            </w:tcBorders>
            <w:shd w:val="clear" w:color="auto" w:fill="auto"/>
            <w:noWrap/>
            <w:vAlign w:val="center"/>
            <w:hideMark/>
          </w:tcPr>
          <w:p w14:paraId="2E838EBD"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Komponen</w:t>
            </w:r>
          </w:p>
        </w:tc>
        <w:tc>
          <w:tcPr>
            <w:tcW w:w="1613" w:type="dxa"/>
            <w:tcBorders>
              <w:top w:val="single" w:sz="8" w:space="0" w:color="000000"/>
              <w:left w:val="nil"/>
              <w:bottom w:val="single" w:sz="8" w:space="0" w:color="000000"/>
              <w:right w:val="single" w:sz="8" w:space="0" w:color="000000"/>
            </w:tcBorders>
            <w:shd w:val="clear" w:color="auto" w:fill="auto"/>
            <w:noWrap/>
            <w:vAlign w:val="center"/>
            <w:hideMark/>
          </w:tcPr>
          <w:p w14:paraId="0807A847"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4"/>
                <w:sz w:val="24"/>
                <w:lang w:val="id-ID"/>
              </w:rPr>
              <w:t>Item</w:t>
            </w:r>
          </w:p>
        </w:tc>
        <w:tc>
          <w:tcPr>
            <w:tcW w:w="1212" w:type="dxa"/>
            <w:tcBorders>
              <w:top w:val="single" w:sz="8" w:space="0" w:color="000000"/>
              <w:left w:val="nil"/>
              <w:bottom w:val="single" w:sz="8" w:space="0" w:color="000000"/>
              <w:right w:val="single" w:sz="8" w:space="0" w:color="000000"/>
            </w:tcBorders>
            <w:shd w:val="clear" w:color="auto" w:fill="auto"/>
            <w:noWrap/>
            <w:vAlign w:val="center"/>
            <w:hideMark/>
          </w:tcPr>
          <w:p w14:paraId="28CF6770"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Kuantitas</w:t>
            </w:r>
          </w:p>
        </w:tc>
        <w:tc>
          <w:tcPr>
            <w:tcW w:w="1265" w:type="dxa"/>
            <w:tcBorders>
              <w:top w:val="single" w:sz="8" w:space="0" w:color="000000"/>
              <w:left w:val="nil"/>
              <w:bottom w:val="single" w:sz="8" w:space="0" w:color="000000"/>
              <w:right w:val="single" w:sz="8" w:space="0" w:color="000000"/>
            </w:tcBorders>
            <w:shd w:val="clear" w:color="auto" w:fill="auto"/>
            <w:noWrap/>
            <w:vAlign w:val="center"/>
            <w:hideMark/>
          </w:tcPr>
          <w:p w14:paraId="37BFFDA4"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z w:val="24"/>
                <w:lang w:val="id-ID"/>
              </w:rPr>
              <w:t>Biaya Satuan</w:t>
            </w:r>
          </w:p>
        </w:tc>
        <w:tc>
          <w:tcPr>
            <w:tcW w:w="1163" w:type="dxa"/>
            <w:tcBorders>
              <w:top w:val="single" w:sz="8" w:space="0" w:color="000000"/>
              <w:left w:val="nil"/>
              <w:bottom w:val="single" w:sz="8" w:space="0" w:color="000000"/>
              <w:right w:val="single" w:sz="8" w:space="0" w:color="000000"/>
            </w:tcBorders>
            <w:shd w:val="clear" w:color="auto" w:fill="auto"/>
            <w:noWrap/>
            <w:vAlign w:val="center"/>
            <w:hideMark/>
          </w:tcPr>
          <w:p w14:paraId="5B726121"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Total</w:t>
            </w:r>
          </w:p>
        </w:tc>
      </w:tr>
      <w:tr w:rsidR="00A00D21" w:rsidRPr="008167DE" w14:paraId="05F4C2D0"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36918C4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Belanja Bahan</w:t>
            </w:r>
          </w:p>
        </w:tc>
        <w:tc>
          <w:tcPr>
            <w:tcW w:w="1560" w:type="dxa"/>
            <w:tcBorders>
              <w:top w:val="nil"/>
              <w:left w:val="nil"/>
              <w:bottom w:val="single" w:sz="8" w:space="0" w:color="000000"/>
              <w:right w:val="single" w:sz="8" w:space="0" w:color="000000"/>
            </w:tcBorders>
            <w:shd w:val="clear" w:color="auto" w:fill="auto"/>
            <w:vAlign w:val="center"/>
            <w:hideMark/>
          </w:tcPr>
          <w:p w14:paraId="08BE50B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ATK</w:t>
            </w:r>
          </w:p>
        </w:tc>
        <w:tc>
          <w:tcPr>
            <w:tcW w:w="1613" w:type="dxa"/>
            <w:tcBorders>
              <w:top w:val="nil"/>
              <w:left w:val="nil"/>
              <w:bottom w:val="single" w:sz="8" w:space="0" w:color="000000"/>
              <w:right w:val="single" w:sz="8" w:space="0" w:color="000000"/>
            </w:tcBorders>
            <w:shd w:val="clear" w:color="auto" w:fill="auto"/>
            <w:vAlign w:val="center"/>
            <w:hideMark/>
          </w:tcPr>
          <w:p w14:paraId="082A36D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Kertas HVS</w:t>
            </w:r>
          </w:p>
        </w:tc>
        <w:tc>
          <w:tcPr>
            <w:tcW w:w="1212" w:type="dxa"/>
            <w:tcBorders>
              <w:top w:val="nil"/>
              <w:left w:val="nil"/>
              <w:bottom w:val="single" w:sz="8" w:space="0" w:color="000000"/>
              <w:right w:val="single" w:sz="8" w:space="0" w:color="000000"/>
            </w:tcBorders>
            <w:shd w:val="clear" w:color="auto" w:fill="auto"/>
            <w:vAlign w:val="center"/>
            <w:hideMark/>
          </w:tcPr>
          <w:p w14:paraId="5685E9A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3</w:t>
            </w:r>
          </w:p>
        </w:tc>
        <w:tc>
          <w:tcPr>
            <w:tcW w:w="1265" w:type="dxa"/>
            <w:tcBorders>
              <w:top w:val="nil"/>
              <w:left w:val="nil"/>
              <w:bottom w:val="single" w:sz="8" w:space="0" w:color="000000"/>
              <w:right w:val="single" w:sz="8" w:space="0" w:color="000000"/>
            </w:tcBorders>
            <w:shd w:val="clear" w:color="auto" w:fill="auto"/>
            <w:vAlign w:val="center"/>
            <w:hideMark/>
          </w:tcPr>
          <w:p w14:paraId="6A62BEC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60.000</w:t>
            </w:r>
          </w:p>
        </w:tc>
        <w:tc>
          <w:tcPr>
            <w:tcW w:w="1163" w:type="dxa"/>
            <w:tcBorders>
              <w:top w:val="nil"/>
              <w:left w:val="nil"/>
              <w:bottom w:val="single" w:sz="8" w:space="0" w:color="000000"/>
              <w:right w:val="single" w:sz="8" w:space="0" w:color="000000"/>
            </w:tcBorders>
            <w:shd w:val="clear" w:color="auto" w:fill="auto"/>
            <w:vAlign w:val="center"/>
            <w:hideMark/>
          </w:tcPr>
          <w:p w14:paraId="693DE12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180.000</w:t>
            </w:r>
          </w:p>
        </w:tc>
      </w:tr>
      <w:tr w:rsidR="00A00D21" w:rsidRPr="008167DE" w14:paraId="7BDA34D7"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9E246E9"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18C7059B"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62EBE3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Pulpen</w:t>
            </w:r>
          </w:p>
        </w:tc>
        <w:tc>
          <w:tcPr>
            <w:tcW w:w="1212" w:type="dxa"/>
            <w:tcBorders>
              <w:top w:val="nil"/>
              <w:left w:val="nil"/>
              <w:bottom w:val="single" w:sz="8" w:space="0" w:color="000000"/>
              <w:right w:val="single" w:sz="8" w:space="0" w:color="000000"/>
            </w:tcBorders>
            <w:shd w:val="clear" w:color="auto" w:fill="auto"/>
            <w:vAlign w:val="center"/>
            <w:hideMark/>
          </w:tcPr>
          <w:p w14:paraId="6A42F7B9"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26266E9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12.000</w:t>
            </w:r>
          </w:p>
        </w:tc>
        <w:tc>
          <w:tcPr>
            <w:tcW w:w="1163" w:type="dxa"/>
            <w:tcBorders>
              <w:top w:val="nil"/>
              <w:left w:val="nil"/>
              <w:bottom w:val="single" w:sz="8" w:space="0" w:color="000000"/>
              <w:right w:val="single" w:sz="8" w:space="0" w:color="000000"/>
            </w:tcBorders>
            <w:shd w:val="clear" w:color="auto" w:fill="auto"/>
            <w:vAlign w:val="center"/>
            <w:hideMark/>
          </w:tcPr>
          <w:p w14:paraId="2B6C7BE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12.000</w:t>
            </w:r>
          </w:p>
        </w:tc>
      </w:tr>
      <w:tr w:rsidR="00A00D21" w:rsidRPr="008167DE" w14:paraId="7EBB940B"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7D2A19D5"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32DF8CA"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5AE335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Highlighter</w:t>
            </w:r>
          </w:p>
        </w:tc>
        <w:tc>
          <w:tcPr>
            <w:tcW w:w="1212" w:type="dxa"/>
            <w:tcBorders>
              <w:top w:val="nil"/>
              <w:left w:val="nil"/>
              <w:bottom w:val="single" w:sz="8" w:space="0" w:color="000000"/>
              <w:right w:val="single" w:sz="8" w:space="0" w:color="000000"/>
            </w:tcBorders>
            <w:shd w:val="clear" w:color="auto" w:fill="auto"/>
            <w:vAlign w:val="center"/>
            <w:hideMark/>
          </w:tcPr>
          <w:p w14:paraId="26F3DE1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749C7B4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32338D2C"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10CD4EB6"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7D2B59A3"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031AB4EF"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329BEBE6"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Pensil</w:t>
            </w:r>
          </w:p>
        </w:tc>
        <w:tc>
          <w:tcPr>
            <w:tcW w:w="1212" w:type="dxa"/>
            <w:tcBorders>
              <w:top w:val="nil"/>
              <w:left w:val="nil"/>
              <w:bottom w:val="single" w:sz="8" w:space="0" w:color="000000"/>
              <w:right w:val="single" w:sz="8" w:space="0" w:color="000000"/>
            </w:tcBorders>
            <w:shd w:val="clear" w:color="auto" w:fill="auto"/>
            <w:vAlign w:val="center"/>
            <w:hideMark/>
          </w:tcPr>
          <w:p w14:paraId="22B59D7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2C65BC1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w:t>
            </w:r>
          </w:p>
        </w:tc>
        <w:tc>
          <w:tcPr>
            <w:tcW w:w="1163" w:type="dxa"/>
            <w:tcBorders>
              <w:top w:val="nil"/>
              <w:left w:val="nil"/>
              <w:bottom w:val="single" w:sz="8" w:space="0" w:color="000000"/>
              <w:right w:val="single" w:sz="8" w:space="0" w:color="000000"/>
            </w:tcBorders>
            <w:shd w:val="clear" w:color="auto" w:fill="auto"/>
            <w:vAlign w:val="center"/>
            <w:hideMark/>
          </w:tcPr>
          <w:p w14:paraId="55ED6F2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r>
      <w:tr w:rsidR="00A00D21" w:rsidRPr="008167DE" w14:paraId="1DF49671"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F514A0D"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C929576"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7E7CA74E"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Spidol</w:t>
            </w:r>
          </w:p>
        </w:tc>
        <w:tc>
          <w:tcPr>
            <w:tcW w:w="1212" w:type="dxa"/>
            <w:tcBorders>
              <w:top w:val="nil"/>
              <w:left w:val="nil"/>
              <w:bottom w:val="single" w:sz="8" w:space="0" w:color="000000"/>
              <w:right w:val="single" w:sz="8" w:space="0" w:color="000000"/>
            </w:tcBorders>
            <w:shd w:val="clear" w:color="auto" w:fill="auto"/>
            <w:vAlign w:val="center"/>
            <w:hideMark/>
          </w:tcPr>
          <w:p w14:paraId="0F2B5A9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5</w:t>
            </w:r>
          </w:p>
        </w:tc>
        <w:tc>
          <w:tcPr>
            <w:tcW w:w="1265" w:type="dxa"/>
            <w:tcBorders>
              <w:top w:val="nil"/>
              <w:left w:val="nil"/>
              <w:bottom w:val="single" w:sz="8" w:space="0" w:color="000000"/>
              <w:right w:val="single" w:sz="8" w:space="0" w:color="000000"/>
            </w:tcBorders>
            <w:shd w:val="clear" w:color="auto" w:fill="auto"/>
            <w:vAlign w:val="center"/>
            <w:hideMark/>
          </w:tcPr>
          <w:p w14:paraId="0D3E30A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15.000</w:t>
            </w:r>
          </w:p>
        </w:tc>
        <w:tc>
          <w:tcPr>
            <w:tcW w:w="1163" w:type="dxa"/>
            <w:tcBorders>
              <w:top w:val="nil"/>
              <w:left w:val="nil"/>
              <w:bottom w:val="single" w:sz="8" w:space="0" w:color="000000"/>
              <w:right w:val="single" w:sz="8" w:space="0" w:color="000000"/>
            </w:tcBorders>
            <w:shd w:val="clear" w:color="auto" w:fill="auto"/>
            <w:vAlign w:val="center"/>
            <w:hideMark/>
          </w:tcPr>
          <w:p w14:paraId="25DCAD6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75.000</w:t>
            </w:r>
          </w:p>
        </w:tc>
      </w:tr>
      <w:tr w:rsidR="00A00D21" w:rsidRPr="008167DE" w14:paraId="075BE86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4B3C40F8"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619554B7"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38DFDC87"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Sticky Note</w:t>
            </w:r>
          </w:p>
        </w:tc>
        <w:tc>
          <w:tcPr>
            <w:tcW w:w="1212" w:type="dxa"/>
            <w:tcBorders>
              <w:top w:val="nil"/>
              <w:left w:val="nil"/>
              <w:bottom w:val="single" w:sz="8" w:space="0" w:color="000000"/>
              <w:right w:val="single" w:sz="8" w:space="0" w:color="000000"/>
            </w:tcBorders>
            <w:shd w:val="clear" w:color="auto" w:fill="auto"/>
            <w:vAlign w:val="center"/>
            <w:hideMark/>
          </w:tcPr>
          <w:p w14:paraId="7F1BFE0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3</w:t>
            </w:r>
          </w:p>
        </w:tc>
        <w:tc>
          <w:tcPr>
            <w:tcW w:w="1265" w:type="dxa"/>
            <w:tcBorders>
              <w:top w:val="nil"/>
              <w:left w:val="nil"/>
              <w:bottom w:val="single" w:sz="8" w:space="0" w:color="000000"/>
              <w:right w:val="single" w:sz="8" w:space="0" w:color="000000"/>
            </w:tcBorders>
            <w:shd w:val="clear" w:color="auto" w:fill="auto"/>
            <w:vAlign w:val="center"/>
            <w:hideMark/>
          </w:tcPr>
          <w:p w14:paraId="6FED74A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15.000</w:t>
            </w:r>
          </w:p>
        </w:tc>
        <w:tc>
          <w:tcPr>
            <w:tcW w:w="1163" w:type="dxa"/>
            <w:tcBorders>
              <w:top w:val="nil"/>
              <w:left w:val="nil"/>
              <w:bottom w:val="single" w:sz="8" w:space="0" w:color="000000"/>
              <w:right w:val="single" w:sz="8" w:space="0" w:color="000000"/>
            </w:tcBorders>
            <w:shd w:val="clear" w:color="auto" w:fill="auto"/>
            <w:vAlign w:val="center"/>
            <w:hideMark/>
          </w:tcPr>
          <w:p w14:paraId="03A2607A"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45.000</w:t>
            </w:r>
          </w:p>
        </w:tc>
      </w:tr>
      <w:tr w:rsidR="00A00D21" w:rsidRPr="008167DE" w14:paraId="283A5B77"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BEEDD0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45A339A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1E888B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4"/>
                <w:sz w:val="24"/>
                <w:lang w:val="id-ID"/>
              </w:rPr>
              <w:t>Buku Catatan</w:t>
            </w:r>
          </w:p>
        </w:tc>
        <w:tc>
          <w:tcPr>
            <w:tcW w:w="1212" w:type="dxa"/>
            <w:tcBorders>
              <w:top w:val="nil"/>
              <w:left w:val="nil"/>
              <w:bottom w:val="single" w:sz="8" w:space="0" w:color="000000"/>
              <w:right w:val="single" w:sz="8" w:space="0" w:color="000000"/>
            </w:tcBorders>
            <w:shd w:val="clear" w:color="auto" w:fill="auto"/>
            <w:vAlign w:val="center"/>
            <w:hideMark/>
          </w:tcPr>
          <w:p w14:paraId="70D20A1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44DA9309"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24.000</w:t>
            </w:r>
          </w:p>
        </w:tc>
        <w:tc>
          <w:tcPr>
            <w:tcW w:w="1163" w:type="dxa"/>
            <w:tcBorders>
              <w:top w:val="nil"/>
              <w:left w:val="nil"/>
              <w:bottom w:val="single" w:sz="8" w:space="0" w:color="000000"/>
              <w:right w:val="single" w:sz="8" w:space="0" w:color="000000"/>
            </w:tcBorders>
            <w:shd w:val="clear" w:color="auto" w:fill="auto"/>
            <w:vAlign w:val="center"/>
            <w:hideMark/>
          </w:tcPr>
          <w:p w14:paraId="1047A96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48.000</w:t>
            </w:r>
          </w:p>
        </w:tc>
      </w:tr>
      <w:tr w:rsidR="00A00D21" w:rsidRPr="008167DE" w14:paraId="536A4292"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1D39A8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0DDD0784"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737602D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Stopmap Plastik</w:t>
            </w:r>
          </w:p>
        </w:tc>
        <w:tc>
          <w:tcPr>
            <w:tcW w:w="1212" w:type="dxa"/>
            <w:tcBorders>
              <w:top w:val="nil"/>
              <w:left w:val="nil"/>
              <w:bottom w:val="single" w:sz="8" w:space="0" w:color="000000"/>
              <w:right w:val="single" w:sz="8" w:space="0" w:color="000000"/>
            </w:tcBorders>
            <w:shd w:val="clear" w:color="auto" w:fill="auto"/>
            <w:vAlign w:val="center"/>
            <w:hideMark/>
          </w:tcPr>
          <w:p w14:paraId="115781D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5</w:t>
            </w:r>
          </w:p>
        </w:tc>
        <w:tc>
          <w:tcPr>
            <w:tcW w:w="1265" w:type="dxa"/>
            <w:tcBorders>
              <w:top w:val="nil"/>
              <w:left w:val="nil"/>
              <w:bottom w:val="single" w:sz="8" w:space="0" w:color="000000"/>
              <w:right w:val="single" w:sz="8" w:space="0" w:color="000000"/>
            </w:tcBorders>
            <w:shd w:val="clear" w:color="auto" w:fill="auto"/>
            <w:vAlign w:val="center"/>
            <w:hideMark/>
          </w:tcPr>
          <w:p w14:paraId="651CF4A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22E201C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w:t>
            </w:r>
          </w:p>
        </w:tc>
      </w:tr>
      <w:tr w:rsidR="00A00D21" w:rsidRPr="008167DE" w14:paraId="3C4564F9"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E88C5BD"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016B050"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1176BFF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Gunting</w:t>
            </w:r>
          </w:p>
        </w:tc>
        <w:tc>
          <w:tcPr>
            <w:tcW w:w="1212" w:type="dxa"/>
            <w:tcBorders>
              <w:top w:val="nil"/>
              <w:left w:val="nil"/>
              <w:bottom w:val="single" w:sz="8" w:space="0" w:color="000000"/>
              <w:right w:val="single" w:sz="8" w:space="0" w:color="000000"/>
            </w:tcBorders>
            <w:shd w:val="clear" w:color="auto" w:fill="auto"/>
            <w:vAlign w:val="center"/>
            <w:hideMark/>
          </w:tcPr>
          <w:p w14:paraId="13AE099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16B3CB6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0A8F734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041A7D3C"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4D3F6E90"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15815671"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1DDDF58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Stapler</w:t>
            </w:r>
          </w:p>
        </w:tc>
        <w:tc>
          <w:tcPr>
            <w:tcW w:w="1212" w:type="dxa"/>
            <w:tcBorders>
              <w:top w:val="nil"/>
              <w:left w:val="nil"/>
              <w:bottom w:val="single" w:sz="8" w:space="0" w:color="000000"/>
              <w:right w:val="single" w:sz="8" w:space="0" w:color="000000"/>
            </w:tcBorders>
            <w:shd w:val="clear" w:color="auto" w:fill="auto"/>
            <w:vAlign w:val="center"/>
            <w:hideMark/>
          </w:tcPr>
          <w:p w14:paraId="67204880"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5C8A534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c>
          <w:tcPr>
            <w:tcW w:w="1163" w:type="dxa"/>
            <w:tcBorders>
              <w:top w:val="nil"/>
              <w:left w:val="nil"/>
              <w:bottom w:val="single" w:sz="8" w:space="0" w:color="000000"/>
              <w:right w:val="single" w:sz="8" w:space="0" w:color="000000"/>
            </w:tcBorders>
            <w:shd w:val="clear" w:color="auto" w:fill="auto"/>
            <w:vAlign w:val="center"/>
            <w:hideMark/>
          </w:tcPr>
          <w:p w14:paraId="41A8CF0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64688C70"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74323CB"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35C0D0AE"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411263F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Lem</w:t>
            </w:r>
          </w:p>
        </w:tc>
        <w:tc>
          <w:tcPr>
            <w:tcW w:w="1212" w:type="dxa"/>
            <w:tcBorders>
              <w:top w:val="nil"/>
              <w:left w:val="nil"/>
              <w:bottom w:val="single" w:sz="8" w:space="0" w:color="000000"/>
              <w:right w:val="single" w:sz="8" w:space="0" w:color="000000"/>
            </w:tcBorders>
            <w:shd w:val="clear" w:color="auto" w:fill="auto"/>
            <w:vAlign w:val="center"/>
            <w:hideMark/>
          </w:tcPr>
          <w:p w14:paraId="799138B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5339C3B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6A15E11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6A70AF8A"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9E08C2B"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Belanja Bahan</w:t>
            </w:r>
          </w:p>
        </w:tc>
        <w:tc>
          <w:tcPr>
            <w:tcW w:w="1560" w:type="dxa"/>
            <w:tcBorders>
              <w:top w:val="nil"/>
              <w:left w:val="nil"/>
              <w:bottom w:val="single" w:sz="8" w:space="0" w:color="000000"/>
              <w:right w:val="single" w:sz="8" w:space="0" w:color="000000"/>
            </w:tcBorders>
            <w:shd w:val="clear" w:color="auto" w:fill="auto"/>
            <w:vAlign w:val="center"/>
            <w:hideMark/>
          </w:tcPr>
          <w:p w14:paraId="566DFB2D"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Bahan Penelitian (Habis pakai)</w:t>
            </w:r>
          </w:p>
        </w:tc>
        <w:tc>
          <w:tcPr>
            <w:tcW w:w="1613" w:type="dxa"/>
            <w:tcBorders>
              <w:top w:val="nil"/>
              <w:left w:val="nil"/>
              <w:bottom w:val="single" w:sz="8" w:space="0" w:color="000000"/>
              <w:right w:val="single" w:sz="8" w:space="0" w:color="000000"/>
            </w:tcBorders>
            <w:shd w:val="clear" w:color="auto" w:fill="auto"/>
            <w:vAlign w:val="center"/>
            <w:hideMark/>
          </w:tcPr>
          <w:p w14:paraId="5449D7F8"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4"/>
                <w:sz w:val="24"/>
                <w:lang w:val="id-ID"/>
              </w:rPr>
              <w:t>Buku Refrensi</w:t>
            </w:r>
          </w:p>
        </w:tc>
        <w:tc>
          <w:tcPr>
            <w:tcW w:w="1212" w:type="dxa"/>
            <w:tcBorders>
              <w:top w:val="nil"/>
              <w:left w:val="nil"/>
              <w:bottom w:val="single" w:sz="8" w:space="0" w:color="000000"/>
              <w:right w:val="single" w:sz="8" w:space="0" w:color="000000"/>
            </w:tcBorders>
            <w:shd w:val="clear" w:color="auto" w:fill="auto"/>
            <w:vAlign w:val="center"/>
            <w:hideMark/>
          </w:tcPr>
          <w:p w14:paraId="2FEF312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063D091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250.000</w:t>
            </w:r>
          </w:p>
        </w:tc>
        <w:tc>
          <w:tcPr>
            <w:tcW w:w="1163" w:type="dxa"/>
            <w:tcBorders>
              <w:top w:val="nil"/>
              <w:left w:val="nil"/>
              <w:bottom w:val="single" w:sz="8" w:space="0" w:color="000000"/>
              <w:right w:val="single" w:sz="8" w:space="0" w:color="000000"/>
            </w:tcBorders>
            <w:shd w:val="clear" w:color="auto" w:fill="auto"/>
            <w:vAlign w:val="center"/>
            <w:hideMark/>
          </w:tcPr>
          <w:p w14:paraId="6E91CCF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1C9BED33"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00B279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46F97E67"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 pembantu peneliti</w:t>
            </w:r>
          </w:p>
        </w:tc>
        <w:tc>
          <w:tcPr>
            <w:tcW w:w="1613" w:type="dxa"/>
            <w:tcBorders>
              <w:top w:val="nil"/>
              <w:left w:val="nil"/>
              <w:bottom w:val="single" w:sz="8" w:space="0" w:color="000000"/>
              <w:right w:val="single" w:sz="8" w:space="0" w:color="000000"/>
            </w:tcBorders>
            <w:shd w:val="clear" w:color="auto" w:fill="auto"/>
            <w:vAlign w:val="center"/>
            <w:hideMark/>
          </w:tcPr>
          <w:p w14:paraId="6C730D0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w:t>
            </w:r>
          </w:p>
        </w:tc>
        <w:tc>
          <w:tcPr>
            <w:tcW w:w="1212" w:type="dxa"/>
            <w:tcBorders>
              <w:top w:val="nil"/>
              <w:left w:val="nil"/>
              <w:bottom w:val="single" w:sz="8" w:space="0" w:color="000000"/>
              <w:right w:val="single" w:sz="8" w:space="0" w:color="000000"/>
            </w:tcBorders>
            <w:shd w:val="clear" w:color="auto" w:fill="auto"/>
            <w:vAlign w:val="center"/>
            <w:hideMark/>
          </w:tcPr>
          <w:p w14:paraId="14C6FA2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3078019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1.000.000</w:t>
            </w:r>
          </w:p>
        </w:tc>
        <w:tc>
          <w:tcPr>
            <w:tcW w:w="1163" w:type="dxa"/>
            <w:tcBorders>
              <w:top w:val="nil"/>
              <w:left w:val="nil"/>
              <w:bottom w:val="single" w:sz="8" w:space="0" w:color="000000"/>
              <w:right w:val="single" w:sz="8" w:space="0" w:color="000000"/>
            </w:tcBorders>
            <w:shd w:val="clear" w:color="auto" w:fill="auto"/>
            <w:vAlign w:val="center"/>
            <w:hideMark/>
          </w:tcPr>
          <w:p w14:paraId="06E1B9A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1.000.000</w:t>
            </w:r>
          </w:p>
        </w:tc>
      </w:tr>
      <w:tr w:rsidR="00A00D21" w:rsidRPr="008167DE" w14:paraId="316FA684"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4E7737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5E45E0C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FGD</w:t>
            </w:r>
          </w:p>
        </w:tc>
        <w:tc>
          <w:tcPr>
            <w:tcW w:w="1613" w:type="dxa"/>
            <w:tcBorders>
              <w:top w:val="nil"/>
              <w:left w:val="nil"/>
              <w:bottom w:val="single" w:sz="8" w:space="0" w:color="000000"/>
              <w:right w:val="single" w:sz="8" w:space="0" w:color="000000"/>
            </w:tcBorders>
            <w:shd w:val="clear" w:color="auto" w:fill="auto"/>
            <w:vAlign w:val="center"/>
            <w:hideMark/>
          </w:tcPr>
          <w:p w14:paraId="39CCAA0D"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w:t>
            </w:r>
          </w:p>
        </w:tc>
        <w:tc>
          <w:tcPr>
            <w:tcW w:w="1212" w:type="dxa"/>
            <w:tcBorders>
              <w:top w:val="nil"/>
              <w:left w:val="nil"/>
              <w:bottom w:val="single" w:sz="8" w:space="0" w:color="000000"/>
              <w:right w:val="single" w:sz="8" w:space="0" w:color="000000"/>
            </w:tcBorders>
            <w:shd w:val="clear" w:color="auto" w:fill="auto"/>
            <w:vAlign w:val="center"/>
            <w:hideMark/>
          </w:tcPr>
          <w:p w14:paraId="7BA48F4F" w14:textId="7AEB3B58" w:rsidR="00A00D21" w:rsidRPr="00A00D21" w:rsidRDefault="00A00D21" w:rsidP="00CC437B">
            <w:pPr>
              <w:spacing w:after="0" w:line="240" w:lineRule="auto"/>
              <w:jc w:val="center"/>
              <w:rPr>
                <w:rFonts w:ascii="Times New Roman" w:hAnsi="Times New Roman"/>
                <w:color w:val="000000"/>
                <w:sz w:val="24"/>
                <w:szCs w:val="24"/>
                <w:lang w:val="en-GB"/>
              </w:rPr>
            </w:pPr>
            <w:r>
              <w:rPr>
                <w:rFonts w:ascii="Times New Roman" w:hAnsi="Times New Roman"/>
                <w:color w:val="000000"/>
                <w:spacing w:val="-10"/>
                <w:sz w:val="24"/>
                <w:lang w:val="en-GB"/>
              </w:rPr>
              <w:t>2</w:t>
            </w:r>
          </w:p>
        </w:tc>
        <w:tc>
          <w:tcPr>
            <w:tcW w:w="1265" w:type="dxa"/>
            <w:tcBorders>
              <w:top w:val="nil"/>
              <w:left w:val="nil"/>
              <w:bottom w:val="single" w:sz="8" w:space="0" w:color="000000"/>
              <w:right w:val="single" w:sz="8" w:space="0" w:color="000000"/>
            </w:tcBorders>
            <w:shd w:val="clear" w:color="auto" w:fill="auto"/>
            <w:vAlign w:val="center"/>
            <w:hideMark/>
          </w:tcPr>
          <w:p w14:paraId="731ABAB0" w14:textId="3924D6CF"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1.0</w:t>
            </w:r>
            <w:r w:rsidRPr="008167DE">
              <w:rPr>
                <w:rFonts w:ascii="Times New Roman" w:hAnsi="Times New Roman"/>
                <w:color w:val="000000"/>
                <w:spacing w:val="-2"/>
                <w:sz w:val="24"/>
                <w:lang w:val="id-ID"/>
              </w:rPr>
              <w:t>00.000</w:t>
            </w:r>
          </w:p>
        </w:tc>
        <w:tc>
          <w:tcPr>
            <w:tcW w:w="1163" w:type="dxa"/>
            <w:tcBorders>
              <w:top w:val="nil"/>
              <w:left w:val="nil"/>
              <w:bottom w:val="single" w:sz="8" w:space="0" w:color="000000"/>
              <w:right w:val="single" w:sz="8" w:space="0" w:color="000000"/>
            </w:tcBorders>
            <w:shd w:val="clear" w:color="auto" w:fill="auto"/>
            <w:vAlign w:val="center"/>
            <w:hideMark/>
          </w:tcPr>
          <w:p w14:paraId="6378EED7" w14:textId="5091702B"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1.0</w:t>
            </w:r>
            <w:r w:rsidRPr="008167DE">
              <w:rPr>
                <w:rFonts w:ascii="Times New Roman" w:hAnsi="Times New Roman"/>
                <w:color w:val="000000"/>
                <w:spacing w:val="-2"/>
                <w:sz w:val="24"/>
                <w:lang w:val="id-ID"/>
              </w:rPr>
              <w:t>00.000</w:t>
            </w:r>
          </w:p>
        </w:tc>
      </w:tr>
      <w:tr w:rsidR="00A00D21" w:rsidRPr="008167DE" w14:paraId="2F059AE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353EBD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658AB745"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Transport</w:t>
            </w:r>
          </w:p>
        </w:tc>
        <w:tc>
          <w:tcPr>
            <w:tcW w:w="1613" w:type="dxa"/>
            <w:tcBorders>
              <w:top w:val="nil"/>
              <w:left w:val="nil"/>
              <w:bottom w:val="single" w:sz="8" w:space="0" w:color="000000"/>
              <w:right w:val="single" w:sz="8" w:space="0" w:color="000000"/>
            </w:tcBorders>
            <w:shd w:val="clear" w:color="auto" w:fill="auto"/>
            <w:vAlign w:val="center"/>
            <w:hideMark/>
          </w:tcPr>
          <w:p w14:paraId="15A5C60F"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Transport</w:t>
            </w:r>
          </w:p>
        </w:tc>
        <w:tc>
          <w:tcPr>
            <w:tcW w:w="1212" w:type="dxa"/>
            <w:tcBorders>
              <w:top w:val="nil"/>
              <w:left w:val="nil"/>
              <w:bottom w:val="single" w:sz="8" w:space="0" w:color="000000"/>
              <w:right w:val="single" w:sz="8" w:space="0" w:color="000000"/>
            </w:tcBorders>
            <w:shd w:val="clear" w:color="auto" w:fill="auto"/>
            <w:vAlign w:val="center"/>
            <w:hideMark/>
          </w:tcPr>
          <w:p w14:paraId="13ABE7D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44E929D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3FF82DE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22CF7FC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513B12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Makan Siang</w:t>
            </w:r>
          </w:p>
        </w:tc>
        <w:tc>
          <w:tcPr>
            <w:tcW w:w="1560" w:type="dxa"/>
            <w:tcBorders>
              <w:top w:val="nil"/>
              <w:left w:val="nil"/>
              <w:bottom w:val="single" w:sz="8" w:space="0" w:color="000000"/>
              <w:right w:val="single" w:sz="8" w:space="0" w:color="000000"/>
            </w:tcBorders>
            <w:shd w:val="clear" w:color="auto" w:fill="auto"/>
            <w:vAlign w:val="center"/>
            <w:hideMark/>
          </w:tcPr>
          <w:p w14:paraId="5F7F47CE"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Konsumsi</w:t>
            </w:r>
          </w:p>
        </w:tc>
        <w:tc>
          <w:tcPr>
            <w:tcW w:w="1613" w:type="dxa"/>
            <w:tcBorders>
              <w:top w:val="nil"/>
              <w:left w:val="nil"/>
              <w:bottom w:val="single" w:sz="8" w:space="0" w:color="000000"/>
              <w:right w:val="single" w:sz="8" w:space="0" w:color="000000"/>
            </w:tcBorders>
            <w:shd w:val="clear" w:color="auto" w:fill="auto"/>
            <w:vAlign w:val="center"/>
            <w:hideMark/>
          </w:tcPr>
          <w:p w14:paraId="30F29D9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Konsumsi</w:t>
            </w:r>
          </w:p>
        </w:tc>
        <w:tc>
          <w:tcPr>
            <w:tcW w:w="1212" w:type="dxa"/>
            <w:tcBorders>
              <w:top w:val="nil"/>
              <w:left w:val="nil"/>
              <w:bottom w:val="single" w:sz="8" w:space="0" w:color="000000"/>
              <w:right w:val="single" w:sz="8" w:space="0" w:color="000000"/>
            </w:tcBorders>
            <w:shd w:val="clear" w:color="auto" w:fill="auto"/>
            <w:vAlign w:val="center"/>
            <w:hideMark/>
          </w:tcPr>
          <w:p w14:paraId="6694E8C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79B2C6D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5A845C2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7FF2A3F9"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D65158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79F7FD5C"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Penginapan</w:t>
            </w:r>
          </w:p>
        </w:tc>
        <w:tc>
          <w:tcPr>
            <w:tcW w:w="1613" w:type="dxa"/>
            <w:tcBorders>
              <w:top w:val="nil"/>
              <w:left w:val="nil"/>
              <w:bottom w:val="single" w:sz="8" w:space="0" w:color="000000"/>
              <w:right w:val="single" w:sz="8" w:space="0" w:color="000000"/>
            </w:tcBorders>
            <w:shd w:val="clear" w:color="auto" w:fill="auto"/>
            <w:vAlign w:val="center"/>
            <w:hideMark/>
          </w:tcPr>
          <w:p w14:paraId="39BFB566"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Penginapan</w:t>
            </w:r>
          </w:p>
        </w:tc>
        <w:tc>
          <w:tcPr>
            <w:tcW w:w="1212" w:type="dxa"/>
            <w:tcBorders>
              <w:top w:val="nil"/>
              <w:left w:val="nil"/>
              <w:bottom w:val="single" w:sz="8" w:space="0" w:color="000000"/>
              <w:right w:val="single" w:sz="8" w:space="0" w:color="000000"/>
            </w:tcBorders>
            <w:shd w:val="clear" w:color="auto" w:fill="auto"/>
            <w:vAlign w:val="center"/>
            <w:hideMark/>
          </w:tcPr>
          <w:p w14:paraId="0A9ED10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09C53A7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6E60503A"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3EF3C81F"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A897EAC"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Tabulasi Data</w:t>
            </w:r>
          </w:p>
        </w:tc>
        <w:tc>
          <w:tcPr>
            <w:tcW w:w="1560" w:type="dxa"/>
            <w:tcBorders>
              <w:top w:val="nil"/>
              <w:left w:val="nil"/>
              <w:bottom w:val="single" w:sz="8" w:space="0" w:color="000000"/>
              <w:right w:val="single" w:sz="8" w:space="0" w:color="000000"/>
            </w:tcBorders>
            <w:shd w:val="clear" w:color="auto" w:fill="auto"/>
            <w:vAlign w:val="center"/>
            <w:hideMark/>
          </w:tcPr>
          <w:p w14:paraId="27CD3FA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 pengolah data</w:t>
            </w:r>
          </w:p>
        </w:tc>
        <w:tc>
          <w:tcPr>
            <w:tcW w:w="1613" w:type="dxa"/>
            <w:tcBorders>
              <w:top w:val="nil"/>
              <w:left w:val="nil"/>
              <w:bottom w:val="single" w:sz="8" w:space="0" w:color="000000"/>
              <w:right w:val="single" w:sz="8" w:space="0" w:color="000000"/>
            </w:tcBorders>
            <w:shd w:val="clear" w:color="auto" w:fill="auto"/>
            <w:vAlign w:val="center"/>
            <w:hideMark/>
          </w:tcPr>
          <w:p w14:paraId="0810128F"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 </w:t>
            </w:r>
          </w:p>
        </w:tc>
        <w:tc>
          <w:tcPr>
            <w:tcW w:w="1212" w:type="dxa"/>
            <w:tcBorders>
              <w:top w:val="nil"/>
              <w:left w:val="nil"/>
              <w:bottom w:val="single" w:sz="8" w:space="0" w:color="000000"/>
              <w:right w:val="single" w:sz="8" w:space="0" w:color="000000"/>
            </w:tcBorders>
            <w:shd w:val="clear" w:color="auto" w:fill="auto"/>
            <w:vAlign w:val="center"/>
            <w:hideMark/>
          </w:tcPr>
          <w:p w14:paraId="6BA4BB7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29B86A9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200.000</w:t>
            </w:r>
          </w:p>
        </w:tc>
        <w:tc>
          <w:tcPr>
            <w:tcW w:w="1163" w:type="dxa"/>
            <w:tcBorders>
              <w:top w:val="nil"/>
              <w:left w:val="nil"/>
              <w:bottom w:val="single" w:sz="8" w:space="0" w:color="000000"/>
              <w:right w:val="single" w:sz="8" w:space="0" w:color="000000"/>
            </w:tcBorders>
            <w:shd w:val="clear" w:color="auto" w:fill="auto"/>
            <w:vAlign w:val="center"/>
            <w:hideMark/>
          </w:tcPr>
          <w:p w14:paraId="22DE230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200.000</w:t>
            </w:r>
          </w:p>
        </w:tc>
      </w:tr>
      <w:tr w:rsidR="00A00D21" w:rsidRPr="008167DE" w14:paraId="4A8A78DC"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95126A7" w14:textId="33BBE75F" w:rsidR="00A00D21" w:rsidRPr="00A00D21" w:rsidRDefault="00A00D21" w:rsidP="00CC437B">
            <w:pPr>
              <w:spacing w:after="0" w:line="240" w:lineRule="auto"/>
              <w:rPr>
                <w:rFonts w:ascii="Times New Roman" w:hAnsi="Times New Roman"/>
                <w:color w:val="000000"/>
                <w:sz w:val="24"/>
                <w:szCs w:val="24"/>
                <w:lang w:val="en-GB"/>
              </w:rPr>
            </w:pPr>
            <w:r w:rsidRPr="008167DE">
              <w:rPr>
                <w:rFonts w:ascii="Times New Roman" w:hAnsi="Times New Roman"/>
                <w:color w:val="000000"/>
                <w:sz w:val="24"/>
                <w:lang w:val="id-ID"/>
              </w:rPr>
              <w:t xml:space="preserve">Sinta </w:t>
            </w:r>
            <w:r>
              <w:rPr>
                <w:rFonts w:ascii="Times New Roman" w:hAnsi="Times New Roman"/>
                <w:color w:val="000000"/>
                <w:sz w:val="24"/>
                <w:lang w:val="en-GB"/>
              </w:rPr>
              <w:t>5</w:t>
            </w:r>
          </w:p>
        </w:tc>
        <w:tc>
          <w:tcPr>
            <w:tcW w:w="1560" w:type="dxa"/>
            <w:tcBorders>
              <w:top w:val="nil"/>
              <w:left w:val="nil"/>
              <w:bottom w:val="single" w:sz="8" w:space="0" w:color="000000"/>
              <w:right w:val="single" w:sz="8" w:space="0" w:color="000000"/>
            </w:tcBorders>
            <w:shd w:val="clear" w:color="auto" w:fill="auto"/>
            <w:vAlign w:val="center"/>
            <w:hideMark/>
          </w:tcPr>
          <w:p w14:paraId="2944A2E5"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Artikel Ilmiah</w:t>
            </w:r>
          </w:p>
        </w:tc>
        <w:tc>
          <w:tcPr>
            <w:tcW w:w="1613" w:type="dxa"/>
            <w:tcBorders>
              <w:top w:val="nil"/>
              <w:left w:val="nil"/>
              <w:bottom w:val="single" w:sz="8" w:space="0" w:color="000000"/>
              <w:right w:val="single" w:sz="8" w:space="0" w:color="000000"/>
            </w:tcBorders>
            <w:shd w:val="clear" w:color="auto" w:fill="auto"/>
            <w:vAlign w:val="center"/>
            <w:hideMark/>
          </w:tcPr>
          <w:p w14:paraId="4929F6F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 </w:t>
            </w:r>
          </w:p>
        </w:tc>
        <w:tc>
          <w:tcPr>
            <w:tcW w:w="1212" w:type="dxa"/>
            <w:tcBorders>
              <w:top w:val="nil"/>
              <w:left w:val="nil"/>
              <w:bottom w:val="single" w:sz="8" w:space="0" w:color="000000"/>
              <w:right w:val="single" w:sz="8" w:space="0" w:color="000000"/>
            </w:tcBorders>
            <w:shd w:val="clear" w:color="auto" w:fill="auto"/>
            <w:vAlign w:val="center"/>
            <w:hideMark/>
          </w:tcPr>
          <w:p w14:paraId="69F36DE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3ACBA4B6" w14:textId="62792E5D"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3</w:t>
            </w:r>
            <w:r w:rsidRPr="008167DE">
              <w:rPr>
                <w:rFonts w:ascii="Times New Roman" w:hAnsi="Times New Roman"/>
                <w:color w:val="000000"/>
                <w:spacing w:val="-2"/>
                <w:sz w:val="24"/>
                <w:lang w:val="id-ID"/>
              </w:rPr>
              <w:t>00.000</w:t>
            </w:r>
          </w:p>
        </w:tc>
        <w:tc>
          <w:tcPr>
            <w:tcW w:w="1163" w:type="dxa"/>
            <w:tcBorders>
              <w:top w:val="nil"/>
              <w:left w:val="nil"/>
              <w:bottom w:val="single" w:sz="8" w:space="0" w:color="000000"/>
              <w:right w:val="single" w:sz="8" w:space="0" w:color="000000"/>
            </w:tcBorders>
            <w:shd w:val="clear" w:color="auto" w:fill="auto"/>
            <w:vAlign w:val="center"/>
            <w:hideMark/>
          </w:tcPr>
          <w:p w14:paraId="317AAEA3" w14:textId="07E7EDC4"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3</w:t>
            </w:r>
            <w:r w:rsidRPr="008167DE">
              <w:rPr>
                <w:rFonts w:ascii="Times New Roman" w:hAnsi="Times New Roman"/>
                <w:color w:val="000000"/>
                <w:spacing w:val="-2"/>
                <w:sz w:val="24"/>
                <w:lang w:val="id-ID"/>
              </w:rPr>
              <w:t>00.000</w:t>
            </w:r>
          </w:p>
        </w:tc>
      </w:tr>
    </w:tbl>
    <w:p w14:paraId="0EA1BDA9" w14:textId="77777777" w:rsidR="00EF0891" w:rsidRDefault="00EF0891" w:rsidP="00FA36FE"/>
    <w:permEnd w:id="134100381"/>
    <w:p w14:paraId="6DF5ABE6" w14:textId="77777777" w:rsidR="00EF0891" w:rsidRDefault="00EF0891" w:rsidP="00FA36FE"/>
    <w:p w14:paraId="04D0768B" w14:textId="77777777" w:rsidR="00EF0891" w:rsidRDefault="00EF0891" w:rsidP="00FA36FE"/>
    <w:p w14:paraId="4C6059D5" w14:textId="77777777" w:rsidR="00EF0891" w:rsidRDefault="00EF0891" w:rsidP="00FA36FE"/>
    <w:sectPr w:rsidR="00EF0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BBB4" w14:textId="77777777" w:rsidR="00281997" w:rsidRDefault="00281997" w:rsidP="0093106B">
      <w:pPr>
        <w:spacing w:after="0" w:line="240" w:lineRule="auto"/>
      </w:pPr>
      <w:r>
        <w:separator/>
      </w:r>
    </w:p>
  </w:endnote>
  <w:endnote w:type="continuationSeparator" w:id="0">
    <w:p w14:paraId="0B99BF90" w14:textId="77777777" w:rsidR="00281997" w:rsidRDefault="00281997" w:rsidP="0093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F5BE" w14:textId="77777777" w:rsidR="00281997" w:rsidRDefault="00281997" w:rsidP="0093106B">
      <w:pPr>
        <w:spacing w:after="0" w:line="240" w:lineRule="auto"/>
      </w:pPr>
      <w:r>
        <w:separator/>
      </w:r>
    </w:p>
  </w:footnote>
  <w:footnote w:type="continuationSeparator" w:id="0">
    <w:p w14:paraId="5F0FA72E" w14:textId="77777777" w:rsidR="00281997" w:rsidRDefault="00281997" w:rsidP="00931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2015"/>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46472"/>
    <w:multiLevelType w:val="hybridMultilevel"/>
    <w:tmpl w:val="9F9216D2"/>
    <w:lvl w:ilvl="0" w:tplc="0421000F">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 w15:restartNumberingAfterBreak="0">
    <w:nsid w:val="2FC97F08"/>
    <w:multiLevelType w:val="multilevel"/>
    <w:tmpl w:val="4020908A"/>
    <w:lvl w:ilvl="0">
      <w:start w:val="1"/>
      <w:numFmt w:val="decimal"/>
      <w:lvlText w:val="%1"/>
      <w:lvlJc w:val="left"/>
      <w:pPr>
        <w:ind w:left="432" w:hanging="432"/>
      </w:pPr>
      <w:rPr>
        <w:rFonts w:hint="default"/>
        <w:color w:val="FFFFFF"/>
      </w:rPr>
    </w:lvl>
    <w:lvl w:ilvl="1">
      <w:start w:val="1"/>
      <w:numFmt w:val="decimal"/>
      <w:lvlText w:val="%1.%2"/>
      <w:lvlJc w:val="left"/>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4847A34"/>
    <w:multiLevelType w:val="hybridMultilevel"/>
    <w:tmpl w:val="E1645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FE23F7"/>
    <w:multiLevelType w:val="hybridMultilevel"/>
    <w:tmpl w:val="E8D24A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60916EA"/>
    <w:multiLevelType w:val="hybridMultilevel"/>
    <w:tmpl w:val="40FE9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E57CDC"/>
    <w:multiLevelType w:val="hybridMultilevel"/>
    <w:tmpl w:val="97A640D2"/>
    <w:lvl w:ilvl="0" w:tplc="127A364E">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7" w15:restartNumberingAfterBreak="0">
    <w:nsid w:val="4D585C88"/>
    <w:multiLevelType w:val="hybridMultilevel"/>
    <w:tmpl w:val="0B62221E"/>
    <w:lvl w:ilvl="0" w:tplc="2A882B8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0EE7BCB"/>
    <w:multiLevelType w:val="hybridMultilevel"/>
    <w:tmpl w:val="DE0AB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9D6F1C"/>
    <w:multiLevelType w:val="hybridMultilevel"/>
    <w:tmpl w:val="A118ACFE"/>
    <w:lvl w:ilvl="0" w:tplc="3CF26322">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0" w15:restartNumberingAfterBreak="0">
    <w:nsid w:val="6C8901F9"/>
    <w:multiLevelType w:val="hybridMultilevel"/>
    <w:tmpl w:val="23B68936"/>
    <w:lvl w:ilvl="0" w:tplc="4A062634">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1" w15:restartNumberingAfterBreak="0">
    <w:nsid w:val="79173566"/>
    <w:multiLevelType w:val="hybridMultilevel"/>
    <w:tmpl w:val="2BC20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95A3DC4"/>
    <w:multiLevelType w:val="hybridMultilevel"/>
    <w:tmpl w:val="959295F2"/>
    <w:lvl w:ilvl="0" w:tplc="B79A1922">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3" w15:restartNumberingAfterBreak="0">
    <w:nsid w:val="7A833722"/>
    <w:multiLevelType w:val="hybridMultilevel"/>
    <w:tmpl w:val="C1763FDA"/>
    <w:lvl w:ilvl="0" w:tplc="38090001">
      <w:start w:val="1"/>
      <w:numFmt w:val="bullet"/>
      <w:lvlText w:val=""/>
      <w:lvlJc w:val="left"/>
      <w:pPr>
        <w:ind w:left="810" w:hanging="360"/>
      </w:pPr>
      <w:rPr>
        <w:rFonts w:ascii="Symbol" w:hAnsi="Symbol"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4" w15:restartNumberingAfterBreak="0">
    <w:nsid w:val="7F6F1D57"/>
    <w:multiLevelType w:val="hybridMultilevel"/>
    <w:tmpl w:val="07209A5E"/>
    <w:lvl w:ilvl="0" w:tplc="24D8D93A">
      <w:start w:val="1"/>
      <w:numFmt w:val="decimal"/>
      <w:lvlText w:val="%1."/>
      <w:lvlJc w:val="left"/>
      <w:pPr>
        <w:ind w:left="420" w:hanging="360"/>
      </w:pPr>
      <w:rPr>
        <w:rFonts w:hint="default"/>
        <w:b/>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abstractNumId w:val="11"/>
  </w:num>
  <w:num w:numId="2">
    <w:abstractNumId w:val="7"/>
  </w:num>
  <w:num w:numId="3">
    <w:abstractNumId w:val="8"/>
  </w:num>
  <w:num w:numId="4">
    <w:abstractNumId w:val="3"/>
  </w:num>
  <w:num w:numId="5">
    <w:abstractNumId w:val="5"/>
  </w:num>
  <w:num w:numId="6">
    <w:abstractNumId w:val="6"/>
  </w:num>
  <w:num w:numId="7">
    <w:abstractNumId w:val="10"/>
  </w:num>
  <w:num w:numId="8">
    <w:abstractNumId w:val="9"/>
  </w:num>
  <w:num w:numId="9">
    <w:abstractNumId w:val="12"/>
  </w:num>
  <w:num w:numId="10">
    <w:abstractNumId w:val="1"/>
  </w:num>
  <w:num w:numId="11">
    <w:abstractNumId w:val="13"/>
  </w:num>
  <w:num w:numId="12">
    <w:abstractNumId w:val="0"/>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ocumentProtection w:edit="readOnly" w:enforcement="1" w:cryptProviderType="rsaAES" w:cryptAlgorithmClass="hash" w:cryptAlgorithmType="typeAny" w:cryptAlgorithmSid="14" w:cryptSpinCount="100000" w:hash="3aPP23dIvepQE861AREfXpCWGJ/ZxOb0yy1QjswjuLKz7On4wlYVLjBxM/FeShXOinm/GID9iT+yc/82GScJew==" w:salt="yhMVbZ5m8IlRQ413zK4T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B7"/>
    <w:rsid w:val="000107E6"/>
    <w:rsid w:val="00030A86"/>
    <w:rsid w:val="000668D2"/>
    <w:rsid w:val="00080FE8"/>
    <w:rsid w:val="00083674"/>
    <w:rsid w:val="0009187D"/>
    <w:rsid w:val="000B6286"/>
    <w:rsid w:val="000B69B3"/>
    <w:rsid w:val="000C144C"/>
    <w:rsid w:val="000C799F"/>
    <w:rsid w:val="000D7629"/>
    <w:rsid w:val="00131423"/>
    <w:rsid w:val="001402FC"/>
    <w:rsid w:val="00140C93"/>
    <w:rsid w:val="001577A7"/>
    <w:rsid w:val="00162A95"/>
    <w:rsid w:val="0016705F"/>
    <w:rsid w:val="00171BCC"/>
    <w:rsid w:val="00171F13"/>
    <w:rsid w:val="0018240D"/>
    <w:rsid w:val="001A2D6E"/>
    <w:rsid w:val="001A4AAC"/>
    <w:rsid w:val="001B2C0A"/>
    <w:rsid w:val="001C1F6C"/>
    <w:rsid w:val="00202069"/>
    <w:rsid w:val="00212979"/>
    <w:rsid w:val="00213DEE"/>
    <w:rsid w:val="002142BD"/>
    <w:rsid w:val="00222DC4"/>
    <w:rsid w:val="00225EFC"/>
    <w:rsid w:val="002273B2"/>
    <w:rsid w:val="002369FC"/>
    <w:rsid w:val="00251F00"/>
    <w:rsid w:val="00255BD8"/>
    <w:rsid w:val="00261D76"/>
    <w:rsid w:val="00263DF1"/>
    <w:rsid w:val="00281997"/>
    <w:rsid w:val="002B3E86"/>
    <w:rsid w:val="002B69E3"/>
    <w:rsid w:val="002B7E7B"/>
    <w:rsid w:val="002C3797"/>
    <w:rsid w:val="002C61D1"/>
    <w:rsid w:val="002D1DEA"/>
    <w:rsid w:val="002E147D"/>
    <w:rsid w:val="002F40D3"/>
    <w:rsid w:val="002F420A"/>
    <w:rsid w:val="0031333F"/>
    <w:rsid w:val="003455DA"/>
    <w:rsid w:val="00347C50"/>
    <w:rsid w:val="003712ED"/>
    <w:rsid w:val="003D432C"/>
    <w:rsid w:val="003E0F23"/>
    <w:rsid w:val="004036C4"/>
    <w:rsid w:val="0040629A"/>
    <w:rsid w:val="00417689"/>
    <w:rsid w:val="0046482F"/>
    <w:rsid w:val="00467B12"/>
    <w:rsid w:val="00472396"/>
    <w:rsid w:val="004C267C"/>
    <w:rsid w:val="004C2DEE"/>
    <w:rsid w:val="004C5639"/>
    <w:rsid w:val="004D51AE"/>
    <w:rsid w:val="004E3157"/>
    <w:rsid w:val="00500193"/>
    <w:rsid w:val="005107D0"/>
    <w:rsid w:val="00511CA3"/>
    <w:rsid w:val="005204B3"/>
    <w:rsid w:val="005207F9"/>
    <w:rsid w:val="005304CF"/>
    <w:rsid w:val="00532324"/>
    <w:rsid w:val="0055535E"/>
    <w:rsid w:val="005623D3"/>
    <w:rsid w:val="00572C21"/>
    <w:rsid w:val="00585048"/>
    <w:rsid w:val="005B175C"/>
    <w:rsid w:val="005D52F8"/>
    <w:rsid w:val="005E0782"/>
    <w:rsid w:val="005E7D39"/>
    <w:rsid w:val="005F49E5"/>
    <w:rsid w:val="00600163"/>
    <w:rsid w:val="006210EB"/>
    <w:rsid w:val="006515DD"/>
    <w:rsid w:val="00653CC5"/>
    <w:rsid w:val="00656E66"/>
    <w:rsid w:val="00664C68"/>
    <w:rsid w:val="00667DC9"/>
    <w:rsid w:val="006723E3"/>
    <w:rsid w:val="00682975"/>
    <w:rsid w:val="0069601C"/>
    <w:rsid w:val="006A0D78"/>
    <w:rsid w:val="006B3F8C"/>
    <w:rsid w:val="006D5055"/>
    <w:rsid w:val="006E33E2"/>
    <w:rsid w:val="006E40E4"/>
    <w:rsid w:val="0071250E"/>
    <w:rsid w:val="0071768C"/>
    <w:rsid w:val="007571DD"/>
    <w:rsid w:val="00771EA8"/>
    <w:rsid w:val="00776C3D"/>
    <w:rsid w:val="007779F9"/>
    <w:rsid w:val="00780372"/>
    <w:rsid w:val="007843B7"/>
    <w:rsid w:val="00790F46"/>
    <w:rsid w:val="007C1F61"/>
    <w:rsid w:val="007E1AC8"/>
    <w:rsid w:val="007F7613"/>
    <w:rsid w:val="0080075C"/>
    <w:rsid w:val="0081337C"/>
    <w:rsid w:val="00816ADB"/>
    <w:rsid w:val="00827492"/>
    <w:rsid w:val="0083500C"/>
    <w:rsid w:val="008429F5"/>
    <w:rsid w:val="008433EE"/>
    <w:rsid w:val="00845888"/>
    <w:rsid w:val="008516B3"/>
    <w:rsid w:val="00876E3A"/>
    <w:rsid w:val="008B590A"/>
    <w:rsid w:val="008D08BF"/>
    <w:rsid w:val="008D753E"/>
    <w:rsid w:val="008E1A97"/>
    <w:rsid w:val="00904C0B"/>
    <w:rsid w:val="009206AB"/>
    <w:rsid w:val="0093106B"/>
    <w:rsid w:val="00934F1C"/>
    <w:rsid w:val="00941321"/>
    <w:rsid w:val="00951FF0"/>
    <w:rsid w:val="00957B1B"/>
    <w:rsid w:val="0096258B"/>
    <w:rsid w:val="00982ADF"/>
    <w:rsid w:val="009968F9"/>
    <w:rsid w:val="009B61E1"/>
    <w:rsid w:val="009C6567"/>
    <w:rsid w:val="009E4BCB"/>
    <w:rsid w:val="009E57B4"/>
    <w:rsid w:val="00A00D21"/>
    <w:rsid w:val="00A0376F"/>
    <w:rsid w:val="00A1321B"/>
    <w:rsid w:val="00A20A2B"/>
    <w:rsid w:val="00A2499E"/>
    <w:rsid w:val="00A27F19"/>
    <w:rsid w:val="00A55C16"/>
    <w:rsid w:val="00A93CBF"/>
    <w:rsid w:val="00AA7B88"/>
    <w:rsid w:val="00AC5CB5"/>
    <w:rsid w:val="00AD34E7"/>
    <w:rsid w:val="00AD6482"/>
    <w:rsid w:val="00AE5586"/>
    <w:rsid w:val="00AE6B29"/>
    <w:rsid w:val="00B0584C"/>
    <w:rsid w:val="00B112FA"/>
    <w:rsid w:val="00B22B4D"/>
    <w:rsid w:val="00B30F13"/>
    <w:rsid w:val="00B5336F"/>
    <w:rsid w:val="00B53534"/>
    <w:rsid w:val="00B53F3A"/>
    <w:rsid w:val="00B5703F"/>
    <w:rsid w:val="00B6701D"/>
    <w:rsid w:val="00B70E48"/>
    <w:rsid w:val="00B77B60"/>
    <w:rsid w:val="00BB60C8"/>
    <w:rsid w:val="00BC48DD"/>
    <w:rsid w:val="00BE3599"/>
    <w:rsid w:val="00BE7616"/>
    <w:rsid w:val="00BF7CD9"/>
    <w:rsid w:val="00C1121D"/>
    <w:rsid w:val="00C14739"/>
    <w:rsid w:val="00C17F12"/>
    <w:rsid w:val="00C205B4"/>
    <w:rsid w:val="00C23203"/>
    <w:rsid w:val="00C37D78"/>
    <w:rsid w:val="00C4171F"/>
    <w:rsid w:val="00C47E16"/>
    <w:rsid w:val="00C54A54"/>
    <w:rsid w:val="00C677BD"/>
    <w:rsid w:val="00C81FEE"/>
    <w:rsid w:val="00CA5BDE"/>
    <w:rsid w:val="00CB104E"/>
    <w:rsid w:val="00CB183F"/>
    <w:rsid w:val="00CB5E29"/>
    <w:rsid w:val="00CB67AF"/>
    <w:rsid w:val="00D073E9"/>
    <w:rsid w:val="00D07E24"/>
    <w:rsid w:val="00D10767"/>
    <w:rsid w:val="00D25DEB"/>
    <w:rsid w:val="00D32AD0"/>
    <w:rsid w:val="00D376CF"/>
    <w:rsid w:val="00D41206"/>
    <w:rsid w:val="00D51058"/>
    <w:rsid w:val="00D56B82"/>
    <w:rsid w:val="00D56F1C"/>
    <w:rsid w:val="00D707D8"/>
    <w:rsid w:val="00D75183"/>
    <w:rsid w:val="00D766DA"/>
    <w:rsid w:val="00D93FA9"/>
    <w:rsid w:val="00DA3DCB"/>
    <w:rsid w:val="00DB1D21"/>
    <w:rsid w:val="00DB6D46"/>
    <w:rsid w:val="00DE20CE"/>
    <w:rsid w:val="00DE2384"/>
    <w:rsid w:val="00DE7A78"/>
    <w:rsid w:val="00DF1BB7"/>
    <w:rsid w:val="00DF60C3"/>
    <w:rsid w:val="00DF6B06"/>
    <w:rsid w:val="00E058A3"/>
    <w:rsid w:val="00E12AD7"/>
    <w:rsid w:val="00E30BC3"/>
    <w:rsid w:val="00E33160"/>
    <w:rsid w:val="00E34724"/>
    <w:rsid w:val="00E71DEA"/>
    <w:rsid w:val="00E82541"/>
    <w:rsid w:val="00E84401"/>
    <w:rsid w:val="00E90A37"/>
    <w:rsid w:val="00EA00B8"/>
    <w:rsid w:val="00EA0D83"/>
    <w:rsid w:val="00EA1DED"/>
    <w:rsid w:val="00EA6B03"/>
    <w:rsid w:val="00EC4AF6"/>
    <w:rsid w:val="00EC58D4"/>
    <w:rsid w:val="00EE5BDE"/>
    <w:rsid w:val="00EF0891"/>
    <w:rsid w:val="00EF58F5"/>
    <w:rsid w:val="00F21659"/>
    <w:rsid w:val="00F21D02"/>
    <w:rsid w:val="00F27FF2"/>
    <w:rsid w:val="00F364A8"/>
    <w:rsid w:val="00F44588"/>
    <w:rsid w:val="00F51720"/>
    <w:rsid w:val="00F57561"/>
    <w:rsid w:val="00F653D1"/>
    <w:rsid w:val="00F733BF"/>
    <w:rsid w:val="00F80F2A"/>
    <w:rsid w:val="00F846C2"/>
    <w:rsid w:val="00FA240C"/>
    <w:rsid w:val="00FA2D74"/>
    <w:rsid w:val="00FA36FE"/>
    <w:rsid w:val="00FC6031"/>
    <w:rsid w:val="00FD14B1"/>
    <w:rsid w:val="00F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1C73E"/>
  <w14:defaultImageDpi w14:val="0"/>
  <w15:docId w15:val="{75F54BAE-52A8-43C9-B08E-F9174F09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B7"/>
    <w:rPr>
      <w:rFonts w:cs="Times New Roman"/>
    </w:rPr>
  </w:style>
  <w:style w:type="paragraph" w:styleId="Heading1">
    <w:name w:val="heading 1"/>
    <w:basedOn w:val="Normal"/>
    <w:next w:val="Normal"/>
    <w:link w:val="Heading1Char"/>
    <w:uiPriority w:val="9"/>
    <w:qFormat/>
    <w:rsid w:val="00B05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UB BAB"/>
    <w:basedOn w:val="Normal"/>
    <w:next w:val="Normal"/>
    <w:link w:val="Heading2Char"/>
    <w:uiPriority w:val="9"/>
    <w:unhideWhenUsed/>
    <w:qFormat/>
    <w:rsid w:val="009968F9"/>
    <w:pPr>
      <w:keepNext/>
      <w:keepLines/>
      <w:spacing w:before="360" w:after="80"/>
      <w:outlineLvl w:val="1"/>
    </w:pPr>
    <w:rPr>
      <w:rFonts w:ascii="Calibri" w:eastAsia="Calibri" w:hAnsi="Calibri" w:cs="Calibri"/>
      <w:b/>
      <w:sz w:val="36"/>
      <w:szCs w:val="36"/>
      <w:lang w:eastAsia="en-ID"/>
    </w:rPr>
  </w:style>
  <w:style w:type="paragraph" w:styleId="Heading3">
    <w:name w:val="heading 3"/>
    <w:aliases w:val="h3"/>
    <w:basedOn w:val="Normal"/>
    <w:next w:val="Normal"/>
    <w:link w:val="Heading3Char"/>
    <w:uiPriority w:val="9"/>
    <w:unhideWhenUsed/>
    <w:qFormat/>
    <w:rsid w:val="009968F9"/>
    <w:pPr>
      <w:keepNext/>
      <w:keepLines/>
      <w:spacing w:before="280" w:after="80"/>
      <w:outlineLvl w:val="2"/>
    </w:pPr>
    <w:rPr>
      <w:rFonts w:ascii="Calibri" w:eastAsia="Calibri" w:hAnsi="Calibri" w:cs="Calibri"/>
      <w:b/>
      <w:sz w:val="28"/>
      <w:szCs w:val="28"/>
      <w:lang w:eastAsia="en-ID"/>
    </w:rPr>
  </w:style>
  <w:style w:type="paragraph" w:styleId="Heading4">
    <w:name w:val="heading 4"/>
    <w:basedOn w:val="Normal"/>
    <w:next w:val="Normal"/>
    <w:link w:val="Heading4Char"/>
    <w:uiPriority w:val="9"/>
    <w:semiHidden/>
    <w:unhideWhenUsed/>
    <w:qFormat/>
    <w:rsid w:val="00B0584C"/>
    <w:pPr>
      <w:keepNext/>
      <w:keepLines/>
      <w:spacing w:before="40" w:after="0" w:line="360" w:lineRule="auto"/>
      <w:ind w:left="864" w:hanging="864"/>
      <w:jc w:val="both"/>
      <w:outlineLvl w:val="3"/>
    </w:pPr>
    <w:rPr>
      <w:rFonts w:ascii="Calibri Light" w:hAnsi="Calibri Light" w:cs="Mangal"/>
      <w:i/>
      <w:iCs/>
      <w:noProof/>
      <w:color w:val="2E74B5"/>
      <w:sz w:val="24"/>
      <w:szCs w:val="20"/>
      <w:lang w:val="id-ID" w:bidi="hi-IN"/>
    </w:rPr>
  </w:style>
  <w:style w:type="paragraph" w:styleId="Heading5">
    <w:name w:val="heading 5"/>
    <w:basedOn w:val="Normal"/>
    <w:next w:val="Normal"/>
    <w:link w:val="Heading5Char"/>
    <w:uiPriority w:val="9"/>
    <w:semiHidden/>
    <w:unhideWhenUsed/>
    <w:qFormat/>
    <w:rsid w:val="00B0584C"/>
    <w:pPr>
      <w:keepNext/>
      <w:keepLines/>
      <w:spacing w:before="40" w:after="0" w:line="360" w:lineRule="auto"/>
      <w:ind w:left="1008" w:hanging="1008"/>
      <w:jc w:val="both"/>
      <w:outlineLvl w:val="4"/>
    </w:pPr>
    <w:rPr>
      <w:rFonts w:ascii="Calibri Light" w:hAnsi="Calibri Light" w:cs="Mangal"/>
      <w:noProof/>
      <w:color w:val="2E74B5"/>
      <w:sz w:val="24"/>
      <w:szCs w:val="20"/>
      <w:lang w:val="id-ID" w:bidi="hi-IN"/>
    </w:rPr>
  </w:style>
  <w:style w:type="paragraph" w:styleId="Heading6">
    <w:name w:val="heading 6"/>
    <w:basedOn w:val="Normal"/>
    <w:next w:val="Normal"/>
    <w:link w:val="Heading6Char"/>
    <w:uiPriority w:val="9"/>
    <w:semiHidden/>
    <w:unhideWhenUsed/>
    <w:qFormat/>
    <w:rsid w:val="00B0584C"/>
    <w:pPr>
      <w:keepNext/>
      <w:keepLines/>
      <w:spacing w:before="40" w:after="0" w:line="360" w:lineRule="auto"/>
      <w:ind w:left="1152" w:hanging="1152"/>
      <w:jc w:val="both"/>
      <w:outlineLvl w:val="5"/>
    </w:pPr>
    <w:rPr>
      <w:rFonts w:ascii="Calibri Light" w:hAnsi="Calibri Light" w:cs="Mangal"/>
      <w:noProof/>
      <w:color w:val="1F4D78"/>
      <w:sz w:val="24"/>
      <w:szCs w:val="20"/>
      <w:lang w:val="id-ID" w:bidi="hi-IN"/>
    </w:rPr>
  </w:style>
  <w:style w:type="paragraph" w:styleId="Heading7">
    <w:name w:val="heading 7"/>
    <w:basedOn w:val="Normal"/>
    <w:next w:val="Normal"/>
    <w:link w:val="Heading7Char"/>
    <w:uiPriority w:val="9"/>
    <w:semiHidden/>
    <w:unhideWhenUsed/>
    <w:qFormat/>
    <w:rsid w:val="00B0584C"/>
    <w:pPr>
      <w:keepNext/>
      <w:keepLines/>
      <w:spacing w:before="40" w:after="0" w:line="360" w:lineRule="auto"/>
      <w:ind w:left="1296" w:hanging="1296"/>
      <w:jc w:val="both"/>
      <w:outlineLvl w:val="6"/>
    </w:pPr>
    <w:rPr>
      <w:rFonts w:ascii="Calibri Light" w:hAnsi="Calibri Light" w:cs="Mangal"/>
      <w:i/>
      <w:iCs/>
      <w:noProof/>
      <w:color w:val="1F4D78"/>
      <w:sz w:val="24"/>
      <w:szCs w:val="20"/>
      <w:lang w:val="id-ID" w:bidi="hi-IN"/>
    </w:rPr>
  </w:style>
  <w:style w:type="paragraph" w:styleId="Heading8">
    <w:name w:val="heading 8"/>
    <w:basedOn w:val="Normal"/>
    <w:next w:val="Normal"/>
    <w:link w:val="Heading8Char"/>
    <w:uiPriority w:val="9"/>
    <w:semiHidden/>
    <w:unhideWhenUsed/>
    <w:qFormat/>
    <w:rsid w:val="00B0584C"/>
    <w:pPr>
      <w:keepNext/>
      <w:keepLines/>
      <w:spacing w:before="40" w:after="0" w:line="360" w:lineRule="auto"/>
      <w:ind w:left="1440" w:hanging="1440"/>
      <w:jc w:val="both"/>
      <w:outlineLvl w:val="7"/>
    </w:pPr>
    <w:rPr>
      <w:rFonts w:ascii="Calibri Light" w:hAnsi="Calibri Light" w:cs="Mangal"/>
      <w:noProof/>
      <w:color w:val="272727"/>
      <w:sz w:val="21"/>
      <w:szCs w:val="19"/>
      <w:lang w:val="id-ID" w:bidi="hi-IN"/>
    </w:rPr>
  </w:style>
  <w:style w:type="paragraph" w:styleId="Heading9">
    <w:name w:val="heading 9"/>
    <w:basedOn w:val="Normal"/>
    <w:next w:val="Normal"/>
    <w:link w:val="Heading9Char"/>
    <w:uiPriority w:val="9"/>
    <w:semiHidden/>
    <w:unhideWhenUsed/>
    <w:qFormat/>
    <w:rsid w:val="00B0584C"/>
    <w:pPr>
      <w:keepNext/>
      <w:keepLines/>
      <w:spacing w:before="40" w:after="0" w:line="360" w:lineRule="auto"/>
      <w:ind w:left="1584" w:hanging="1584"/>
      <w:jc w:val="both"/>
      <w:outlineLvl w:val="8"/>
    </w:pPr>
    <w:rPr>
      <w:rFonts w:ascii="Calibri Light" w:hAnsi="Calibri Light" w:cs="Mangal"/>
      <w:i/>
      <w:iCs/>
      <w:noProof/>
      <w:color w:val="272727"/>
      <w:sz w:val="21"/>
      <w:szCs w:val="19"/>
      <w:lang w:val="id-ID"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B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tabel,no subbab,List Paragraph1,6.1,Colorful List - Accent 11,ANNEX,SUB BAB2,Resume Title,heading 4,Citation List,Ha,List Paragraph_Table bullets,Graphic,1st level - Bullet List Paragraph,Lettre d'introduction,Paragrafo elenco,H"/>
    <w:basedOn w:val="Normal"/>
    <w:link w:val="ListParagraphChar"/>
    <w:uiPriority w:val="34"/>
    <w:qFormat/>
    <w:rsid w:val="00DF1BB7"/>
    <w:pPr>
      <w:ind w:left="720"/>
      <w:contextualSpacing/>
    </w:pPr>
  </w:style>
  <w:style w:type="character" w:styleId="PlaceholderText">
    <w:name w:val="Placeholder Text"/>
    <w:basedOn w:val="DefaultParagraphFont"/>
    <w:uiPriority w:val="99"/>
    <w:semiHidden/>
    <w:rsid w:val="00D07E24"/>
    <w:rPr>
      <w:rFonts w:cs="Times New Roman"/>
      <w:color w:val="808080"/>
    </w:rPr>
  </w:style>
  <w:style w:type="character" w:styleId="Hyperlink">
    <w:name w:val="Hyperlink"/>
    <w:basedOn w:val="DefaultParagraphFont"/>
    <w:uiPriority w:val="99"/>
    <w:unhideWhenUsed/>
    <w:rsid w:val="00D707D8"/>
    <w:rPr>
      <w:rFonts w:cs="Times New Roman"/>
      <w:color w:val="0563C1" w:themeColor="hyperlink"/>
      <w:u w:val="single"/>
    </w:rPr>
  </w:style>
  <w:style w:type="paragraph" w:styleId="Header">
    <w:name w:val="header"/>
    <w:basedOn w:val="Normal"/>
    <w:link w:val="HeaderChar"/>
    <w:uiPriority w:val="99"/>
    <w:unhideWhenUsed/>
    <w:rsid w:val="0093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6B"/>
    <w:rPr>
      <w:rFonts w:cs="Times New Roman"/>
    </w:rPr>
  </w:style>
  <w:style w:type="paragraph" w:styleId="Footer">
    <w:name w:val="footer"/>
    <w:basedOn w:val="Normal"/>
    <w:link w:val="FooterChar"/>
    <w:uiPriority w:val="99"/>
    <w:unhideWhenUsed/>
    <w:rsid w:val="0093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6B"/>
    <w:rPr>
      <w:rFonts w:cs="Times New Roman"/>
    </w:rPr>
  </w:style>
  <w:style w:type="character" w:customStyle="1" w:styleId="fontstyle01">
    <w:name w:val="fontstyle01"/>
    <w:basedOn w:val="DefaultParagraphFont"/>
    <w:rsid w:val="007C1F61"/>
    <w:rPr>
      <w:rFonts w:ascii="Tahoma" w:hAnsi="Tahoma" w:cs="Tahoma" w:hint="default"/>
      <w:b w:val="0"/>
      <w:bCs w:val="0"/>
      <w:i w:val="0"/>
      <w:iCs w:val="0"/>
      <w:color w:val="000000"/>
      <w:sz w:val="22"/>
      <w:szCs w:val="22"/>
    </w:rPr>
  </w:style>
  <w:style w:type="paragraph" w:customStyle="1" w:styleId="Isian">
    <w:name w:val="Isian"/>
    <w:basedOn w:val="Normal"/>
    <w:link w:val="IsianChar"/>
    <w:qFormat/>
    <w:rsid w:val="008516B3"/>
    <w:pPr>
      <w:widowControl w:val="0"/>
      <w:autoSpaceDE w:val="0"/>
      <w:autoSpaceDN w:val="0"/>
      <w:spacing w:after="0" w:line="240" w:lineRule="auto"/>
      <w:jc w:val="both"/>
    </w:pPr>
    <w:rPr>
      <w:rFonts w:ascii="Times New Roman" w:hAnsi="Times New Roman"/>
      <w:sz w:val="24"/>
      <w:szCs w:val="24"/>
      <w:lang w:val="id" w:eastAsia="id"/>
    </w:rPr>
  </w:style>
  <w:style w:type="character" w:customStyle="1" w:styleId="IsianChar">
    <w:name w:val="Isian Char"/>
    <w:basedOn w:val="DefaultParagraphFont"/>
    <w:link w:val="Isian"/>
    <w:qFormat/>
    <w:rsid w:val="008516B3"/>
    <w:rPr>
      <w:rFonts w:ascii="Times New Roman" w:hAnsi="Times New Roman" w:cs="Times New Roman"/>
      <w:sz w:val="24"/>
      <w:szCs w:val="24"/>
      <w:lang w:val="id" w:eastAsia="id"/>
    </w:rPr>
  </w:style>
  <w:style w:type="character" w:customStyle="1" w:styleId="Heading2Char">
    <w:name w:val="Heading 2 Char"/>
    <w:aliases w:val="SUB BAB Char"/>
    <w:basedOn w:val="DefaultParagraphFont"/>
    <w:link w:val="Heading2"/>
    <w:uiPriority w:val="9"/>
    <w:rsid w:val="009968F9"/>
    <w:rPr>
      <w:rFonts w:ascii="Calibri" w:eastAsia="Calibri" w:hAnsi="Calibri" w:cs="Calibri"/>
      <w:b/>
      <w:sz w:val="36"/>
      <w:szCs w:val="36"/>
      <w:lang w:eastAsia="en-ID"/>
    </w:rPr>
  </w:style>
  <w:style w:type="character" w:customStyle="1" w:styleId="Heading3Char">
    <w:name w:val="Heading 3 Char"/>
    <w:aliases w:val="h3 Char"/>
    <w:basedOn w:val="DefaultParagraphFont"/>
    <w:link w:val="Heading3"/>
    <w:uiPriority w:val="9"/>
    <w:qFormat/>
    <w:rsid w:val="009968F9"/>
    <w:rPr>
      <w:rFonts w:ascii="Calibri" w:eastAsia="Calibri" w:hAnsi="Calibri" w:cs="Calibri"/>
      <w:b/>
      <w:sz w:val="28"/>
      <w:szCs w:val="28"/>
      <w:lang w:eastAsia="en-ID"/>
    </w:rPr>
  </w:style>
  <w:style w:type="character" w:customStyle="1" w:styleId="ListParagraphChar">
    <w:name w:val="List Paragraph Char"/>
    <w:aliases w:val="kepala Char,tabel Char,no subbab Char,List Paragraph1 Char,6.1 Char,Colorful List - Accent 11 Char,ANNEX Char,SUB BAB2 Char,Resume Title Char,heading 4 Char,Citation List Char,Ha Char,List Paragraph_Table bullets Char,Graphic Char"/>
    <w:link w:val="ListParagraph"/>
    <w:uiPriority w:val="34"/>
    <w:qFormat/>
    <w:rsid w:val="009968F9"/>
    <w:rPr>
      <w:rFonts w:cs="Times New Roman"/>
    </w:rPr>
  </w:style>
  <w:style w:type="paragraph" w:styleId="BodyText">
    <w:name w:val="Body Text"/>
    <w:aliases w:val="Body Text1,Body Text2,Body Text Char Char Char2,Body Text11,Body Text Char Char Char11,Body Text Char Char Char,Body Text Char Char Char1 Char"/>
    <w:basedOn w:val="Normal"/>
    <w:link w:val="BodyTextChar"/>
    <w:qFormat/>
    <w:rsid w:val="00AE6B29"/>
    <w:pPr>
      <w:spacing w:after="0" w:line="240" w:lineRule="auto"/>
      <w:jc w:val="both"/>
    </w:pPr>
    <w:rPr>
      <w:rFonts w:ascii="Times New Roman" w:eastAsia="PMingLiU" w:hAnsi="Times New Roman"/>
      <w:sz w:val="24"/>
      <w:szCs w:val="24"/>
      <w:lang w:val="id-ID" w:eastAsia="zh-TW"/>
    </w:rPr>
  </w:style>
  <w:style w:type="character" w:customStyle="1" w:styleId="BodyTextChar">
    <w:name w:val="Body Text Char"/>
    <w:aliases w:val="Body Text1 Char,Body Text2 Char,Body Text Char Char Char2 Char,Body Text11 Char,Body Text Char Char Char11 Char,Body Text Char Char Char Char,Body Text Char Char Char1 Char Char"/>
    <w:basedOn w:val="DefaultParagraphFont"/>
    <w:link w:val="BodyText"/>
    <w:rsid w:val="00AE6B29"/>
    <w:rPr>
      <w:rFonts w:ascii="Times New Roman" w:eastAsia="PMingLiU" w:hAnsi="Times New Roman" w:cs="Times New Roman"/>
      <w:sz w:val="24"/>
      <w:szCs w:val="24"/>
      <w:lang w:val="id-ID" w:eastAsia="zh-TW"/>
    </w:rPr>
  </w:style>
  <w:style w:type="character" w:customStyle="1" w:styleId="Heading4Char">
    <w:name w:val="Heading 4 Char"/>
    <w:basedOn w:val="DefaultParagraphFont"/>
    <w:link w:val="Heading4"/>
    <w:uiPriority w:val="9"/>
    <w:semiHidden/>
    <w:rsid w:val="00B0584C"/>
    <w:rPr>
      <w:rFonts w:ascii="Calibri Light" w:hAnsi="Calibri Light" w:cs="Mangal"/>
      <w:i/>
      <w:iCs/>
      <w:noProof/>
      <w:color w:val="2E74B5"/>
      <w:sz w:val="24"/>
      <w:szCs w:val="20"/>
      <w:lang w:val="id-ID" w:bidi="hi-IN"/>
    </w:rPr>
  </w:style>
  <w:style w:type="character" w:customStyle="1" w:styleId="Heading5Char">
    <w:name w:val="Heading 5 Char"/>
    <w:basedOn w:val="DefaultParagraphFont"/>
    <w:link w:val="Heading5"/>
    <w:uiPriority w:val="9"/>
    <w:semiHidden/>
    <w:rsid w:val="00B0584C"/>
    <w:rPr>
      <w:rFonts w:ascii="Calibri Light" w:hAnsi="Calibri Light" w:cs="Mangal"/>
      <w:noProof/>
      <w:color w:val="2E74B5"/>
      <w:sz w:val="24"/>
      <w:szCs w:val="20"/>
      <w:lang w:val="id-ID" w:bidi="hi-IN"/>
    </w:rPr>
  </w:style>
  <w:style w:type="character" w:customStyle="1" w:styleId="Heading6Char">
    <w:name w:val="Heading 6 Char"/>
    <w:basedOn w:val="DefaultParagraphFont"/>
    <w:link w:val="Heading6"/>
    <w:uiPriority w:val="9"/>
    <w:semiHidden/>
    <w:rsid w:val="00B0584C"/>
    <w:rPr>
      <w:rFonts w:ascii="Calibri Light" w:hAnsi="Calibri Light" w:cs="Mangal"/>
      <w:noProof/>
      <w:color w:val="1F4D78"/>
      <w:sz w:val="24"/>
      <w:szCs w:val="20"/>
      <w:lang w:val="id-ID" w:bidi="hi-IN"/>
    </w:rPr>
  </w:style>
  <w:style w:type="character" w:customStyle="1" w:styleId="Heading7Char">
    <w:name w:val="Heading 7 Char"/>
    <w:basedOn w:val="DefaultParagraphFont"/>
    <w:link w:val="Heading7"/>
    <w:uiPriority w:val="9"/>
    <w:semiHidden/>
    <w:rsid w:val="00B0584C"/>
    <w:rPr>
      <w:rFonts w:ascii="Calibri Light" w:hAnsi="Calibri Light" w:cs="Mangal"/>
      <w:i/>
      <w:iCs/>
      <w:noProof/>
      <w:color w:val="1F4D78"/>
      <w:sz w:val="24"/>
      <w:szCs w:val="20"/>
      <w:lang w:val="id-ID" w:bidi="hi-IN"/>
    </w:rPr>
  </w:style>
  <w:style w:type="character" w:customStyle="1" w:styleId="Heading8Char">
    <w:name w:val="Heading 8 Char"/>
    <w:basedOn w:val="DefaultParagraphFont"/>
    <w:link w:val="Heading8"/>
    <w:uiPriority w:val="9"/>
    <w:semiHidden/>
    <w:rsid w:val="00B0584C"/>
    <w:rPr>
      <w:rFonts w:ascii="Calibri Light" w:hAnsi="Calibri Light" w:cs="Mangal"/>
      <w:noProof/>
      <w:color w:val="272727"/>
      <w:sz w:val="21"/>
      <w:szCs w:val="19"/>
      <w:lang w:val="id-ID" w:bidi="hi-IN"/>
    </w:rPr>
  </w:style>
  <w:style w:type="character" w:customStyle="1" w:styleId="Heading9Char">
    <w:name w:val="Heading 9 Char"/>
    <w:basedOn w:val="DefaultParagraphFont"/>
    <w:link w:val="Heading9"/>
    <w:uiPriority w:val="9"/>
    <w:semiHidden/>
    <w:rsid w:val="00B0584C"/>
    <w:rPr>
      <w:rFonts w:ascii="Calibri Light" w:hAnsi="Calibri Light" w:cs="Mangal"/>
      <w:i/>
      <w:iCs/>
      <w:noProof/>
      <w:color w:val="272727"/>
      <w:sz w:val="21"/>
      <w:szCs w:val="19"/>
      <w:lang w:val="id-ID" w:bidi="hi-IN"/>
    </w:rPr>
  </w:style>
  <w:style w:type="paragraph" w:customStyle="1" w:styleId="JudulBAB">
    <w:name w:val="Judul BAB"/>
    <w:basedOn w:val="Heading1"/>
    <w:qFormat/>
    <w:rsid w:val="00B0584C"/>
    <w:pPr>
      <w:tabs>
        <w:tab w:val="num" w:pos="360"/>
      </w:tabs>
      <w:spacing w:before="120" w:after="120" w:line="360" w:lineRule="auto"/>
      <w:jc w:val="center"/>
    </w:pPr>
    <w:rPr>
      <w:rFonts w:ascii="Times New Roman" w:eastAsia="Times New Roman" w:hAnsi="Times New Roman" w:cs="Mangal"/>
      <w:b/>
      <w:noProof/>
      <w:color w:val="auto"/>
      <w:sz w:val="24"/>
      <w:szCs w:val="29"/>
      <w:lang w:val="id-ID" w:bidi="hi-IN"/>
    </w:rPr>
  </w:style>
  <w:style w:type="paragraph" w:customStyle="1" w:styleId="JudulBABH2">
    <w:name w:val="Judul BAB H2"/>
    <w:basedOn w:val="Heading2"/>
    <w:qFormat/>
    <w:rsid w:val="00B0584C"/>
    <w:pPr>
      <w:spacing w:before="40" w:after="0" w:line="360" w:lineRule="auto"/>
      <w:jc w:val="both"/>
    </w:pPr>
    <w:rPr>
      <w:rFonts w:ascii="Times New Roman" w:eastAsia="Times New Roman" w:hAnsi="Times New Roman" w:cs="Mangal"/>
      <w:noProof/>
      <w:sz w:val="24"/>
      <w:szCs w:val="23"/>
      <w:lang w:val="id-ID" w:eastAsia="ko-KR" w:bidi="hi-IN"/>
    </w:rPr>
  </w:style>
  <w:style w:type="character" w:customStyle="1" w:styleId="Heading1Char">
    <w:name w:val="Heading 1 Char"/>
    <w:basedOn w:val="DefaultParagraphFont"/>
    <w:link w:val="Heading1"/>
    <w:uiPriority w:val="9"/>
    <w:rsid w:val="00B0584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23203"/>
    <w:pPr>
      <w:spacing w:before="100" w:beforeAutospacing="1" w:after="100" w:afterAutospacing="1" w:line="240" w:lineRule="auto"/>
    </w:pPr>
    <w:rPr>
      <w:rFonts w:ascii="Times New Roman" w:hAnsi="Times New Roman"/>
      <w:sz w:val="24"/>
      <w:szCs w:val="24"/>
      <w:lang w:val="id-ID" w:eastAsia="id-ID"/>
    </w:rPr>
  </w:style>
  <w:style w:type="character" w:styleId="UnresolvedMention">
    <w:name w:val="Unresolved Mention"/>
    <w:basedOn w:val="DefaultParagraphFont"/>
    <w:uiPriority w:val="99"/>
    <w:semiHidden/>
    <w:unhideWhenUsed/>
    <w:rsid w:val="00DB1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30864">
      <w:bodyDiv w:val="1"/>
      <w:marLeft w:val="0"/>
      <w:marRight w:val="0"/>
      <w:marTop w:val="0"/>
      <w:marBottom w:val="0"/>
      <w:divBdr>
        <w:top w:val="none" w:sz="0" w:space="0" w:color="auto"/>
        <w:left w:val="none" w:sz="0" w:space="0" w:color="auto"/>
        <w:bottom w:val="none" w:sz="0" w:space="0" w:color="auto"/>
        <w:right w:val="none" w:sz="0" w:space="0" w:color="auto"/>
      </w:divBdr>
    </w:div>
    <w:div w:id="19602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keberlanjutan.com/index.php/ijesss/article/view/959/8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upnyk.ac.id/index.php/komunikasi/article/view/4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insu.ac.id/index.php/KOMUNIKOLOGI/article/view/124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seh.unram.ac.id/index.php/jseh/article/view/2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442F-A7D3-4B06-9E32-98011708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3337</Words>
  <Characters>19023</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adesyata</cp:lastModifiedBy>
  <cp:revision>2</cp:revision>
  <dcterms:created xsi:type="dcterms:W3CDTF">2024-05-16T04:18:00Z</dcterms:created>
  <dcterms:modified xsi:type="dcterms:W3CDTF">2024-05-16T04:18:00Z</dcterms:modified>
</cp:coreProperties>
</file>