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360" w:lineRule="auto" w:before="89"/>
        <w:ind w:left="1097" w:right="1645" w:hanging="2"/>
        <w:jc w:val="center"/>
        <w:rPr>
          <w:b/>
          <w:sz w:val="28"/>
        </w:rPr>
      </w:pPr>
      <w:bookmarkStart w:name="_bookmark0" w:id="1"/>
      <w:bookmarkEnd w:id="1"/>
      <w:r>
        <w:rPr/>
      </w:r>
      <w:r>
        <w:rPr>
          <w:b/>
          <w:sz w:val="28"/>
        </w:rPr>
        <w:t>PENGARUH UKURAN PERUSAHAAN, </w:t>
      </w:r>
      <w:r>
        <w:rPr>
          <w:b/>
          <w:i/>
          <w:sz w:val="28"/>
        </w:rPr>
        <w:t>INVESTMENT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OPPORTUNITY SET</w:t>
      </w:r>
      <w:r>
        <w:rPr>
          <w:b/>
          <w:sz w:val="28"/>
        </w:rPr>
        <w:t>, MANAJEMEN ASET, DAN </w:t>
      </w:r>
      <w:r>
        <w:rPr>
          <w:b/>
          <w:i/>
          <w:sz w:val="28"/>
        </w:rPr>
        <w:t>LEVERAGE</w:t>
      </w:r>
      <w:r>
        <w:rPr>
          <w:b/>
          <w:i/>
          <w:spacing w:val="-67"/>
          <w:sz w:val="28"/>
        </w:rPr>
        <w:t> </w:t>
      </w:r>
      <w:r>
        <w:rPr>
          <w:b/>
          <w:sz w:val="28"/>
        </w:rPr>
        <w:t>TERHADAP KINERJA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KEUANGAN</w:t>
      </w:r>
    </w:p>
    <w:p>
      <w:pPr>
        <w:spacing w:line="360" w:lineRule="auto" w:before="0"/>
        <w:ind w:left="938" w:right="1495" w:firstLine="0"/>
        <w:jc w:val="center"/>
        <w:rPr>
          <w:b/>
          <w:sz w:val="28"/>
        </w:rPr>
      </w:pPr>
      <w:r>
        <w:rPr>
          <w:b/>
          <w:sz w:val="28"/>
        </w:rPr>
        <w:t>(Studi Empiris Pada Perusahaan Sektor Infrastruktur Yang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Terdaftar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Bursa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Efek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Indonesia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Periode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2018-2022)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952" w:right="1495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3083560</wp:posOffset>
            </wp:positionH>
            <wp:positionV relativeFrom="paragraph">
              <wp:posOffset>201442</wp:posOffset>
            </wp:positionV>
            <wp:extent cx="1745350" cy="179679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350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40" w:lineRule="atLeast" w:before="0"/>
        <w:ind w:left="4025" w:right="4593" w:firstLine="559"/>
        <w:jc w:val="left"/>
        <w:rPr>
          <w:b/>
          <w:sz w:val="28"/>
        </w:rPr>
      </w:pPr>
      <w:r>
        <w:rPr>
          <w:b/>
          <w:sz w:val="28"/>
        </w:rPr>
        <w:t>Oleh: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DIANA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FIDIA</w:t>
      </w:r>
    </w:p>
    <w:p>
      <w:pPr>
        <w:spacing w:before="92"/>
        <w:ind w:left="951" w:right="1495" w:firstLine="0"/>
        <w:jc w:val="center"/>
        <w:rPr>
          <w:b/>
          <w:sz w:val="28"/>
        </w:rPr>
      </w:pPr>
      <w:r>
        <w:rPr>
          <w:b/>
          <w:sz w:val="28"/>
        </w:rPr>
        <w:t>2032500734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spacing w:line="480" w:lineRule="auto" w:before="0"/>
        <w:ind w:left="2580" w:right="3132" w:hanging="2"/>
        <w:jc w:val="center"/>
        <w:rPr>
          <w:b/>
          <w:sz w:val="28"/>
        </w:rPr>
      </w:pPr>
      <w:r>
        <w:rPr>
          <w:b/>
          <w:sz w:val="28"/>
        </w:rPr>
        <w:t>PROGRAM STUDI AKUNTANSI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FALKUTAS EKONOMI DAN BISNIS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UNIVERSITAS BUDI LUHUR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JAKARTA</w:t>
      </w:r>
    </w:p>
    <w:p>
      <w:pPr>
        <w:spacing w:line="317" w:lineRule="exact" w:before="0"/>
        <w:ind w:left="952" w:right="1495" w:firstLine="0"/>
        <w:jc w:val="center"/>
        <w:rPr>
          <w:b/>
          <w:sz w:val="28"/>
        </w:rPr>
      </w:pPr>
      <w:r>
        <w:rPr>
          <w:b/>
          <w:sz w:val="28"/>
        </w:rPr>
        <w:t>2024</w:t>
      </w:r>
    </w:p>
    <w:p>
      <w:pPr>
        <w:spacing w:after="0" w:line="317" w:lineRule="exact"/>
        <w:jc w:val="center"/>
        <w:rPr>
          <w:sz w:val="28"/>
        </w:rPr>
        <w:sectPr>
          <w:type w:val="continuous"/>
          <w:pgSz w:w="11920" w:h="16850"/>
          <w:pgMar w:top="1600" w:bottom="2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line="360" w:lineRule="auto" w:before="89"/>
        <w:ind w:left="1097" w:right="1645" w:hanging="2"/>
        <w:jc w:val="center"/>
        <w:rPr>
          <w:b/>
          <w:sz w:val="28"/>
        </w:rPr>
      </w:pPr>
      <w:bookmarkStart w:name="_bookmark1" w:id="2"/>
      <w:bookmarkEnd w:id="2"/>
      <w:r>
        <w:rPr/>
      </w:r>
      <w:r>
        <w:rPr>
          <w:b/>
          <w:sz w:val="28"/>
        </w:rPr>
        <w:t>PENGARUH UKURAN PERUSAHAAN, </w:t>
      </w:r>
      <w:r>
        <w:rPr>
          <w:b/>
          <w:i/>
          <w:sz w:val="28"/>
        </w:rPr>
        <w:t>INVESTMENT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OPPORTUNITY SET</w:t>
      </w:r>
      <w:r>
        <w:rPr>
          <w:b/>
          <w:sz w:val="28"/>
        </w:rPr>
        <w:t>, MANAJEMEN ASET, DAN </w:t>
      </w:r>
      <w:r>
        <w:rPr>
          <w:b/>
          <w:i/>
          <w:sz w:val="28"/>
        </w:rPr>
        <w:t>LEVERAGE</w:t>
      </w:r>
      <w:r>
        <w:rPr>
          <w:b/>
          <w:i/>
          <w:spacing w:val="-67"/>
          <w:sz w:val="28"/>
        </w:rPr>
        <w:t> </w:t>
      </w:r>
      <w:r>
        <w:rPr>
          <w:b/>
          <w:sz w:val="28"/>
        </w:rPr>
        <w:t>TERHADAP KINERJA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KEUANGAN</w:t>
      </w:r>
    </w:p>
    <w:p>
      <w:pPr>
        <w:spacing w:line="360" w:lineRule="auto" w:before="0"/>
        <w:ind w:left="938" w:right="1495" w:firstLine="0"/>
        <w:jc w:val="center"/>
        <w:rPr>
          <w:b/>
          <w:sz w:val="28"/>
        </w:rPr>
      </w:pPr>
      <w:r>
        <w:rPr>
          <w:b/>
          <w:sz w:val="28"/>
        </w:rPr>
        <w:t>(Studi Empiris Pada Perusahaan Sektor Infrastruktur Yang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Terdaftar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Bursa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Efek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Indonesia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Periode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2018-2022)</w:t>
      </w:r>
    </w:p>
    <w:p>
      <w:pPr>
        <w:spacing w:before="240"/>
        <w:ind w:left="952" w:right="1495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360" w:lineRule="auto" w:before="0"/>
        <w:ind w:left="1128" w:right="1686" w:firstLine="0"/>
        <w:jc w:val="center"/>
        <w:rPr>
          <w:b/>
          <w:sz w:val="28"/>
        </w:rPr>
      </w:pPr>
      <w:r>
        <w:rPr>
          <w:b/>
          <w:sz w:val="28"/>
        </w:rPr>
        <w:t>Diajukan untuk memenuhi salah satu persyaratan memperoleh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gelar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Sarjana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Akuntansi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(S.Ak)</w:t>
      </w:r>
    </w:p>
    <w:p>
      <w:pPr>
        <w:pStyle w:val="BodyText"/>
        <w:ind w:left="3536"/>
        <w:rPr>
          <w:sz w:val="20"/>
        </w:rPr>
      </w:pPr>
      <w:r>
        <w:rPr>
          <w:sz w:val="20"/>
        </w:rPr>
        <w:drawing>
          <wp:inline distT="0" distB="0" distL="0" distR="0">
            <wp:extent cx="1747166" cy="1796796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6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640" w:lineRule="atLeast" w:before="0"/>
        <w:ind w:left="4025" w:right="4593" w:firstLine="559"/>
        <w:jc w:val="left"/>
        <w:rPr>
          <w:b/>
          <w:sz w:val="28"/>
        </w:rPr>
      </w:pPr>
      <w:r>
        <w:rPr>
          <w:b/>
          <w:sz w:val="28"/>
        </w:rPr>
        <w:t>Oleh: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DIANA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FIDIA</w:t>
      </w:r>
    </w:p>
    <w:p>
      <w:pPr>
        <w:spacing w:before="147"/>
        <w:ind w:left="951" w:right="1495" w:firstLine="0"/>
        <w:jc w:val="center"/>
        <w:rPr>
          <w:b/>
          <w:sz w:val="28"/>
        </w:rPr>
      </w:pPr>
      <w:r>
        <w:rPr>
          <w:b/>
          <w:sz w:val="28"/>
        </w:rPr>
        <w:t>2032500734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4"/>
        </w:rPr>
      </w:pPr>
    </w:p>
    <w:p>
      <w:pPr>
        <w:spacing w:line="480" w:lineRule="auto" w:before="1"/>
        <w:ind w:left="2580" w:right="3132" w:firstLine="0"/>
        <w:jc w:val="center"/>
        <w:rPr>
          <w:b/>
          <w:sz w:val="28"/>
        </w:rPr>
      </w:pPr>
      <w:r>
        <w:rPr>
          <w:b/>
          <w:sz w:val="28"/>
        </w:rPr>
        <w:t>PROGRAM STUDI AKUNTANSI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FALKUTAS EKONOMI DAN BISNIS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UNIVERSITAS BUDI LUHUR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JAKARTA</w:t>
      </w:r>
    </w:p>
    <w:p>
      <w:pPr>
        <w:spacing w:line="315" w:lineRule="exact" w:before="0"/>
        <w:ind w:left="952" w:right="1495" w:firstLine="0"/>
        <w:jc w:val="center"/>
        <w:rPr>
          <w:b/>
          <w:sz w:val="28"/>
        </w:rPr>
      </w:pPr>
      <w:r>
        <w:rPr>
          <w:b/>
          <w:sz w:val="28"/>
        </w:rPr>
        <w:t>2024</w:t>
      </w:r>
    </w:p>
    <w:p>
      <w:pPr>
        <w:spacing w:after="0" w:line="315" w:lineRule="exact"/>
        <w:jc w:val="center"/>
        <w:rPr>
          <w:sz w:val="28"/>
        </w:rPr>
        <w:sectPr>
          <w:pgSz w:w="11920" w:h="16850"/>
          <w:pgMar w:top="1600" w:bottom="2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spacing w:line="379" w:lineRule="auto" w:before="90"/>
        <w:ind w:left="2225" w:right="4147" w:firstLine="33"/>
        <w:jc w:val="lef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1635125</wp:posOffset>
            </wp:positionH>
            <wp:positionV relativeFrom="paragraph">
              <wp:posOffset>57570</wp:posOffset>
            </wp:positionV>
            <wp:extent cx="521982" cy="536575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2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PROGRAM STUDI AKUNTANSI</w:t>
      </w:r>
      <w:r>
        <w:rPr>
          <w:spacing w:val="1"/>
        </w:rPr>
        <w:t> </w:t>
      </w:r>
      <w:r>
        <w:rPr/>
        <w:t>FAKULTAS EKONOMI DAN BISNIS</w:t>
      </w:r>
      <w:r>
        <w:rPr>
          <w:spacing w:val="-57"/>
        </w:rPr>
        <w:t> </w:t>
      </w:r>
      <w:r>
        <w:rPr/>
        <w:t>UNIVERSITAS BUDI</w:t>
      </w:r>
      <w:r>
        <w:rPr>
          <w:spacing w:val="-3"/>
        </w:rPr>
        <w:t> </w:t>
      </w:r>
      <w:r>
        <w:rPr/>
        <w:t>LUHUR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2"/>
        <w:ind w:left="949" w:right="1495"/>
        <w:jc w:val="center"/>
      </w:pPr>
      <w:bookmarkStart w:name="_bookmark2" w:id="3"/>
      <w:bookmarkEnd w:id="3"/>
      <w:r>
        <w:rPr>
          <w:b w:val="0"/>
        </w:rPr>
      </w:r>
      <w:r>
        <w:rPr/>
        <w:t>PERSETUJUAN</w:t>
      </w:r>
    </w:p>
    <w:p>
      <w:pPr>
        <w:pStyle w:val="Heading2"/>
        <w:spacing w:before="138"/>
        <w:ind w:left="950" w:right="1495"/>
        <w:jc w:val="center"/>
      </w:pPr>
      <w:r>
        <w:rPr/>
        <w:t>Skripsi</w:t>
      </w:r>
      <w:r>
        <w:rPr>
          <w:spacing w:val="-5"/>
        </w:rPr>
        <w:t> </w:t>
      </w:r>
      <w:r>
        <w:rPr/>
        <w:t>dengan</w:t>
      </w:r>
      <w:r>
        <w:rPr>
          <w:spacing w:val="-2"/>
        </w:rPr>
        <w:t> </w:t>
      </w:r>
      <w:r>
        <w:rPr/>
        <w:t>Judul</w:t>
      </w:r>
    </w:p>
    <w:p>
      <w:pPr>
        <w:pStyle w:val="BodyText"/>
        <w:spacing w:before="1"/>
        <w:rPr>
          <w:b/>
          <w:sz w:val="25"/>
        </w:rPr>
      </w:pPr>
    </w:p>
    <w:p>
      <w:pPr>
        <w:spacing w:line="360" w:lineRule="auto" w:before="90"/>
        <w:ind w:left="949" w:right="1495" w:firstLine="0"/>
        <w:jc w:val="center"/>
        <w:rPr>
          <w:b/>
          <w:sz w:val="24"/>
        </w:rPr>
      </w:pPr>
      <w:r>
        <w:rPr>
          <w:b/>
          <w:sz w:val="24"/>
        </w:rPr>
        <w:t>PENGARUH UKURAN PERUSAHAAN, </w:t>
      </w:r>
      <w:r>
        <w:rPr>
          <w:b/>
          <w:i/>
          <w:sz w:val="24"/>
        </w:rPr>
        <w:t>INVESTMENT OPPORTUNITY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sz w:val="24"/>
        </w:rPr>
        <w:t>, MANAJEMEN ASET, DAN </w:t>
      </w:r>
      <w:r>
        <w:rPr>
          <w:b/>
          <w:i/>
          <w:sz w:val="24"/>
        </w:rPr>
        <w:t>LEVERAGE </w:t>
      </w:r>
      <w:r>
        <w:rPr>
          <w:b/>
          <w:sz w:val="24"/>
        </w:rPr>
        <w:t>TERHADAP KINERJA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362" w:lineRule="auto" w:before="0"/>
        <w:ind w:left="1670" w:right="1862" w:hanging="356"/>
        <w:jc w:val="left"/>
        <w:rPr>
          <w:b/>
          <w:sz w:val="28"/>
        </w:rPr>
      </w:pPr>
      <w:r>
        <w:rPr>
          <w:b/>
          <w:sz w:val="28"/>
        </w:rPr>
        <w:t>(Studi Empiris Pada Perusahaan Sektor Infrastruktur Yang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Terdaftar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Bursa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Efek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Indonesia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Periode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2018-2022)</w:t>
      </w:r>
    </w:p>
    <w:p>
      <w:pPr>
        <w:pStyle w:val="Heading1"/>
        <w:spacing w:line="554" w:lineRule="auto" w:before="232"/>
        <w:ind w:left="3831" w:right="4396" w:firstLine="823"/>
        <w:jc w:val="left"/>
      </w:pPr>
      <w:r>
        <w:rPr>
          <w:sz w:val="24"/>
        </w:rPr>
        <w:t>Oleh:</w:t>
      </w:r>
      <w:r>
        <w:rPr>
          <w:spacing w:val="11"/>
          <w:sz w:val="24"/>
        </w:rPr>
        <w:t> </w:t>
      </w:r>
      <w:r>
        <w:rPr/>
        <w:t>Nama: Diana Fidia</w:t>
      </w:r>
      <w:r>
        <w:rPr>
          <w:spacing w:val="-67"/>
        </w:rPr>
        <w:t> </w:t>
      </w:r>
      <w:r>
        <w:rPr/>
        <w:t>NIM:</w:t>
      </w:r>
      <w:r>
        <w:rPr>
          <w:spacing w:val="56"/>
        </w:rPr>
        <w:t> </w:t>
      </w:r>
      <w:r>
        <w:rPr/>
        <w:t>2032500734</w:t>
      </w:r>
    </w:p>
    <w:p>
      <w:pPr>
        <w:spacing w:line="303" w:lineRule="exact" w:before="0"/>
        <w:ind w:left="933" w:right="1495" w:firstLine="0"/>
        <w:jc w:val="center"/>
        <w:rPr>
          <w:sz w:val="28"/>
        </w:rPr>
      </w:pPr>
      <w:r>
        <w:rPr>
          <w:sz w:val="28"/>
        </w:rPr>
        <w:t>Disetujui</w:t>
      </w:r>
      <w:r>
        <w:rPr>
          <w:spacing w:val="-7"/>
          <w:sz w:val="28"/>
        </w:rPr>
        <w:t> </w:t>
      </w:r>
      <w:r>
        <w:rPr>
          <w:sz w:val="28"/>
        </w:rPr>
        <w:t>untuk</w:t>
      </w:r>
      <w:r>
        <w:rPr>
          <w:spacing w:val="-7"/>
          <w:sz w:val="28"/>
        </w:rPr>
        <w:t> </w:t>
      </w:r>
      <w:r>
        <w:rPr>
          <w:sz w:val="28"/>
        </w:rPr>
        <w:t>diajukan</w:t>
      </w:r>
      <w:r>
        <w:rPr>
          <w:spacing w:val="-3"/>
          <w:sz w:val="28"/>
        </w:rPr>
        <w:t> </w:t>
      </w:r>
      <w:r>
        <w:rPr>
          <w:sz w:val="28"/>
        </w:rPr>
        <w:t>dalam</w:t>
      </w:r>
      <w:r>
        <w:rPr>
          <w:spacing w:val="-7"/>
          <w:sz w:val="28"/>
        </w:rPr>
        <w:t> </w:t>
      </w:r>
      <w:r>
        <w:rPr>
          <w:sz w:val="28"/>
        </w:rPr>
        <w:t>sidang</w:t>
      </w:r>
      <w:r>
        <w:rPr>
          <w:spacing w:val="-3"/>
          <w:sz w:val="28"/>
        </w:rPr>
        <w:t> </w:t>
      </w:r>
      <w:r>
        <w:rPr>
          <w:sz w:val="28"/>
        </w:rPr>
        <w:t>Skripsi</w:t>
      </w:r>
    </w:p>
    <w:p>
      <w:pPr>
        <w:pStyle w:val="BodyText"/>
        <w:spacing w:before="8"/>
        <w:rPr>
          <w:sz w:val="34"/>
        </w:rPr>
      </w:pPr>
    </w:p>
    <w:p>
      <w:pPr>
        <w:pStyle w:val="Heading1"/>
        <w:spacing w:line="537" w:lineRule="auto"/>
        <w:ind w:left="3534" w:right="4089"/>
      </w:pPr>
      <w:r>
        <w:rPr/>
        <w:t>Jakarta, 05 Januari 2024</w:t>
      </w:r>
      <w:r>
        <w:rPr>
          <w:spacing w:val="-67"/>
        </w:rPr>
        <w:t> </w:t>
      </w:r>
      <w:r>
        <w:rPr/>
        <w:t>Dosen</w:t>
      </w:r>
      <w:r>
        <w:rPr>
          <w:spacing w:val="-3"/>
        </w:rPr>
        <w:t> </w:t>
      </w:r>
      <w:r>
        <w:rPr/>
        <w:t>Pembimbing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0"/>
        <w:ind w:left="951" w:right="1495" w:firstLine="0"/>
        <w:jc w:val="center"/>
        <w:rPr>
          <w:sz w:val="28"/>
        </w:rPr>
      </w:pPr>
      <w:r>
        <w:rPr>
          <w:sz w:val="28"/>
        </w:rPr>
        <w:t>Martini,</w:t>
      </w:r>
      <w:r>
        <w:rPr>
          <w:spacing w:val="-5"/>
          <w:sz w:val="28"/>
        </w:rPr>
        <w:t> </w:t>
      </w:r>
      <w:r>
        <w:rPr>
          <w:sz w:val="28"/>
        </w:rPr>
        <w:t>S.E.,</w:t>
      </w:r>
      <w:r>
        <w:rPr>
          <w:spacing w:val="-5"/>
          <w:sz w:val="28"/>
        </w:rPr>
        <w:t> </w:t>
      </w:r>
      <w:r>
        <w:rPr>
          <w:sz w:val="28"/>
        </w:rPr>
        <w:t>M.Akt.</w:t>
      </w:r>
    </w:p>
    <w:p>
      <w:pPr>
        <w:spacing w:after="0"/>
        <w:jc w:val="center"/>
        <w:rPr>
          <w:sz w:val="28"/>
        </w:rPr>
        <w:sectPr>
          <w:footerReference w:type="default" r:id="rId6"/>
          <w:pgSz w:w="11920" w:h="16850"/>
          <w:pgMar w:footer="990" w:header="0" w:top="1600" w:bottom="1180" w:left="1320" w:right="20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52" w:right="1495"/>
        <w:jc w:val="center"/>
      </w:pPr>
      <w:bookmarkStart w:name="_bookmark3" w:id="4"/>
      <w:bookmarkEnd w:id="4"/>
      <w:r>
        <w:rPr>
          <w:b w:val="0"/>
        </w:rPr>
      </w:r>
      <w:r>
        <w:rPr/>
        <w:t>Lembar</w:t>
      </w:r>
      <w:r>
        <w:rPr>
          <w:spacing w:val="-9"/>
        </w:rPr>
        <w:t> </w:t>
      </w:r>
      <w:r>
        <w:rPr/>
        <w:t>Pengesahan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2034539</wp:posOffset>
            </wp:positionH>
            <wp:positionV relativeFrom="paragraph">
              <wp:posOffset>122649</wp:posOffset>
            </wp:positionV>
            <wp:extent cx="3620649" cy="3776472"/>
            <wp:effectExtent l="0" t="0" r="0" b="0"/>
            <wp:wrapTopAndBottom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649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line="360" w:lineRule="auto" w:before="90"/>
        <w:ind w:left="3221" w:right="3124" w:hanging="646"/>
        <w:jc w:val="left"/>
        <w:rPr>
          <w:b/>
          <w:sz w:val="24"/>
        </w:rPr>
      </w:pPr>
      <w:bookmarkStart w:name="_bookmark4" w:id="5"/>
      <w:bookmarkEnd w:id="5"/>
      <w:r>
        <w:rPr/>
      </w:r>
      <w:r>
        <w:rPr>
          <w:b/>
          <w:sz w:val="24"/>
        </w:rPr>
        <w:t>LEMBAR PERNYATAAN ORISANALITAS</w:t>
      </w:r>
      <w:r>
        <w:rPr>
          <w:b/>
          <w:spacing w:val="-57"/>
          <w:sz w:val="24"/>
        </w:rPr>
        <w:t> </w:t>
      </w:r>
      <w:bookmarkStart w:name="_bookmark5" w:id="6"/>
      <w:bookmarkEnd w:id="6"/>
      <w:r>
        <w:rPr>
          <w:b/>
          <w:sz w:val="24"/>
        </w:rPr>
        <w:t>&amp;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PERSETUJUAN PUBLIKASI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tabs>
          <w:tab w:pos="3108" w:val="left" w:leader="none"/>
        </w:tabs>
        <w:spacing w:line="501" w:lineRule="auto" w:before="1"/>
        <w:ind w:left="1668" w:right="5408" w:hanging="437"/>
      </w:pPr>
      <w:r>
        <w:rPr/>
        <w:t>Saya yang betanda tangan dibawah ini:</w:t>
      </w:r>
      <w:r>
        <w:rPr>
          <w:spacing w:val="-57"/>
        </w:rPr>
        <w:t> </w:t>
      </w:r>
      <w:r>
        <w:rPr/>
        <w:t>Nama</w:t>
        <w:tab/>
        <w:t>:</w:t>
      </w:r>
      <w:r>
        <w:rPr>
          <w:spacing w:val="-1"/>
        </w:rPr>
        <w:t> </w:t>
      </w:r>
      <w:r>
        <w:rPr/>
        <w:t>Diana</w:t>
      </w:r>
      <w:r>
        <w:rPr>
          <w:spacing w:val="-1"/>
        </w:rPr>
        <w:t> </w:t>
      </w:r>
      <w:r>
        <w:rPr/>
        <w:t>Fidia</w:t>
      </w:r>
    </w:p>
    <w:p>
      <w:pPr>
        <w:pStyle w:val="BodyText"/>
        <w:tabs>
          <w:tab w:pos="4436" w:val="right" w:leader="none"/>
        </w:tabs>
        <w:spacing w:line="270" w:lineRule="exact"/>
        <w:ind w:left="1668"/>
      </w:pPr>
      <w:r>
        <w:rPr/>
        <w:t>NIM</w:t>
        <w:tab/>
        <w:t>2032500734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668"/>
      </w:pPr>
      <w:r>
        <w:rPr/>
        <w:t>Program</w:t>
      </w:r>
      <w:r>
        <w:rPr>
          <w:spacing w:val="-1"/>
        </w:rPr>
        <w:t> </w:t>
      </w:r>
      <w:r>
        <w:rPr/>
        <w:t>Studi</w:t>
      </w:r>
      <w:r>
        <w:rPr>
          <w:spacing w:val="-11"/>
        </w:rPr>
        <w:t> </w:t>
      </w:r>
      <w:r>
        <w:rPr/>
        <w:t>:</w:t>
      </w:r>
      <w:r>
        <w:rPr>
          <w:spacing w:val="-3"/>
        </w:rPr>
        <w:t> </w:t>
      </w:r>
      <w:r>
        <w:rPr/>
        <w:t>Akuntansi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108" w:val="left" w:leader="none"/>
        </w:tabs>
        <w:spacing w:line="496" w:lineRule="auto"/>
        <w:ind w:left="1231" w:right="4898" w:firstLine="436"/>
      </w:pPr>
      <w:r>
        <w:rPr/>
        <w:t>Fakultas</w:t>
        <w:tab/>
        <w:t>: Ekonomi dan Bisnis</w:t>
      </w:r>
      <w:r>
        <w:rPr>
          <w:spacing w:val="1"/>
        </w:rPr>
        <w:t> </w:t>
      </w:r>
      <w:r>
        <w:rPr/>
        <w:t>Menyatakan</w:t>
      </w:r>
      <w:r>
        <w:rPr>
          <w:spacing w:val="-7"/>
        </w:rPr>
        <w:t> </w:t>
      </w:r>
      <w:r>
        <w:rPr/>
        <w:t>bahwa</w:t>
      </w:r>
      <w:r>
        <w:rPr>
          <w:spacing w:val="-9"/>
        </w:rPr>
        <w:t> </w:t>
      </w:r>
      <w:r>
        <w:rPr/>
        <w:t>SKRIPSI</w:t>
      </w:r>
      <w:r>
        <w:rPr>
          <w:spacing w:val="-13"/>
        </w:rPr>
        <w:t> </w:t>
      </w:r>
      <w:r>
        <w:rPr/>
        <w:t>yang</w:t>
      </w:r>
      <w:r>
        <w:rPr>
          <w:spacing w:val="-7"/>
        </w:rPr>
        <w:t> </w:t>
      </w:r>
      <w:r>
        <w:rPr/>
        <w:t>berjudul:</w:t>
      </w:r>
    </w:p>
    <w:p>
      <w:pPr>
        <w:tabs>
          <w:tab w:pos="3252" w:val="left" w:leader="none"/>
          <w:tab w:pos="4949" w:val="left" w:leader="none"/>
          <w:tab w:pos="7326" w:val="left" w:leader="none"/>
        </w:tabs>
        <w:spacing w:line="360" w:lineRule="auto" w:before="2"/>
        <w:ind w:left="1231" w:right="1500" w:firstLine="0"/>
        <w:jc w:val="both"/>
        <w:rPr>
          <w:b/>
          <w:i/>
          <w:sz w:val="24"/>
        </w:rPr>
      </w:pPr>
      <w:r>
        <w:rPr>
          <w:b/>
          <w:sz w:val="24"/>
        </w:rPr>
        <w:t>PENGARUH</w:t>
        <w:tab/>
        <w:t>UKURAN</w:t>
        <w:tab/>
        <w:t>PERUSAHAAN,</w:t>
        <w:tab/>
      </w:r>
      <w:r>
        <w:rPr>
          <w:b/>
          <w:i/>
          <w:sz w:val="24"/>
        </w:rPr>
        <w:t>INVESTMENT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OPPORTUNUTY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SET,</w:t>
      </w:r>
      <w:r>
        <w:rPr>
          <w:b/>
          <w:i/>
          <w:spacing w:val="25"/>
          <w:sz w:val="24"/>
        </w:rPr>
        <w:t> </w:t>
      </w:r>
      <w:r>
        <w:rPr>
          <w:b/>
          <w:sz w:val="24"/>
        </w:rPr>
        <w:t>MANAJEMEN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ASET,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23"/>
          <w:sz w:val="24"/>
        </w:rPr>
        <w:t> </w:t>
      </w:r>
      <w:r>
        <w:rPr>
          <w:b/>
          <w:i/>
          <w:sz w:val="24"/>
        </w:rPr>
        <w:t>LEVERAGE</w:t>
      </w:r>
    </w:p>
    <w:p>
      <w:pPr>
        <w:pStyle w:val="Heading2"/>
        <w:spacing w:line="360" w:lineRule="auto" w:before="1"/>
        <w:ind w:left="1231" w:right="1499"/>
      </w:pPr>
      <w:r>
        <w:rPr/>
        <w:t>TERHADAP KINERJA KEUANGAN (Studi Empiris Pada Perusahaan</w:t>
      </w:r>
      <w:r>
        <w:rPr>
          <w:spacing w:val="1"/>
        </w:rPr>
        <w:t> </w:t>
      </w:r>
      <w:r>
        <w:rPr/>
        <w:t>Sektor Infrastruktur</w:t>
      </w:r>
      <w:r>
        <w:rPr>
          <w:spacing w:val="1"/>
        </w:rPr>
        <w:t> </w:t>
      </w:r>
      <w:r>
        <w:rPr/>
        <w:t>Yang Terdaftar di Bursa Efek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2018-2022).</w:t>
      </w:r>
    </w:p>
    <w:p>
      <w:pPr>
        <w:pStyle w:val="ListParagraph"/>
        <w:numPr>
          <w:ilvl w:val="0"/>
          <w:numId w:val="1"/>
        </w:numPr>
        <w:tabs>
          <w:tab w:pos="1669" w:val="left" w:leader="none"/>
        </w:tabs>
        <w:spacing w:line="357" w:lineRule="auto" w:before="162" w:after="0"/>
        <w:ind w:left="1668" w:right="1775" w:hanging="360"/>
        <w:jc w:val="both"/>
        <w:rPr>
          <w:sz w:val="24"/>
        </w:rPr>
      </w:pPr>
      <w:r>
        <w:rPr>
          <w:sz w:val="24"/>
        </w:rPr>
        <w:t>Merupakan hasil karya tulis ilmiah sendiri dan bukan merupakan karya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pernah</w:t>
      </w:r>
      <w:r>
        <w:rPr>
          <w:spacing w:val="-2"/>
          <w:sz w:val="24"/>
        </w:rPr>
        <w:t> </w:t>
      </w:r>
      <w:r>
        <w:rPr>
          <w:sz w:val="24"/>
        </w:rPr>
        <w:t>diajukan</w:t>
      </w:r>
      <w:r>
        <w:rPr>
          <w:spacing w:val="-4"/>
          <w:sz w:val="24"/>
        </w:rPr>
        <w:t> </w:t>
      </w:r>
      <w:r>
        <w:rPr>
          <w:sz w:val="24"/>
        </w:rPr>
        <w:t>unuk</w:t>
      </w:r>
      <w:r>
        <w:rPr>
          <w:spacing w:val="-3"/>
          <w:sz w:val="24"/>
        </w:rPr>
        <w:t> </w:t>
      </w:r>
      <w:r>
        <w:rPr>
          <w:sz w:val="24"/>
        </w:rPr>
        <w:t>memperoleh</w:t>
      </w:r>
      <w:r>
        <w:rPr>
          <w:spacing w:val="-3"/>
          <w:sz w:val="24"/>
        </w:rPr>
        <w:t> </w:t>
      </w:r>
      <w:r>
        <w:rPr>
          <w:sz w:val="24"/>
        </w:rPr>
        <w:t>gelar</w:t>
      </w:r>
      <w:r>
        <w:rPr>
          <w:spacing w:val="-1"/>
          <w:sz w:val="24"/>
        </w:rPr>
        <w:t> </w:t>
      </w:r>
      <w:r>
        <w:rPr>
          <w:sz w:val="24"/>
        </w:rPr>
        <w:t>akademik</w:t>
      </w:r>
      <w:r>
        <w:rPr>
          <w:spacing w:val="-2"/>
          <w:sz w:val="24"/>
        </w:rPr>
        <w:t> </w:t>
      </w:r>
      <w:r>
        <w:rPr>
          <w:sz w:val="24"/>
        </w:rPr>
        <w:t>oleh</w:t>
      </w:r>
      <w:r>
        <w:rPr>
          <w:spacing w:val="-4"/>
          <w:sz w:val="24"/>
        </w:rPr>
        <w:t> </w:t>
      </w:r>
      <w:r>
        <w:rPr>
          <w:sz w:val="24"/>
        </w:rPr>
        <w:t>pihak</w:t>
      </w:r>
      <w:r>
        <w:rPr>
          <w:spacing w:val="-3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0"/>
          <w:numId w:val="1"/>
        </w:numPr>
        <w:tabs>
          <w:tab w:pos="1669" w:val="left" w:leader="none"/>
        </w:tabs>
        <w:spacing w:line="360" w:lineRule="auto" w:before="3" w:after="0"/>
        <w:ind w:left="1668" w:right="1887" w:hanging="360"/>
        <w:jc w:val="both"/>
        <w:rPr>
          <w:sz w:val="24"/>
        </w:rPr>
      </w:pPr>
      <w:r>
        <w:rPr>
          <w:sz w:val="24"/>
        </w:rPr>
        <w:t>Saya ijinkan untuk dikelola oleh Universitas Budi Luhur sesuai dengan</w:t>
      </w:r>
      <w:r>
        <w:rPr>
          <w:spacing w:val="-57"/>
          <w:sz w:val="24"/>
        </w:rPr>
        <w:t> </w:t>
      </w:r>
      <w:r>
        <w:rPr>
          <w:sz w:val="24"/>
        </w:rPr>
        <w:t>norma</w:t>
      </w:r>
      <w:r>
        <w:rPr>
          <w:spacing w:val="-5"/>
          <w:sz w:val="24"/>
        </w:rPr>
        <w:t> </w:t>
      </w:r>
      <w:r>
        <w:rPr>
          <w:sz w:val="24"/>
        </w:rPr>
        <w:t>hukum dan etika yang berlaku.</w:t>
      </w:r>
    </w:p>
    <w:p>
      <w:pPr>
        <w:pStyle w:val="BodyText"/>
        <w:spacing w:line="360" w:lineRule="auto" w:before="164"/>
        <w:ind w:left="1231" w:right="1631"/>
      </w:pPr>
      <w:r>
        <w:rPr/>
        <w:t>Pernyataan ini saya buat dengan penuh tanggung jawab dan saya bersedia</w:t>
      </w:r>
      <w:r>
        <w:rPr>
          <w:spacing w:val="1"/>
        </w:rPr>
        <w:t> </w:t>
      </w:r>
      <w:r>
        <w:rPr/>
        <w:t>menerima konsekuensi apapun sesuai aturan yang berlaku apabila dikemudian</w:t>
      </w:r>
      <w:r>
        <w:rPr>
          <w:spacing w:val="-57"/>
        </w:rPr>
        <w:t> </w:t>
      </w:r>
      <w:r>
        <w:rPr/>
        <w:t>hari</w:t>
      </w:r>
      <w:r>
        <w:rPr>
          <w:spacing w:val="-2"/>
        </w:rPr>
        <w:t> </w:t>
      </w:r>
      <w:r>
        <w:rPr/>
        <w:t>pernyataan ini tidak</w:t>
      </w:r>
      <w:r>
        <w:rPr>
          <w:spacing w:val="3"/>
        </w:rPr>
        <w:t> </w:t>
      </w:r>
      <w:r>
        <w:rPr/>
        <w:t>benar.</w:t>
      </w:r>
    </w:p>
    <w:p>
      <w:pPr>
        <w:pStyle w:val="BodyText"/>
        <w:spacing w:before="157"/>
        <w:ind w:left="6555"/>
      </w:pPr>
      <w:r>
        <w:rPr/>
        <w:t>Jakarta,</w:t>
      </w:r>
      <w:r>
        <w:rPr>
          <w:spacing w:val="-5"/>
        </w:rPr>
        <w:t> </w:t>
      </w:r>
      <w:r>
        <w:rPr/>
        <w:t>05</w:t>
      </w:r>
      <w:r>
        <w:rPr>
          <w:spacing w:val="-1"/>
        </w:rPr>
        <w:t> </w:t>
      </w:r>
      <w:r>
        <w:rPr/>
        <w:t>Januari</w:t>
      </w:r>
      <w:r>
        <w:rPr>
          <w:spacing w:val="-4"/>
        </w:rPr>
        <w:t> </w:t>
      </w:r>
      <w:r>
        <w:rPr/>
        <w:t>2024</w:t>
      </w: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365pt;margin-top:14.80853pt;width:145.25pt;height:70.150pt;mso-position-horizontal-relative:page;mso-position-vertical-relative:paragraph;z-index:-15727104;mso-wrap-distance-left:0;mso-wrap-distance-right:0" coordorigin="7300,296" coordsize="2905,1403">
            <v:shape style="position:absolute;left:8555;top:296;width:1650;height:1133" type="#_x0000_t75" stroked="false">
              <v:imagedata r:id="rId9" o:title=""/>
            </v:shape>
            <v:shape style="position:absolute;left:7300;top:399;width:1300;height:1300" type="#_x0000_t75" stroked="false">
              <v:imagedata r:id="rId10" o:title=""/>
            </v:shape>
            <w10:wrap type="topAndBottom"/>
          </v:group>
        </w:pict>
      </w:r>
    </w:p>
    <w:p>
      <w:pPr>
        <w:pStyle w:val="BodyText"/>
        <w:ind w:right="1496"/>
        <w:jc w:val="right"/>
      </w:pPr>
      <w:r>
        <w:rPr/>
        <w:t>Diana</w:t>
      </w:r>
      <w:r>
        <w:rPr>
          <w:spacing w:val="-10"/>
        </w:rPr>
        <w:t> </w:t>
      </w:r>
      <w:r>
        <w:rPr/>
        <w:t>Fidia</w:t>
      </w:r>
    </w:p>
    <w:p>
      <w:pPr>
        <w:spacing w:after="0"/>
        <w:jc w:val="right"/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49" w:right="1495"/>
        <w:jc w:val="center"/>
      </w:pPr>
      <w:bookmarkStart w:name="_bookmark6" w:id="7"/>
      <w:bookmarkEnd w:id="7"/>
      <w:r>
        <w:rPr>
          <w:b w:val="0"/>
        </w:rPr>
      </w:r>
      <w:r>
        <w:rPr/>
        <w:t>KATA</w:t>
      </w:r>
      <w:r>
        <w:rPr>
          <w:spacing w:val="-4"/>
        </w:rPr>
        <w:t> </w:t>
      </w:r>
      <w:r>
        <w:rPr/>
        <w:t>PENGANTAR</w:t>
      </w:r>
    </w:p>
    <w:p>
      <w:pPr>
        <w:spacing w:line="360" w:lineRule="auto" w:before="140"/>
        <w:ind w:left="1231" w:right="1492" w:firstLine="849"/>
        <w:jc w:val="both"/>
        <w:rPr>
          <w:sz w:val="24"/>
        </w:rPr>
      </w:pPr>
      <w:r>
        <w:rPr>
          <w:sz w:val="24"/>
        </w:rPr>
        <w:t>Puji dan syukur penulis panjatkan kepada Tuhan Yang Maha Esa,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berkar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rahmat-Nya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-11"/>
          <w:sz w:val="24"/>
        </w:rPr>
        <w:t> </w:t>
      </w:r>
      <w:r>
        <w:rPr>
          <w:sz w:val="24"/>
        </w:rPr>
        <w:t>skripsi</w:t>
      </w:r>
      <w:r>
        <w:rPr>
          <w:spacing w:val="-9"/>
          <w:sz w:val="24"/>
        </w:rPr>
        <w:t> </w:t>
      </w:r>
      <w:r>
        <w:rPr>
          <w:sz w:val="24"/>
        </w:rPr>
        <w:t>ini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baik.</w:t>
      </w:r>
      <w:r>
        <w:rPr>
          <w:spacing w:val="-11"/>
          <w:sz w:val="24"/>
        </w:rPr>
        <w:t> </w:t>
      </w:r>
      <w:r>
        <w:rPr>
          <w:sz w:val="24"/>
        </w:rPr>
        <w:t>Adapun</w:t>
      </w:r>
      <w:r>
        <w:rPr>
          <w:spacing w:val="-10"/>
          <w:sz w:val="24"/>
        </w:rPr>
        <w:t> </w:t>
      </w:r>
      <w:r>
        <w:rPr>
          <w:sz w:val="24"/>
        </w:rPr>
        <w:t>judul</w:t>
      </w:r>
      <w:r>
        <w:rPr>
          <w:spacing w:val="-8"/>
          <w:sz w:val="24"/>
        </w:rPr>
        <w:t> </w:t>
      </w:r>
      <w:r>
        <w:rPr>
          <w:sz w:val="24"/>
        </w:rPr>
        <w:t>skripsi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telahdiselesaikan</w:t>
      </w:r>
      <w:r>
        <w:rPr>
          <w:spacing w:val="-57"/>
          <w:sz w:val="24"/>
        </w:rPr>
        <w:t> </w:t>
      </w:r>
      <w:r>
        <w:rPr>
          <w:sz w:val="24"/>
        </w:rPr>
        <w:t>penulis adalah: “</w:t>
      </w:r>
      <w:r>
        <w:rPr>
          <w:b/>
          <w:sz w:val="24"/>
        </w:rPr>
        <w:t>Pengaruh Ukuran Perusahaan, </w:t>
      </w:r>
      <w:r>
        <w:rPr>
          <w:b/>
          <w:i/>
          <w:sz w:val="24"/>
        </w:rPr>
        <w:t>Investment Opportunity Set,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Manajemen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Aset,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Leverage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Keuangan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(Studi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Empiris Pada Perusahaan Sektor Infrastruktur Yang Terdaftar di Bursa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Efek Indonesia Periode 2018-2022)</w:t>
      </w:r>
      <w:r>
        <w:rPr>
          <w:sz w:val="24"/>
        </w:rPr>
        <w:t>”.</w:t>
      </w:r>
    </w:p>
    <w:p>
      <w:pPr>
        <w:pStyle w:val="BodyText"/>
        <w:spacing w:line="360" w:lineRule="auto" w:before="162"/>
        <w:ind w:left="1231" w:right="1495" w:firstLine="849"/>
        <w:jc w:val="both"/>
      </w:pPr>
      <w:r>
        <w:rPr/>
        <w:t>Penulisan skripsi ini dilakukan dalam rangka memenuhi salah satu</w:t>
      </w:r>
      <w:r>
        <w:rPr>
          <w:spacing w:val="1"/>
        </w:rPr>
        <w:t> </w:t>
      </w:r>
      <w:r>
        <w:rPr/>
        <w:t>syarat untuk mencapai gelar Sarjana Akuntansi pada Fakultas Ekonomi dan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Budi</w:t>
      </w:r>
      <w:r>
        <w:rPr>
          <w:spacing w:val="1"/>
        </w:rPr>
        <w:t> </w:t>
      </w:r>
      <w:r>
        <w:rPr/>
        <w:t>Luhur.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bantuan,</w:t>
      </w:r>
      <w:r>
        <w:rPr>
          <w:spacing w:val="1"/>
        </w:rPr>
        <w:t> </w:t>
      </w:r>
      <w:r>
        <w:rPr/>
        <w:t>bimbingan,</w:t>
      </w:r>
      <w:r>
        <w:rPr>
          <w:spacing w:val="-9"/>
        </w:rPr>
        <w:t> </w:t>
      </w:r>
      <w:r>
        <w:rPr/>
        <w:t>motivasi,</w:t>
      </w:r>
      <w:r>
        <w:rPr>
          <w:spacing w:val="-10"/>
        </w:rPr>
        <w:t> </w:t>
      </w:r>
      <w:r>
        <w:rPr/>
        <w:t>dan</w:t>
      </w:r>
      <w:r>
        <w:rPr>
          <w:spacing w:val="-8"/>
        </w:rPr>
        <w:t> </w:t>
      </w:r>
      <w:r>
        <w:rPr/>
        <w:t>doa</w:t>
      </w:r>
      <w:r>
        <w:rPr>
          <w:spacing w:val="-12"/>
        </w:rPr>
        <w:t> </w:t>
      </w:r>
      <w:r>
        <w:rPr/>
        <w:t>dari</w:t>
      </w:r>
      <w:r>
        <w:rPr>
          <w:spacing w:val="-9"/>
        </w:rPr>
        <w:t> </w:t>
      </w:r>
      <w:r>
        <w:rPr/>
        <w:t>berbagai</w:t>
      </w:r>
      <w:r>
        <w:rPr>
          <w:spacing w:val="-7"/>
        </w:rPr>
        <w:t> </w:t>
      </w:r>
      <w:r>
        <w:rPr/>
        <w:t>pihak,</w:t>
      </w:r>
      <w:r>
        <w:rPr>
          <w:spacing w:val="-3"/>
        </w:rPr>
        <w:t> </w:t>
      </w:r>
      <w:r>
        <w:rPr/>
        <w:t>dari</w:t>
      </w:r>
      <w:r>
        <w:rPr>
          <w:spacing w:val="-9"/>
        </w:rPr>
        <w:t> </w:t>
      </w:r>
      <w:r>
        <w:rPr/>
        <w:t>masa</w:t>
      </w:r>
      <w:r>
        <w:rPr>
          <w:spacing w:val="-10"/>
        </w:rPr>
        <w:t> </w:t>
      </w:r>
      <w:r>
        <w:rPr/>
        <w:t>perkuliahan</w:t>
      </w:r>
      <w:r>
        <w:rPr>
          <w:spacing w:val="-7"/>
        </w:rPr>
        <w:t> </w:t>
      </w:r>
      <w:r>
        <w:rPr/>
        <w:t>sampai</w:t>
      </w:r>
      <w:r>
        <w:rPr>
          <w:spacing w:val="-58"/>
        </w:rPr>
        <w:t> </w:t>
      </w:r>
      <w:r>
        <w:rPr/>
        <w:t>pada penyusunan skripsi ini, sangatlah sulit bagi penulis untuk menyelesaikan</w:t>
      </w:r>
      <w:r>
        <w:rPr>
          <w:spacing w:val="1"/>
        </w:rPr>
        <w:t> </w:t>
      </w:r>
      <w:r>
        <w:rPr/>
        <w:t>skripsi</w:t>
      </w:r>
      <w:r>
        <w:rPr>
          <w:spacing w:val="-1"/>
        </w:rPr>
        <w:t> </w:t>
      </w:r>
      <w:r>
        <w:rPr/>
        <w:t>ini.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karena</w:t>
      </w:r>
      <w:r>
        <w:rPr>
          <w:spacing w:val="-1"/>
        </w:rPr>
        <w:t> </w:t>
      </w:r>
      <w:r>
        <w:rPr/>
        <w:t>itu,</w:t>
      </w:r>
      <w:r>
        <w:rPr>
          <w:spacing w:val="-1"/>
        </w:rPr>
        <w:t> </w:t>
      </w:r>
      <w:r>
        <w:rPr/>
        <w:t>penulis</w:t>
      </w:r>
      <w:r>
        <w:rPr>
          <w:spacing w:val="-1"/>
        </w:rPr>
        <w:t> </w:t>
      </w:r>
      <w:r>
        <w:rPr/>
        <w:t>menyampaikan</w:t>
      </w:r>
      <w:r>
        <w:rPr>
          <w:spacing w:val="-1"/>
        </w:rPr>
        <w:t> </w:t>
      </w:r>
      <w:r>
        <w:rPr/>
        <w:t>terima</w:t>
      </w:r>
      <w:r>
        <w:rPr>
          <w:spacing w:val="-1"/>
        </w:rPr>
        <w:t> </w:t>
      </w:r>
      <w:r>
        <w:rPr/>
        <w:t>kasih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159" w:after="0"/>
        <w:ind w:left="1668" w:right="1498" w:hanging="437"/>
        <w:jc w:val="both"/>
        <w:rPr>
          <w:sz w:val="24"/>
        </w:rPr>
      </w:pPr>
      <w:r>
        <w:rPr>
          <w:spacing w:val="-1"/>
          <w:sz w:val="24"/>
        </w:rPr>
        <w:t>Kedua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orang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tua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penulis,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(Alm)</w:t>
      </w:r>
      <w:r>
        <w:rPr>
          <w:spacing w:val="-15"/>
          <w:sz w:val="24"/>
        </w:rPr>
        <w:t> </w:t>
      </w:r>
      <w:r>
        <w:rPr>
          <w:sz w:val="24"/>
        </w:rPr>
        <w:t>Bapak</w:t>
      </w:r>
      <w:r>
        <w:rPr>
          <w:spacing w:val="-8"/>
          <w:sz w:val="24"/>
        </w:rPr>
        <w:t> </w:t>
      </w:r>
      <w:r>
        <w:rPr>
          <w:sz w:val="24"/>
        </w:rPr>
        <w:t>Zulkarnain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Ibu</w:t>
      </w:r>
      <w:r>
        <w:rPr>
          <w:spacing w:val="-10"/>
          <w:sz w:val="24"/>
        </w:rPr>
        <w:t> </w:t>
      </w:r>
      <w:r>
        <w:rPr>
          <w:sz w:val="24"/>
        </w:rPr>
        <w:t>Netti,</w:t>
      </w:r>
      <w:r>
        <w:rPr>
          <w:spacing w:val="-10"/>
          <w:sz w:val="24"/>
        </w:rPr>
        <w:t> </w:t>
      </w:r>
      <w:r>
        <w:rPr>
          <w:sz w:val="24"/>
        </w:rPr>
        <w:t>serta</w:t>
      </w:r>
      <w:r>
        <w:rPr>
          <w:spacing w:val="-16"/>
          <w:sz w:val="24"/>
        </w:rPr>
        <w:t> </w:t>
      </w:r>
      <w:r>
        <w:rPr>
          <w:sz w:val="24"/>
        </w:rPr>
        <w:t>kakak</w:t>
      </w:r>
      <w:r>
        <w:rPr>
          <w:spacing w:val="-58"/>
          <w:sz w:val="24"/>
        </w:rPr>
        <w:t> </w:t>
      </w:r>
      <w:r>
        <w:rPr>
          <w:sz w:val="24"/>
        </w:rPr>
        <w:t>saya Afrizan Adli, yang selalu mendoakan, memotivasi, dan memberikan</w:t>
      </w:r>
      <w:r>
        <w:rPr>
          <w:spacing w:val="1"/>
          <w:sz w:val="24"/>
        </w:rPr>
        <w:t> </w:t>
      </w:r>
      <w:r>
        <w:rPr>
          <w:sz w:val="24"/>
        </w:rPr>
        <w:t>dukungan secara moral dan material kepada penulis sehingga penulis dapat</w:t>
      </w:r>
      <w:r>
        <w:rPr>
          <w:spacing w:val="-57"/>
          <w:sz w:val="24"/>
        </w:rPr>
        <w:t> </w:t>
      </w:r>
      <w:r>
        <w:rPr>
          <w:sz w:val="24"/>
        </w:rPr>
        <w:t>menyelesaikan</w:t>
      </w:r>
      <w:r>
        <w:rPr>
          <w:spacing w:val="-1"/>
          <w:sz w:val="24"/>
        </w:rPr>
        <w:t> </w:t>
      </w:r>
      <w:r>
        <w:rPr>
          <w:sz w:val="24"/>
        </w:rPr>
        <w:t>skripsi ini</w:t>
      </w:r>
      <w:r>
        <w:rPr>
          <w:spacing w:val="3"/>
          <w:sz w:val="24"/>
        </w:rPr>
        <w:t> </w:t>
      </w:r>
      <w:r>
        <w:rPr>
          <w:sz w:val="24"/>
        </w:rPr>
        <w:t>dengan baik.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1" w:after="0"/>
        <w:ind w:left="1668" w:right="1501" w:hanging="437"/>
        <w:jc w:val="both"/>
        <w:rPr>
          <w:sz w:val="24"/>
        </w:rPr>
      </w:pPr>
      <w:r>
        <w:rPr>
          <w:sz w:val="24"/>
        </w:rPr>
        <w:t>Bapak Prof. Dr. Agus Setyo Budi M.Sc. selaku Rektor Univesitas Budi</w:t>
      </w:r>
      <w:r>
        <w:rPr>
          <w:spacing w:val="1"/>
          <w:sz w:val="24"/>
        </w:rPr>
        <w:t> </w:t>
      </w:r>
      <w:r>
        <w:rPr>
          <w:sz w:val="24"/>
        </w:rPr>
        <w:t>Luhur</w:t>
      </w:r>
      <w:r>
        <w:rPr>
          <w:spacing w:val="-5"/>
          <w:sz w:val="24"/>
        </w:rPr>
        <w:t> </w:t>
      </w:r>
      <w:r>
        <w:rPr>
          <w:sz w:val="24"/>
        </w:rPr>
        <w:t>Jakarta.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0" w:after="0"/>
        <w:ind w:left="1668" w:right="1499" w:hanging="437"/>
        <w:jc w:val="both"/>
        <w:rPr>
          <w:sz w:val="24"/>
        </w:rPr>
      </w:pPr>
      <w:r>
        <w:rPr>
          <w:sz w:val="24"/>
        </w:rPr>
        <w:t>Bapak Prof. Slamet Riyadi selaku Dekan Fakultas Ekonomi dan Bisnis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Budi Luhur</w:t>
      </w:r>
      <w:r>
        <w:rPr>
          <w:spacing w:val="-1"/>
          <w:sz w:val="24"/>
        </w:rPr>
        <w:t> </w:t>
      </w:r>
      <w:r>
        <w:rPr>
          <w:sz w:val="24"/>
        </w:rPr>
        <w:t>Jakarta.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3" w:after="0"/>
        <w:ind w:left="1668" w:right="1496" w:hanging="437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Prita</w:t>
      </w:r>
      <w:r>
        <w:rPr>
          <w:spacing w:val="1"/>
          <w:sz w:val="24"/>
        </w:rPr>
        <w:t> </w:t>
      </w:r>
      <w:r>
        <w:rPr>
          <w:sz w:val="24"/>
        </w:rPr>
        <w:t>Andini,</w:t>
      </w:r>
      <w:r>
        <w:rPr>
          <w:spacing w:val="1"/>
          <w:sz w:val="24"/>
        </w:rPr>
        <w:t> </w:t>
      </w:r>
      <w:r>
        <w:rPr>
          <w:sz w:val="24"/>
        </w:rPr>
        <w:t>S.E.,</w:t>
      </w:r>
      <w:r>
        <w:rPr>
          <w:spacing w:val="1"/>
          <w:sz w:val="24"/>
        </w:rPr>
        <w:t> </w:t>
      </w:r>
      <w:r>
        <w:rPr>
          <w:sz w:val="24"/>
        </w:rPr>
        <w:t>M.Ak.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Akuntasi</w:t>
      </w:r>
      <w:r>
        <w:rPr>
          <w:spacing w:val="1"/>
          <w:sz w:val="24"/>
        </w:rPr>
        <w:t> </w:t>
      </w:r>
      <w:r>
        <w:rPr>
          <w:sz w:val="24"/>
        </w:rPr>
        <w:t>Fakultas Ekonomi dan</w:t>
      </w:r>
      <w:r>
        <w:rPr>
          <w:spacing w:val="-1"/>
          <w:sz w:val="24"/>
        </w:rPr>
        <w:t> </w:t>
      </w:r>
      <w:r>
        <w:rPr>
          <w:sz w:val="24"/>
        </w:rPr>
        <w:t>Bisnis Universitas</w:t>
      </w:r>
      <w:r>
        <w:rPr>
          <w:spacing w:val="-1"/>
          <w:sz w:val="24"/>
        </w:rPr>
        <w:t> </w:t>
      </w:r>
      <w:r>
        <w:rPr>
          <w:sz w:val="24"/>
        </w:rPr>
        <w:t>Budi Luhur</w:t>
      </w:r>
      <w:r>
        <w:rPr>
          <w:spacing w:val="-1"/>
          <w:sz w:val="24"/>
        </w:rPr>
        <w:t> </w:t>
      </w:r>
      <w:r>
        <w:rPr>
          <w:sz w:val="24"/>
        </w:rPr>
        <w:t>Jakarta.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0" w:after="0"/>
        <w:ind w:left="1668" w:right="1506" w:hanging="437"/>
        <w:jc w:val="both"/>
        <w:rPr>
          <w:sz w:val="24"/>
        </w:rPr>
      </w:pPr>
      <w:r>
        <w:rPr>
          <w:sz w:val="24"/>
        </w:rPr>
        <w:t>Ibu Rinny Meidiyustiani, S.E., M.Akt. selaku Dosen Penasehat Akademik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selalu</w:t>
      </w:r>
      <w:r>
        <w:rPr>
          <w:spacing w:val="-12"/>
          <w:sz w:val="24"/>
        </w:rPr>
        <w:t> </w:t>
      </w:r>
      <w:r>
        <w:rPr>
          <w:sz w:val="24"/>
        </w:rPr>
        <w:t>membimbing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memberikan</w:t>
      </w:r>
      <w:r>
        <w:rPr>
          <w:spacing w:val="-14"/>
          <w:sz w:val="24"/>
        </w:rPr>
        <w:t> </w:t>
      </w:r>
      <w:r>
        <w:rPr>
          <w:sz w:val="24"/>
        </w:rPr>
        <w:t>arahan</w:t>
      </w:r>
      <w:r>
        <w:rPr>
          <w:spacing w:val="-14"/>
          <w:sz w:val="24"/>
        </w:rPr>
        <w:t> </w:t>
      </w:r>
      <w:r>
        <w:rPr>
          <w:sz w:val="24"/>
        </w:rPr>
        <w:t>selama</w:t>
      </w:r>
      <w:r>
        <w:rPr>
          <w:spacing w:val="-18"/>
          <w:sz w:val="24"/>
        </w:rPr>
        <w:t> </w:t>
      </w:r>
      <w:r>
        <w:rPr>
          <w:sz w:val="24"/>
        </w:rPr>
        <w:t>masa</w:t>
      </w:r>
      <w:r>
        <w:rPr>
          <w:spacing w:val="-18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0" w:after="0"/>
        <w:ind w:left="1668" w:right="1499" w:hanging="437"/>
        <w:jc w:val="both"/>
        <w:rPr>
          <w:sz w:val="24"/>
        </w:rPr>
      </w:pPr>
      <w:r>
        <w:rPr>
          <w:sz w:val="24"/>
        </w:rPr>
        <w:t>Ibu Martini, S.E., M.Akt. selaku Dosen Pembimbing yang telah bersedia</w:t>
      </w:r>
      <w:r>
        <w:rPr>
          <w:spacing w:val="1"/>
          <w:sz w:val="24"/>
        </w:rPr>
        <w:t> </w:t>
      </w:r>
      <w:r>
        <w:rPr>
          <w:sz w:val="24"/>
        </w:rPr>
        <w:t>meluangkan waktu, memberikan bimbingan, arahan, serta motivasi kepada</w:t>
      </w:r>
      <w:r>
        <w:rPr>
          <w:spacing w:val="-57"/>
          <w:sz w:val="24"/>
        </w:rPr>
        <w:t> </w:t>
      </w:r>
      <w:r>
        <w:rPr>
          <w:sz w:val="24"/>
        </w:rPr>
        <w:t>penulis selama penyusunan skripsi ini dengan penuh kesabaran sehingga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-1"/>
          <w:sz w:val="24"/>
        </w:rPr>
        <w:t> </w:t>
      </w:r>
      <w:r>
        <w:rPr>
          <w:sz w:val="24"/>
        </w:rPr>
        <w:t>dapat menyelesai</w:t>
      </w:r>
      <w:r>
        <w:rPr>
          <w:spacing w:val="2"/>
          <w:sz w:val="24"/>
        </w:rPr>
        <w:t> </w:t>
      </w:r>
      <w:r>
        <w:rPr>
          <w:sz w:val="24"/>
        </w:rPr>
        <w:t>skripsi ini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baik.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90" w:after="0"/>
        <w:ind w:left="1668" w:right="1498" w:hanging="437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Bisnis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Budi</w:t>
      </w:r>
      <w:r>
        <w:rPr>
          <w:spacing w:val="1"/>
          <w:sz w:val="24"/>
        </w:rPr>
        <w:t> </w:t>
      </w:r>
      <w:r>
        <w:rPr>
          <w:sz w:val="24"/>
        </w:rPr>
        <w:t>Luhur</w:t>
      </w:r>
      <w:r>
        <w:rPr>
          <w:spacing w:val="1"/>
          <w:sz w:val="24"/>
        </w:rPr>
        <w:t> </w:t>
      </w:r>
      <w:r>
        <w:rPr>
          <w:sz w:val="24"/>
        </w:rPr>
        <w:t>terutama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Akuntansi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penulis selama masa</w:t>
      </w:r>
      <w:r>
        <w:rPr>
          <w:spacing w:val="-1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0" w:after="0"/>
        <w:ind w:left="1668" w:right="1493" w:hanging="437"/>
        <w:jc w:val="both"/>
        <w:rPr>
          <w:sz w:val="24"/>
        </w:rPr>
      </w:pPr>
      <w:r>
        <w:rPr>
          <w:sz w:val="24"/>
        </w:rPr>
        <w:t>Sahabat dan teman-teman seperjuangan tugas akhir yang mendengarkan</w:t>
      </w:r>
      <w:r>
        <w:rPr>
          <w:spacing w:val="1"/>
          <w:sz w:val="24"/>
        </w:rPr>
        <w:t> </w:t>
      </w:r>
      <w:r>
        <w:rPr>
          <w:sz w:val="24"/>
        </w:rPr>
        <w:t>keluh kesah penulis, serta bertukar pikiran dan memberikan solusi kepada</w:t>
      </w:r>
      <w:r>
        <w:rPr>
          <w:spacing w:val="1"/>
          <w:sz w:val="24"/>
        </w:rPr>
        <w:t> </w:t>
      </w:r>
      <w:r>
        <w:rPr>
          <w:sz w:val="24"/>
        </w:rPr>
        <w:t>penulis dalam menyelesaikan skripsi yaitu Adellia, Rahayu, Tuti, Amelia</w:t>
      </w:r>
      <w:r>
        <w:rPr>
          <w:spacing w:val="1"/>
          <w:sz w:val="24"/>
        </w:rPr>
        <w:t> </w:t>
      </w:r>
      <w:r>
        <w:rPr>
          <w:sz w:val="24"/>
        </w:rPr>
        <w:t>Dwi,</w:t>
      </w:r>
      <w:r>
        <w:rPr>
          <w:spacing w:val="1"/>
          <w:sz w:val="24"/>
        </w:rPr>
        <w:t> </w:t>
      </w:r>
      <w:r>
        <w:rPr>
          <w:sz w:val="24"/>
        </w:rPr>
        <w:t>Dewi,</w:t>
      </w:r>
      <w:r>
        <w:rPr>
          <w:spacing w:val="1"/>
          <w:sz w:val="24"/>
        </w:rPr>
        <w:t> </w:t>
      </w:r>
      <w:r>
        <w:rPr>
          <w:sz w:val="24"/>
        </w:rPr>
        <w:t>Ameliya</w:t>
      </w:r>
      <w:r>
        <w:rPr>
          <w:spacing w:val="1"/>
          <w:sz w:val="24"/>
        </w:rPr>
        <w:t> </w:t>
      </w:r>
      <w:r>
        <w:rPr>
          <w:sz w:val="24"/>
        </w:rPr>
        <w:t>Suci,</w:t>
      </w:r>
      <w:r>
        <w:rPr>
          <w:spacing w:val="1"/>
          <w:sz w:val="24"/>
        </w:rPr>
        <w:t> </w:t>
      </w:r>
      <w:r>
        <w:rPr>
          <w:sz w:val="24"/>
        </w:rPr>
        <w:t>Sherinna,</w:t>
      </w:r>
      <w:r>
        <w:rPr>
          <w:spacing w:val="1"/>
          <w:sz w:val="24"/>
        </w:rPr>
        <w:t> </w:t>
      </w:r>
      <w:r>
        <w:rPr>
          <w:sz w:val="24"/>
        </w:rPr>
        <w:t>Nadiyah,</w:t>
      </w:r>
      <w:r>
        <w:rPr>
          <w:spacing w:val="1"/>
          <w:sz w:val="24"/>
        </w:rPr>
        <w:t> </w:t>
      </w:r>
      <w:r>
        <w:rPr>
          <w:sz w:val="24"/>
        </w:rPr>
        <w:t>Hanif,</w:t>
      </w:r>
      <w:r>
        <w:rPr>
          <w:spacing w:val="1"/>
          <w:sz w:val="24"/>
        </w:rPr>
        <w:t> </w:t>
      </w:r>
      <w:r>
        <w:rPr>
          <w:sz w:val="24"/>
        </w:rPr>
        <w:t>Kukuh,</w:t>
      </w:r>
      <w:r>
        <w:rPr>
          <w:spacing w:val="1"/>
          <w:sz w:val="24"/>
        </w:rPr>
        <w:t> </w:t>
      </w:r>
      <w:r>
        <w:rPr>
          <w:sz w:val="24"/>
        </w:rPr>
        <w:t>Fajri,</w:t>
      </w:r>
      <w:r>
        <w:rPr>
          <w:spacing w:val="1"/>
          <w:sz w:val="24"/>
        </w:rPr>
        <w:t> </w:t>
      </w:r>
      <w:r>
        <w:rPr>
          <w:sz w:val="24"/>
        </w:rPr>
        <w:t>Dzulfikar,</w:t>
      </w:r>
      <w:r>
        <w:rPr>
          <w:spacing w:val="-1"/>
          <w:sz w:val="24"/>
        </w:rPr>
        <w:t> </w:t>
      </w:r>
      <w:r>
        <w:rPr>
          <w:sz w:val="24"/>
        </w:rPr>
        <w:t>Roro, dan Anita.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1" w:after="0"/>
        <w:ind w:left="1668" w:right="1506" w:hanging="437"/>
        <w:jc w:val="both"/>
        <w:rPr>
          <w:sz w:val="24"/>
        </w:rPr>
      </w:pPr>
      <w:r>
        <w:rPr>
          <w:sz w:val="24"/>
        </w:rPr>
        <w:t>Teman-teman keluarga besar Laboratorium ICT Terpadu Universitas Budi</w:t>
      </w:r>
      <w:r>
        <w:rPr>
          <w:spacing w:val="1"/>
          <w:sz w:val="24"/>
        </w:rPr>
        <w:t> </w:t>
      </w:r>
      <w:r>
        <w:rPr>
          <w:sz w:val="24"/>
        </w:rPr>
        <w:t>Luhur</w:t>
      </w:r>
      <w:r>
        <w:rPr>
          <w:spacing w:val="-5"/>
          <w:sz w:val="24"/>
        </w:rPr>
        <w:t> </w:t>
      </w:r>
      <w:r>
        <w:rPr>
          <w:sz w:val="24"/>
        </w:rPr>
        <w:t>yang telah memberikan semangat, doa,</w:t>
      </w:r>
      <w:r>
        <w:rPr>
          <w:spacing w:val="-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dukungan.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0" w:after="0"/>
        <w:ind w:left="1668" w:right="1499" w:hanging="437"/>
        <w:jc w:val="both"/>
        <w:rPr>
          <w:sz w:val="24"/>
        </w:rPr>
      </w:pPr>
      <w:r>
        <w:rPr>
          <w:sz w:val="24"/>
        </w:rPr>
        <w:t>Teman-teman Akuntansi dan Manajemen Universitas Budi Luhur angkatan</w:t>
      </w:r>
      <w:r>
        <w:rPr>
          <w:spacing w:val="-58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terutama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semangat,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perkuliahan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2"/>
        </w:numPr>
        <w:tabs>
          <w:tab w:pos="1669" w:val="left" w:leader="none"/>
        </w:tabs>
        <w:spacing w:line="360" w:lineRule="auto" w:before="0" w:after="0"/>
        <w:ind w:left="1668" w:right="1500" w:hanging="437"/>
        <w:jc w:val="both"/>
        <w:rPr>
          <w:sz w:val="24"/>
        </w:rPr>
      </w:pPr>
      <w:r>
        <w:rPr>
          <w:sz w:val="24"/>
        </w:rPr>
        <w:t>Semua</w:t>
      </w:r>
      <w:r>
        <w:rPr>
          <w:spacing w:val="-6"/>
          <w:sz w:val="24"/>
        </w:rPr>
        <w:t> </w:t>
      </w:r>
      <w:r>
        <w:rPr>
          <w:sz w:val="24"/>
        </w:rPr>
        <w:t>teman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7"/>
          <w:sz w:val="24"/>
        </w:rPr>
        <w:t> </w:t>
      </w:r>
      <w:r>
        <w:rPr>
          <w:sz w:val="24"/>
        </w:rPr>
        <w:t>pihak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bisa</w:t>
      </w:r>
      <w:r>
        <w:rPr>
          <w:spacing w:val="-4"/>
          <w:sz w:val="24"/>
        </w:rPr>
        <w:t> </w:t>
      </w:r>
      <w:r>
        <w:rPr>
          <w:sz w:val="24"/>
        </w:rPr>
        <w:t>penulis</w:t>
      </w:r>
      <w:r>
        <w:rPr>
          <w:spacing w:val="-3"/>
          <w:sz w:val="24"/>
        </w:rPr>
        <w:t> </w:t>
      </w:r>
      <w:r>
        <w:rPr>
          <w:sz w:val="24"/>
        </w:rPr>
        <w:t>sebutkan</w:t>
      </w:r>
      <w:r>
        <w:rPr>
          <w:spacing w:val="-6"/>
          <w:sz w:val="24"/>
        </w:rPr>
        <w:t> </w:t>
      </w:r>
      <w:r>
        <w:rPr>
          <w:sz w:val="24"/>
        </w:rPr>
        <w:t>satu</w:t>
      </w:r>
      <w:r>
        <w:rPr>
          <w:spacing w:val="-2"/>
          <w:sz w:val="24"/>
        </w:rPr>
        <w:t> </w:t>
      </w:r>
      <w:r>
        <w:rPr>
          <w:sz w:val="24"/>
        </w:rPr>
        <w:t>persatu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telah memberikan dukungan dan membantu penulis dalam menyelesaikan</w:t>
      </w:r>
      <w:r>
        <w:rPr>
          <w:spacing w:val="1"/>
          <w:sz w:val="24"/>
        </w:rPr>
        <w:t> </w:t>
      </w:r>
      <w:r>
        <w:rPr>
          <w:sz w:val="24"/>
        </w:rPr>
        <w:t>skripsi ini.</w:t>
      </w:r>
    </w:p>
    <w:p>
      <w:pPr>
        <w:pStyle w:val="BodyText"/>
        <w:spacing w:line="360" w:lineRule="auto"/>
        <w:ind w:left="948" w:right="1497" w:firstLine="708"/>
        <w:jc w:val="both"/>
      </w:pPr>
      <w:r>
        <w:rPr/>
        <w:t>Dengan rasa hormat dan rendah hati penulis ucapkan terima kasih kepada</w:t>
      </w:r>
      <w:r>
        <w:rPr>
          <w:spacing w:val="1"/>
        </w:rPr>
        <w:t> </w:t>
      </w:r>
      <w:r>
        <w:rPr/>
        <w:t>semua pihak atas segala doa dan dukungan kepada penulis semoga Allah SWT</w:t>
      </w:r>
      <w:r>
        <w:rPr>
          <w:spacing w:val="1"/>
        </w:rPr>
        <w:t> </w:t>
      </w:r>
      <w:r>
        <w:rPr/>
        <w:t>membalas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kebaikan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penulis.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-12"/>
        </w:rPr>
        <w:t> </w:t>
      </w:r>
      <w:r>
        <w:rPr/>
        <w:t>bahwa</w:t>
      </w:r>
      <w:r>
        <w:rPr>
          <w:spacing w:val="-12"/>
        </w:rPr>
        <w:t> </w:t>
      </w:r>
      <w:r>
        <w:rPr/>
        <w:t>skripsi</w:t>
      </w:r>
      <w:r>
        <w:rPr>
          <w:spacing w:val="-5"/>
        </w:rPr>
        <w:t> </w:t>
      </w:r>
      <w:r>
        <w:rPr/>
        <w:t>ini</w:t>
      </w:r>
      <w:r>
        <w:rPr>
          <w:spacing w:val="-8"/>
        </w:rPr>
        <w:t> </w:t>
      </w:r>
      <w:r>
        <w:rPr/>
        <w:t>jauh</w:t>
      </w:r>
      <w:r>
        <w:rPr>
          <w:spacing w:val="-12"/>
        </w:rPr>
        <w:t> </w:t>
      </w:r>
      <w:r>
        <w:rPr/>
        <w:t>dari</w:t>
      </w:r>
      <w:r>
        <w:rPr>
          <w:spacing w:val="-9"/>
        </w:rPr>
        <w:t> </w:t>
      </w:r>
      <w:r>
        <w:rPr/>
        <w:t>kata</w:t>
      </w:r>
      <w:r>
        <w:rPr>
          <w:spacing w:val="-12"/>
        </w:rPr>
        <w:t> </w:t>
      </w:r>
      <w:r>
        <w:rPr/>
        <w:t>sempurna</w:t>
      </w:r>
      <w:r>
        <w:rPr>
          <w:spacing w:val="-12"/>
        </w:rPr>
        <w:t> </w:t>
      </w:r>
      <w:r>
        <w:rPr/>
        <w:t>dan</w:t>
      </w:r>
      <w:r>
        <w:rPr>
          <w:spacing w:val="-9"/>
        </w:rPr>
        <w:t> </w:t>
      </w:r>
      <w:r>
        <w:rPr/>
        <w:t>masih</w:t>
      </w:r>
      <w:r>
        <w:rPr>
          <w:spacing w:val="-11"/>
        </w:rPr>
        <w:t> </w:t>
      </w:r>
      <w:r>
        <w:rPr/>
        <w:t>banyak</w:t>
      </w:r>
      <w:r>
        <w:rPr>
          <w:spacing w:val="-8"/>
        </w:rPr>
        <w:t> </w:t>
      </w:r>
      <w:r>
        <w:rPr/>
        <w:t>kekurangan</w:t>
      </w:r>
      <w:r>
        <w:rPr>
          <w:spacing w:val="-58"/>
        </w:rPr>
        <w:t> </w:t>
      </w:r>
      <w:r>
        <w:rPr/>
        <w:t>baik</w:t>
      </w:r>
      <w:r>
        <w:rPr>
          <w:spacing w:val="-14"/>
        </w:rPr>
        <w:t> </w:t>
      </w:r>
      <w:r>
        <w:rPr/>
        <w:t>mengenai</w:t>
      </w:r>
      <w:r>
        <w:rPr>
          <w:spacing w:val="-11"/>
        </w:rPr>
        <w:t> </w:t>
      </w:r>
      <w:r>
        <w:rPr/>
        <w:t>isi,</w:t>
      </w:r>
      <w:r>
        <w:rPr>
          <w:spacing w:val="-11"/>
        </w:rPr>
        <w:t> </w:t>
      </w:r>
      <w:r>
        <w:rPr/>
        <w:t>penyusutan,</w:t>
      </w:r>
      <w:r>
        <w:rPr>
          <w:spacing w:val="-13"/>
        </w:rPr>
        <w:t> </w:t>
      </w:r>
      <w:r>
        <w:rPr/>
        <w:t>dan</w:t>
      </w:r>
      <w:r>
        <w:rPr>
          <w:spacing w:val="-12"/>
        </w:rPr>
        <w:t> </w:t>
      </w:r>
      <w:r>
        <w:rPr/>
        <w:t>penyajian</w:t>
      </w:r>
      <w:r>
        <w:rPr>
          <w:spacing w:val="-10"/>
        </w:rPr>
        <w:t> </w:t>
      </w:r>
      <w:r>
        <w:rPr/>
        <w:t>diakrenakn</w:t>
      </w:r>
      <w:r>
        <w:rPr>
          <w:spacing w:val="-11"/>
        </w:rPr>
        <w:t> </w:t>
      </w:r>
      <w:r>
        <w:rPr/>
        <w:t>keterbatasan</w:t>
      </w:r>
      <w:r>
        <w:rPr>
          <w:spacing w:val="-11"/>
        </w:rPr>
        <w:t> </w:t>
      </w:r>
      <w:r>
        <w:rPr/>
        <w:t>pengetahuan</w:t>
      </w:r>
      <w:r>
        <w:rPr>
          <w:spacing w:val="-57"/>
        </w:rPr>
        <w:t> </w:t>
      </w:r>
      <w:r>
        <w:rPr/>
        <w:t>dari penulis. Penulis berharap skripsi ini dapat memberikan manfaat bagi kalangan</w:t>
      </w:r>
      <w:r>
        <w:rPr>
          <w:spacing w:val="-57"/>
        </w:rPr>
        <w:t> </w:t>
      </w:r>
      <w:r>
        <w:rPr/>
        <w:t>akademis,</w:t>
      </w:r>
      <w:r>
        <w:rPr>
          <w:spacing w:val="-1"/>
        </w:rPr>
        <w:t> </w:t>
      </w:r>
      <w:r>
        <w:rPr/>
        <w:t>semua pihak yanga</w:t>
      </w:r>
      <w:r>
        <w:rPr>
          <w:spacing w:val="-3"/>
        </w:rPr>
        <w:t> </w:t>
      </w:r>
      <w:r>
        <w:rPr/>
        <w:t>membutuhkan,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bagi penulis sendiri.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9"/>
        <w:ind w:right="1497"/>
        <w:jc w:val="right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5584190</wp:posOffset>
            </wp:positionH>
            <wp:positionV relativeFrom="paragraph">
              <wp:posOffset>403277</wp:posOffset>
            </wp:positionV>
            <wp:extent cx="897193" cy="616076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93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Jakarta,</w:t>
      </w:r>
      <w:r>
        <w:rPr>
          <w:spacing w:val="-5"/>
        </w:rPr>
        <w:t> </w:t>
      </w:r>
      <w:r>
        <w:rPr/>
        <w:t>05</w:t>
      </w:r>
      <w:r>
        <w:rPr>
          <w:spacing w:val="-1"/>
        </w:rPr>
        <w:t> </w:t>
      </w:r>
      <w:r>
        <w:rPr/>
        <w:t>Januari</w:t>
      </w:r>
      <w:r>
        <w:rPr>
          <w:spacing w:val="-4"/>
        </w:rPr>
        <w:t> </w:t>
      </w:r>
      <w:r>
        <w:rPr/>
        <w:t>2024</w:t>
      </w:r>
    </w:p>
    <w:p>
      <w:pPr>
        <w:pStyle w:val="BodyText"/>
        <w:spacing w:before="126"/>
        <w:ind w:right="1496"/>
        <w:jc w:val="right"/>
      </w:pPr>
      <w:r>
        <w:rPr/>
        <w:t>Diana</w:t>
      </w:r>
      <w:r>
        <w:rPr>
          <w:spacing w:val="-10"/>
        </w:rPr>
        <w:t> </w:t>
      </w:r>
      <w:r>
        <w:rPr/>
        <w:t>Fidia</w:t>
      </w:r>
    </w:p>
    <w:p>
      <w:pPr>
        <w:spacing w:after="0"/>
        <w:jc w:val="right"/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50" w:right="1495"/>
        <w:jc w:val="center"/>
      </w:pPr>
      <w:bookmarkStart w:name="_bookmark7" w:id="8"/>
      <w:bookmarkEnd w:id="8"/>
      <w:r>
        <w:rPr>
          <w:b w:val="0"/>
        </w:rPr>
      </w:r>
      <w:r>
        <w:rPr/>
        <w:t>ABSTRAKSI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0"/>
        <w:ind w:left="948" w:right="1495" w:firstLine="0"/>
        <w:jc w:val="center"/>
        <w:rPr>
          <w:b/>
          <w:sz w:val="24"/>
        </w:rPr>
      </w:pPr>
      <w:r>
        <w:rPr>
          <w:b/>
          <w:sz w:val="24"/>
        </w:rPr>
        <w:t>2032500734</w:t>
      </w:r>
    </w:p>
    <w:p>
      <w:pPr>
        <w:pStyle w:val="Heading2"/>
        <w:spacing w:before="137"/>
        <w:ind w:left="944" w:right="1495"/>
        <w:jc w:val="center"/>
      </w:pPr>
      <w:r>
        <w:rPr/>
        <w:t>DIANA</w:t>
      </w:r>
      <w:r>
        <w:rPr>
          <w:spacing w:val="-5"/>
        </w:rPr>
        <w:t> </w:t>
      </w:r>
      <w:r>
        <w:rPr/>
        <w:t>FIDIA</w:t>
      </w:r>
    </w:p>
    <w:p>
      <w:pPr>
        <w:spacing w:line="360" w:lineRule="auto" w:before="139"/>
        <w:ind w:left="949" w:right="1495" w:firstLine="0"/>
        <w:jc w:val="center"/>
        <w:rPr>
          <w:b/>
          <w:sz w:val="24"/>
        </w:rPr>
      </w:pPr>
      <w:r>
        <w:rPr>
          <w:b/>
          <w:sz w:val="24"/>
        </w:rPr>
        <w:t>PENGARUH UKURAN PERUSAHAAN, </w:t>
      </w:r>
      <w:r>
        <w:rPr>
          <w:b/>
          <w:i/>
          <w:sz w:val="24"/>
        </w:rPr>
        <w:t>INVESTMENT OPPORTUNITY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sz w:val="24"/>
        </w:rPr>
        <w:t>, MANAJEMEN ASET, DAN </w:t>
      </w:r>
      <w:r>
        <w:rPr>
          <w:b/>
          <w:i/>
          <w:sz w:val="24"/>
        </w:rPr>
        <w:t>LEVERAGE </w:t>
      </w:r>
      <w:r>
        <w:rPr>
          <w:b/>
          <w:sz w:val="24"/>
        </w:rPr>
        <w:t>TERHADAP KINERJA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KEUANGAN</w:t>
      </w:r>
    </w:p>
    <w:p>
      <w:pPr>
        <w:pStyle w:val="Heading2"/>
        <w:spacing w:line="360" w:lineRule="auto" w:before="163"/>
        <w:ind w:left="940" w:right="1495"/>
        <w:jc w:val="center"/>
      </w:pPr>
      <w:r>
        <w:rPr/>
        <w:t>(Studi Empiris Pada Perusahaan Sektor Infrastruktur Yang Terdaftar di</w:t>
      </w:r>
      <w:r>
        <w:rPr>
          <w:spacing w:val="-57"/>
        </w:rPr>
        <w:t> </w:t>
      </w:r>
      <w:r>
        <w:rPr/>
        <w:t>Bursa</w:t>
      </w:r>
      <w:r>
        <w:rPr>
          <w:spacing w:val="-1"/>
        </w:rPr>
        <w:t> </w:t>
      </w:r>
      <w:r>
        <w:rPr/>
        <w:t>Efek Indonesia Periode 2018-2022)</w:t>
      </w:r>
    </w:p>
    <w:p>
      <w:pPr>
        <w:spacing w:before="156"/>
        <w:ind w:left="956" w:right="1495" w:firstLine="0"/>
        <w:jc w:val="center"/>
        <w:rPr>
          <w:b/>
          <w:sz w:val="24"/>
        </w:rPr>
      </w:pPr>
      <w:r>
        <w:rPr>
          <w:b/>
          <w:sz w:val="24"/>
        </w:rPr>
        <w:t>(cv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halaman,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97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halaman,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Tabel,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Gambar,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lamipran)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360" w:lineRule="auto"/>
        <w:ind w:left="948" w:right="1494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>
          <w:i/>
        </w:rPr>
        <w:t>Investment Opportunity Set</w:t>
      </w:r>
      <w:r>
        <w:rPr/>
        <w:t>, Manajemen Aset, Dan </w:t>
      </w:r>
      <w:r>
        <w:rPr>
          <w:i/>
        </w:rPr>
        <w:t>Leverage </w:t>
      </w:r>
      <w:r>
        <w:rPr/>
        <w:t>Terhadap Kinerja</w:t>
      </w:r>
      <w:r>
        <w:rPr>
          <w:spacing w:val="1"/>
        </w:rPr>
        <w:t> </w:t>
      </w:r>
      <w:r>
        <w:rPr/>
        <w:t>Keuangan. Populasi dalam penelitian ini adalah perusahaan sektor infrastruktur</w:t>
      </w:r>
      <w:r>
        <w:rPr>
          <w:spacing w:val="1"/>
        </w:rPr>
        <w:t> </w:t>
      </w:r>
      <w:r>
        <w:rPr/>
        <w:t>yang terdaftar di Bursa Efek Indonesia pada laporan keuangan periode 2018-2022.</w:t>
      </w:r>
      <w:r>
        <w:rPr>
          <w:spacing w:val="-57"/>
        </w:rPr>
        <w:t> </w:t>
      </w:r>
      <w:r>
        <w:rPr/>
        <w:t>Teknik pengambilan sampel dalam penelitian ini menggunakan metode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 </w:t>
      </w:r>
      <w:r>
        <w:rPr/>
        <w:t>dan diperoleh sebanyak 42 perusahaan. Teknik analisis yang digunakan</w:t>
      </w:r>
      <w:r>
        <w:rPr>
          <w:spacing w:val="1"/>
        </w:rPr>
        <w:t> </w:t>
      </w:r>
      <w:r>
        <w:rPr/>
        <w:t>adalah</w:t>
      </w:r>
      <w:r>
        <w:rPr>
          <w:spacing w:val="22"/>
        </w:rPr>
        <w:t> </w:t>
      </w:r>
      <w:r>
        <w:rPr/>
        <w:t>analisi</w:t>
      </w:r>
      <w:r>
        <w:rPr>
          <w:spacing w:val="26"/>
        </w:rPr>
        <w:t> </w:t>
      </w:r>
      <w:r>
        <w:rPr/>
        <w:t>regresi</w:t>
      </w:r>
      <w:r>
        <w:rPr>
          <w:spacing w:val="24"/>
        </w:rPr>
        <w:t> </w:t>
      </w:r>
      <w:r>
        <w:rPr/>
        <w:t>linier</w:t>
      </w:r>
      <w:r>
        <w:rPr>
          <w:spacing w:val="22"/>
        </w:rPr>
        <w:t> </w:t>
      </w:r>
      <w:r>
        <w:rPr/>
        <w:t>berganda</w:t>
      </w:r>
      <w:r>
        <w:rPr>
          <w:spacing w:val="23"/>
        </w:rPr>
        <w:t> </w:t>
      </w:r>
      <w:r>
        <w:rPr/>
        <w:t>dengan</w:t>
      </w:r>
      <w:r>
        <w:rPr>
          <w:spacing w:val="26"/>
        </w:rPr>
        <w:t> </w:t>
      </w:r>
      <w:r>
        <w:rPr/>
        <w:t>menggunakan</w:t>
      </w:r>
      <w:r>
        <w:rPr>
          <w:spacing w:val="25"/>
        </w:rPr>
        <w:t> </w:t>
      </w:r>
      <w:r>
        <w:rPr/>
        <w:t>software</w:t>
      </w:r>
      <w:r>
        <w:rPr>
          <w:spacing w:val="22"/>
        </w:rPr>
        <w:t> </w:t>
      </w:r>
      <w:r>
        <w:rPr/>
        <w:t>SPSS</w:t>
      </w:r>
      <w:r>
        <w:rPr>
          <w:spacing w:val="24"/>
        </w:rPr>
        <w:t> </w:t>
      </w:r>
      <w:r>
        <w:rPr/>
        <w:t>versi</w:t>
      </w:r>
    </w:p>
    <w:p>
      <w:pPr>
        <w:pStyle w:val="BodyText"/>
        <w:spacing w:line="360" w:lineRule="auto"/>
        <w:ind w:left="948" w:right="1495"/>
        <w:jc w:val="both"/>
      </w:pPr>
      <w:r>
        <w:rPr/>
        <w:t>22.0. Hasil penelitian ini menunjukkan bahwa Ukuran Perusahaan, dan </w:t>
      </w:r>
      <w:r>
        <w:rPr>
          <w:i/>
        </w:rPr>
        <w:t>Investment</w:t>
      </w:r>
      <w:r>
        <w:rPr>
          <w:i/>
          <w:spacing w:val="-57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>
          <w:i/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Manajemen Aset berpengaruh positif dan signifikan terhadap Kinerja Keuangan,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</w:p>
    <w:p>
      <w:pPr>
        <w:spacing w:line="360" w:lineRule="auto" w:before="160"/>
        <w:ind w:left="948" w:right="1497" w:firstLine="0"/>
        <w:jc w:val="both"/>
        <w:rPr>
          <w:sz w:val="24"/>
        </w:rPr>
      </w:pPr>
      <w:r>
        <w:rPr>
          <w:b/>
          <w:sz w:val="24"/>
        </w:rPr>
        <w:t>Kata Kunci: </w:t>
      </w:r>
      <w:r>
        <w:rPr>
          <w:sz w:val="24"/>
        </w:rPr>
        <w:t>Ukuran Perusahaan, </w:t>
      </w:r>
      <w:r>
        <w:rPr>
          <w:i/>
          <w:sz w:val="24"/>
        </w:rPr>
        <w:t>Investment Opportunity Set</w:t>
      </w:r>
      <w:r>
        <w:rPr>
          <w:sz w:val="24"/>
        </w:rPr>
        <w:t>, Manajemen Aset,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Kinerja Keuangan.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90"/>
        <w:ind w:left="952" w:right="1495" w:firstLine="0"/>
      </w:pPr>
      <w:bookmarkStart w:name="_bookmark8" w:id="9"/>
      <w:bookmarkEnd w:id="9"/>
      <w:r>
        <w:rPr>
          <w:b w:val="0"/>
          <w:i w:val="0"/>
        </w:rPr>
      </w:r>
      <w:r>
        <w:rPr/>
        <w:t>ABSTRACT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2"/>
        <w:ind w:left="948" w:right="1495"/>
        <w:jc w:val="center"/>
      </w:pPr>
      <w:r>
        <w:rPr/>
        <w:t>2032500734</w:t>
      </w:r>
    </w:p>
    <w:p>
      <w:pPr>
        <w:spacing w:before="137"/>
        <w:ind w:left="944" w:right="1495" w:firstLine="0"/>
        <w:jc w:val="center"/>
        <w:rPr>
          <w:b/>
          <w:sz w:val="24"/>
        </w:rPr>
      </w:pPr>
      <w:r>
        <w:rPr>
          <w:b/>
          <w:sz w:val="24"/>
        </w:rPr>
        <w:t>DIANA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FIDIA</w:t>
      </w:r>
    </w:p>
    <w:p>
      <w:pPr>
        <w:pStyle w:val="BodyText"/>
        <w:rPr>
          <w:b/>
          <w:sz w:val="33"/>
        </w:rPr>
      </w:pPr>
    </w:p>
    <w:p>
      <w:pPr>
        <w:pStyle w:val="Heading3"/>
        <w:spacing w:line="360" w:lineRule="auto"/>
        <w:ind w:left="938" w:right="1495" w:firstLine="0"/>
      </w:pPr>
      <w:r>
        <w:rPr/>
        <w:t>THE EFFECT OF COMPANY SIZE, INVESTMENT OPPORTUNITY SET,</w:t>
      </w:r>
      <w:r>
        <w:rPr>
          <w:spacing w:val="-57"/>
        </w:rPr>
        <w:t> </w:t>
      </w:r>
      <w:r>
        <w:rPr/>
        <w:t>ASSET MANAGEMENT, AND LEVERAGE ON FINANCIAL</w:t>
      </w:r>
      <w:r>
        <w:rPr>
          <w:spacing w:val="1"/>
        </w:rPr>
        <w:t> </w:t>
      </w:r>
      <w:r>
        <w:rPr/>
        <w:t>PERFORMANCE</w:t>
      </w:r>
    </w:p>
    <w:p>
      <w:pPr>
        <w:pStyle w:val="BodyText"/>
        <w:rPr>
          <w:b/>
          <w:i/>
          <w:sz w:val="21"/>
        </w:rPr>
      </w:pPr>
    </w:p>
    <w:p>
      <w:pPr>
        <w:spacing w:line="360" w:lineRule="auto" w:before="0"/>
        <w:ind w:left="939" w:right="1495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(Empirical Study on Infrastructure Sector Companies Listed on the Indonesia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Stock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Exchange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 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2018-2022 Period)</w:t>
      </w:r>
    </w:p>
    <w:p>
      <w:pPr>
        <w:pStyle w:val="Heading3"/>
        <w:spacing w:before="159"/>
        <w:ind w:left="950" w:right="1495" w:firstLine="0"/>
      </w:pPr>
      <w:r>
        <w:rPr/>
        <w:t>(cv</w:t>
      </w:r>
      <w:r>
        <w:rPr>
          <w:spacing w:val="-4"/>
        </w:rPr>
        <w:t> </w:t>
      </w:r>
      <w:r>
        <w:rPr/>
        <w:t>pages, 97</w:t>
      </w:r>
      <w:r>
        <w:rPr>
          <w:spacing w:val="-1"/>
        </w:rPr>
        <w:t> </w:t>
      </w:r>
      <w:r>
        <w:rPr/>
        <w:t>pages, 25</w:t>
      </w:r>
      <w:r>
        <w:rPr>
          <w:spacing w:val="-1"/>
        </w:rPr>
        <w:t> </w:t>
      </w:r>
      <w:r>
        <w:rPr/>
        <w:t>tables,</w:t>
      </w:r>
      <w:r>
        <w:rPr>
          <w:spacing w:val="-1"/>
        </w:rPr>
        <w:t> </w:t>
      </w:r>
      <w:r>
        <w:rPr/>
        <w:t>12 figures,</w:t>
      </w:r>
      <w:r>
        <w:rPr>
          <w:spacing w:val="-1"/>
        </w:rPr>
        <w:t> </w:t>
      </w:r>
      <w:r>
        <w:rPr/>
        <w:t>7 attachment)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</w:rPr>
      </w:pPr>
    </w:p>
    <w:p>
      <w:pPr>
        <w:spacing w:line="360" w:lineRule="auto" w:before="0"/>
        <w:ind w:left="948" w:right="1495" w:firstLine="0"/>
        <w:jc w:val="both"/>
        <w:rPr>
          <w:i/>
          <w:sz w:val="24"/>
        </w:rPr>
      </w:pPr>
      <w:r>
        <w:rPr>
          <w:i/>
          <w:sz w:val="24"/>
        </w:rPr>
        <w:t>This study aims to determine the effect of Company Size, Investment 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Set, Asset Management, and Leverage on Financial Performance. The 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this study were infrastructure sector companies listed on the Indonesia Stock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Exchange in the financial statements for the 2018-2022 period. The sampling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companies.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technique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linear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regression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SPSS version 22.0 software. The results of this study indicate that Company Size,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Investment Opportunity Set have no effect on Financial Performance, 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Asset Management has a positive and significant effect on Financial Performance,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negative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 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 Performance.</w:t>
      </w:r>
    </w:p>
    <w:p>
      <w:pPr>
        <w:spacing w:line="360" w:lineRule="auto" w:before="162"/>
        <w:ind w:left="948" w:right="1500" w:firstLine="0"/>
        <w:jc w:val="both"/>
        <w:rPr>
          <w:i/>
          <w:sz w:val="24"/>
        </w:rPr>
      </w:pPr>
      <w:r>
        <w:rPr>
          <w:b/>
          <w:i/>
          <w:sz w:val="24"/>
        </w:rPr>
        <w:t>Key Words</w:t>
      </w:r>
      <w:r>
        <w:rPr>
          <w:i/>
          <w:sz w:val="24"/>
        </w:rPr>
        <w:t>: Company Size, Investment Opportunity Set, Asset Management,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 Financial Performance.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p>
      <w:pPr>
        <w:pStyle w:val="Heading2"/>
        <w:spacing w:before="90"/>
        <w:ind w:left="948" w:right="1495"/>
        <w:jc w:val="center"/>
      </w:pPr>
      <w:bookmarkStart w:name="_bookmark9" w:id="10"/>
      <w:bookmarkEnd w:id="10"/>
      <w:r>
        <w:rPr>
          <w:b w:val="0"/>
        </w:rPr>
      </w:r>
      <w:r>
        <w:rPr/>
        <w:t>DAFTAR</w:t>
      </w:r>
      <w:r>
        <w:rPr>
          <w:spacing w:val="-5"/>
        </w:rPr>
        <w:t> </w:t>
      </w:r>
      <w:r>
        <w:rPr/>
        <w:t>ISI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ind w:left="948"/>
      </w:pPr>
      <w:hyperlink w:history="true" w:anchor="_bookmark0">
        <w:r>
          <w:rPr/>
          <w:t>Halaman Judul...........................................................................................................</w:t>
        </w:r>
      </w:hyperlink>
    </w:p>
    <w:p>
      <w:pPr>
        <w:pStyle w:val="BodyText"/>
        <w:spacing w:before="120"/>
        <w:ind w:left="948"/>
      </w:pPr>
      <w:hyperlink w:history="true" w:anchor="_bookmark1">
        <w:r>
          <w:rPr/>
          <w:t>Halaman</w:t>
        </w:r>
        <w:r>
          <w:rPr>
            <w:spacing w:val="-5"/>
          </w:rPr>
          <w:t> </w:t>
        </w:r>
        <w:r>
          <w:rPr/>
          <w:t>Perolehan Gelar</w:t>
        </w:r>
        <w:r>
          <w:rPr>
            <w:spacing w:val="-12"/>
          </w:rPr>
          <w:t> </w:t>
        </w:r>
        <w:r>
          <w:rPr/>
          <w:t>.........................................................................................</w:t>
        </w:r>
      </w:hyperlink>
    </w:p>
    <w:p>
      <w:pPr>
        <w:spacing w:after="0"/>
        <w:sectPr>
          <w:pgSz w:w="11920" w:h="16850"/>
          <w:pgMar w:header="0" w:footer="990" w:top="1600" w:bottom="1802" w:left="1320" w:right="2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680" w:val="left" w:leader="dot"/>
            </w:tabs>
            <w:spacing w:before="123"/>
          </w:pPr>
          <w:hyperlink w:history="true" w:anchor="_bookmark2">
            <w:r>
              <w:rPr/>
              <w:t>PERSETUJUAN</w:t>
              <w:tab/>
              <w:t>iii</w:t>
            </w:r>
          </w:hyperlink>
        </w:p>
        <w:p>
          <w:pPr>
            <w:pStyle w:val="TOC2"/>
            <w:tabs>
              <w:tab w:pos="8692" w:val="left" w:leader="dot"/>
            </w:tabs>
            <w:spacing w:before="123"/>
          </w:pPr>
          <w:hyperlink w:history="true" w:anchor="_bookmark3">
            <w:r>
              <w:rPr/>
              <w:t>Lembar</w:t>
            </w:r>
            <w:r>
              <w:rPr>
                <w:spacing w:val="-8"/>
              </w:rPr>
              <w:t> </w:t>
            </w:r>
            <w:r>
              <w:rPr/>
              <w:t>Pengesahan</w:t>
              <w:tab/>
              <w:t>iv</w:t>
            </w:r>
          </w:hyperlink>
        </w:p>
        <w:p>
          <w:pPr>
            <w:pStyle w:val="TOC1"/>
            <w:tabs>
              <w:tab w:pos="7808" w:val="left" w:leader="dot"/>
            </w:tabs>
          </w:pPr>
          <w:hyperlink w:history="true" w:anchor="_bookmark4">
            <w:r>
              <w:rPr/>
              <w:t>LEMBAR</w:t>
            </w:r>
            <w:r>
              <w:rPr>
                <w:spacing w:val="-4"/>
              </w:rPr>
              <w:t> </w:t>
            </w:r>
            <w:r>
              <w:rPr/>
              <w:t>PERNYATAAN</w:t>
            </w:r>
            <w:r>
              <w:rPr>
                <w:spacing w:val="-5"/>
              </w:rPr>
              <w:t> </w:t>
            </w:r>
            <w:r>
              <w:rPr/>
              <w:t>ORISANALITAS</w:t>
              <w:tab/>
              <w:t>v</w:t>
            </w:r>
          </w:hyperlink>
        </w:p>
        <w:p>
          <w:pPr>
            <w:pStyle w:val="TOC2"/>
            <w:tabs>
              <w:tab w:pos="8759" w:val="left" w:leader="dot"/>
            </w:tabs>
            <w:spacing w:before="120"/>
          </w:pPr>
          <w:hyperlink w:history="true" w:anchor="_bookmark5">
            <w:r>
              <w:rPr/>
              <w:t>&amp;</w:t>
            </w:r>
            <w:r>
              <w:rPr>
                <w:spacing w:val="-1"/>
              </w:rPr>
              <w:t> </w:t>
            </w:r>
            <w:r>
              <w:rPr/>
              <w:t>PERSETUJUAN</w:t>
            </w:r>
            <w:r>
              <w:rPr>
                <w:spacing w:val="-2"/>
              </w:rPr>
              <w:t> </w:t>
            </w:r>
            <w:r>
              <w:rPr/>
              <w:t>PUBLIKASI</w:t>
              <w:tab/>
              <w:t>v</w:t>
            </w:r>
          </w:hyperlink>
        </w:p>
        <w:p>
          <w:pPr>
            <w:pStyle w:val="TOC2"/>
            <w:tabs>
              <w:tab w:pos="8692" w:val="left" w:leader="dot"/>
            </w:tabs>
            <w:spacing w:before="123"/>
          </w:pPr>
          <w:hyperlink w:history="true" w:anchor="_bookmark6">
            <w:r>
              <w:rPr/>
              <w:t>KATA</w:t>
            </w:r>
            <w:r>
              <w:rPr>
                <w:spacing w:val="-5"/>
              </w:rPr>
              <w:t> </w:t>
            </w:r>
            <w:r>
              <w:rPr/>
              <w:t>PENGANTAR</w:t>
              <w:tab/>
              <w:t>vi</w:t>
            </w:r>
          </w:hyperlink>
        </w:p>
        <w:p>
          <w:pPr>
            <w:pStyle w:val="TOC2"/>
            <w:tabs>
              <w:tab w:pos="8560" w:val="left" w:leader="dot"/>
            </w:tabs>
          </w:pPr>
          <w:hyperlink w:history="true" w:anchor="_bookmark7">
            <w:r>
              <w:rPr/>
              <w:t>ABSTRAKSI</w:t>
              <w:tab/>
              <w:t>viii</w:t>
            </w:r>
          </w:hyperlink>
        </w:p>
        <w:p>
          <w:pPr>
            <w:pStyle w:val="TOC3"/>
            <w:tabs>
              <w:tab w:pos="8692" w:val="left" w:leader="dot"/>
            </w:tabs>
            <w:rPr>
              <w:i w:val="0"/>
            </w:rPr>
          </w:pPr>
          <w:hyperlink w:history="true" w:anchor="_bookmark8">
            <w:r>
              <w:rPr/>
              <w:t>ABSTRACT</w:t>
              <w:tab/>
            </w:r>
            <w:r>
              <w:rPr>
                <w:i w:val="0"/>
              </w:rPr>
              <w:t>ix</w:t>
            </w:r>
          </w:hyperlink>
        </w:p>
        <w:p>
          <w:pPr>
            <w:pStyle w:val="TOC2"/>
            <w:tabs>
              <w:tab w:pos="8759" w:val="left" w:leader="dot"/>
            </w:tabs>
            <w:spacing w:before="120"/>
          </w:pPr>
          <w:hyperlink w:history="true" w:anchor="_bookmark9">
            <w:r>
              <w:rPr/>
              <w:t>DAFTAR ISI</w:t>
              <w:tab/>
              <w:t>x</w:t>
            </w:r>
          </w:hyperlink>
        </w:p>
        <w:p>
          <w:pPr>
            <w:pStyle w:val="TOC2"/>
            <w:tabs>
              <w:tab w:pos="8560" w:val="left" w:leader="dot"/>
            </w:tabs>
            <w:spacing w:before="123"/>
          </w:pPr>
          <w:hyperlink w:history="true" w:anchor="_bookmark10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TABEL</w:t>
              <w:tab/>
              <w:t>xiii</w:t>
            </w:r>
          </w:hyperlink>
        </w:p>
        <w:p>
          <w:pPr>
            <w:pStyle w:val="TOC2"/>
            <w:tabs>
              <w:tab w:pos="8572" w:val="left" w:leader="dot"/>
            </w:tabs>
            <w:spacing w:before="123"/>
          </w:pPr>
          <w:hyperlink w:history="true" w:anchor="_bookmark11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GAMBAR</w:t>
              <w:tab/>
              <w:t>xiv</w:t>
            </w:r>
          </w:hyperlink>
        </w:p>
        <w:p>
          <w:pPr>
            <w:pStyle w:val="TOC2"/>
            <w:tabs>
              <w:tab w:pos="8639" w:val="left" w:leader="dot"/>
            </w:tabs>
          </w:pPr>
          <w:hyperlink w:history="true" w:anchor="_bookmark12">
            <w:r>
              <w:rPr/>
              <w:t>DAFTAR</w:t>
            </w:r>
            <w:r>
              <w:rPr>
                <w:spacing w:val="-4"/>
              </w:rPr>
              <w:t> </w:t>
            </w:r>
            <w:r>
              <w:rPr/>
              <w:t>LAMPIRAN</w:t>
              <w:tab/>
              <w:t>xv</w:t>
            </w:r>
          </w:hyperlink>
        </w:p>
        <w:p>
          <w:pPr>
            <w:pStyle w:val="TOC2"/>
            <w:tabs>
              <w:tab w:pos="8759" w:val="left" w:leader="dot"/>
            </w:tabs>
          </w:pPr>
          <w:hyperlink w:history="true" w:anchor="_bookmark13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1</w:t>
              <w:tab/>
              <w:t>1</w:t>
            </w:r>
          </w:hyperlink>
        </w:p>
        <w:p>
          <w:pPr>
            <w:pStyle w:val="TOC2"/>
            <w:tabs>
              <w:tab w:pos="8759" w:val="left" w:leader="dot"/>
            </w:tabs>
            <w:spacing w:before="120"/>
          </w:pPr>
          <w:hyperlink w:history="true" w:anchor="_bookmark14">
            <w:r>
              <w:rPr/>
              <w:t>PENDAHULUAN</w:t>
              <w:tab/>
              <w:t>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29" w:val="left" w:leader="none"/>
              <w:tab w:pos="1830" w:val="left" w:leader="none"/>
              <w:tab w:pos="8759" w:val="lef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15">
            <w:r>
              <w:rPr/>
              <w:t>Latar</w:t>
            </w:r>
            <w:r>
              <w:rPr>
                <w:spacing w:val="-6"/>
              </w:rPr>
              <w:t> </w:t>
            </w:r>
            <w:r>
              <w:rPr/>
              <w:t>Belakang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29" w:val="left" w:leader="none"/>
              <w:tab w:pos="1830" w:val="left" w:leader="none"/>
              <w:tab w:pos="8759" w:val="lef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17">
            <w:r>
              <w:rPr/>
              <w:t>Pembatasan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29" w:val="left" w:leader="none"/>
              <w:tab w:pos="1830" w:val="left" w:leader="none"/>
              <w:tab w:pos="8759" w:val="lef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18">
            <w:r>
              <w:rPr/>
              <w:t>Perumusan</w:t>
            </w:r>
            <w:r>
              <w:rPr>
                <w:spacing w:val="-4"/>
              </w:rPr>
              <w:t> </w:t>
            </w:r>
            <w:r>
              <w:rPr/>
              <w:t>Masalah</w:t>
              <w:tab/>
              <w:t>8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29" w:val="left" w:leader="none"/>
              <w:tab w:pos="1830" w:val="left" w:leader="none"/>
              <w:tab w:pos="8759" w:val="left" w:leader="dot"/>
            </w:tabs>
            <w:spacing w:line="240" w:lineRule="auto" w:before="120" w:after="0"/>
            <w:ind w:left="1829" w:right="0" w:hanging="661"/>
            <w:jc w:val="left"/>
          </w:pPr>
          <w:hyperlink w:history="true" w:anchor="_bookmark19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29" w:val="left" w:leader="none"/>
              <w:tab w:pos="1830" w:val="left" w:leader="none"/>
              <w:tab w:pos="8759" w:val="lef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20">
            <w:r>
              <w:rPr/>
              <w:t>Manfaat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29" w:val="left" w:leader="none"/>
              <w:tab w:pos="1830" w:val="left" w:leader="none"/>
              <w:tab w:pos="8639" w:val="left" w:leader="dot"/>
            </w:tabs>
            <w:spacing w:line="240" w:lineRule="auto" w:before="125" w:after="0"/>
            <w:ind w:left="1829" w:right="0" w:hanging="661"/>
            <w:jc w:val="left"/>
          </w:pPr>
          <w:hyperlink w:history="true" w:anchor="_bookmark21">
            <w:r>
              <w:rPr/>
              <w:t>Sistematika</w:t>
            </w:r>
            <w:r>
              <w:rPr>
                <w:spacing w:val="-1"/>
              </w:rPr>
              <w:t> </w:t>
            </w:r>
            <w:r>
              <w:rPr/>
              <w:t>Penulisan</w:t>
              <w:tab/>
              <w:t>10</w:t>
            </w:r>
          </w:hyperlink>
        </w:p>
        <w:p>
          <w:pPr>
            <w:pStyle w:val="TOC2"/>
            <w:tabs>
              <w:tab w:pos="8639" w:val="left" w:leader="dot"/>
            </w:tabs>
          </w:pPr>
          <w:hyperlink w:history="true" w:anchor="_bookmark22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</w:t>
              <w:tab/>
              <w:t>12</w:t>
            </w:r>
          </w:hyperlink>
        </w:p>
        <w:p>
          <w:pPr>
            <w:pStyle w:val="TOC2"/>
            <w:tabs>
              <w:tab w:pos="8639" w:val="left" w:leader="dot"/>
            </w:tabs>
            <w:spacing w:before="120"/>
          </w:pPr>
          <w:hyperlink w:history="true" w:anchor="_bookmark23">
            <w:r>
              <w:rPr/>
              <w:t>TINJAUAN</w:t>
            </w:r>
            <w:r>
              <w:rPr>
                <w:spacing w:val="-3"/>
              </w:rPr>
              <w:t> </w:t>
            </w:r>
            <w:r>
              <w:rPr/>
              <w:t>PUSTAKA</w:t>
              <w:tab/>
              <w:t>12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829" w:val="left" w:leader="none"/>
              <w:tab w:pos="1830" w:val="left" w:leader="none"/>
              <w:tab w:pos="8639" w:val="lef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24">
            <w:r>
              <w:rPr/>
              <w:t>Landasan</w:t>
            </w:r>
            <w:r>
              <w:rPr>
                <w:spacing w:val="-4"/>
              </w:rPr>
              <w:t> </w:t>
            </w:r>
            <w:r>
              <w:rPr/>
              <w:t>Teori</w:t>
              <w:tab/>
              <w:t>12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639" w:val="left" w:leader="dot"/>
            </w:tabs>
            <w:spacing w:line="240" w:lineRule="auto" w:before="122" w:after="0"/>
            <w:ind w:left="2268" w:right="0" w:hanging="882"/>
            <w:jc w:val="left"/>
            <w:rPr>
              <w:b w:val="0"/>
              <w:i w:val="0"/>
              <w:sz w:val="24"/>
            </w:rPr>
          </w:pPr>
          <w:hyperlink w:history="true" w:anchor="_bookmark25">
            <w:r>
              <w:rPr>
                <w:b w:val="0"/>
                <w:i w:val="0"/>
                <w:sz w:val="24"/>
              </w:rPr>
              <w:t>Teori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Sinyal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</w:t>
            </w:r>
            <w:r>
              <w:rPr>
                <w:b w:val="0"/>
                <w:sz w:val="24"/>
              </w:rPr>
              <w:t>Signalling</w:t>
            </w:r>
            <w:r>
              <w:rPr>
                <w:b w:val="0"/>
                <w:spacing w:val="-6"/>
                <w:sz w:val="24"/>
              </w:rPr>
              <w:t> </w:t>
            </w:r>
            <w:r>
              <w:rPr>
                <w:b w:val="0"/>
                <w:sz w:val="24"/>
              </w:rPr>
              <w:t>Theory</w:t>
            </w:r>
            <w:r>
              <w:rPr>
                <w:b w:val="0"/>
                <w:i w:val="0"/>
                <w:sz w:val="24"/>
              </w:rPr>
              <w:t>)</w:t>
              <w:tab/>
              <w:t>12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639" w:val="left" w:leader="dot"/>
            </w:tabs>
            <w:spacing w:line="240" w:lineRule="auto" w:before="122" w:after="0"/>
            <w:ind w:left="2268" w:right="0" w:hanging="882"/>
            <w:jc w:val="left"/>
            <w:rPr>
              <w:b w:val="0"/>
              <w:i w:val="0"/>
              <w:sz w:val="24"/>
            </w:rPr>
          </w:pPr>
          <w:hyperlink w:history="true" w:anchor="_bookmark26">
            <w:r>
              <w:rPr>
                <w:b w:val="0"/>
                <w:i w:val="0"/>
                <w:sz w:val="24"/>
              </w:rPr>
              <w:t>Teori</w:t>
            </w:r>
            <w:r>
              <w:rPr>
                <w:b w:val="0"/>
                <w:i w:val="0"/>
                <w:spacing w:val="-4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Keagenan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</w:t>
            </w:r>
            <w:r>
              <w:rPr>
                <w:b w:val="0"/>
                <w:sz w:val="24"/>
              </w:rPr>
              <w:t>Agency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Theory)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639" w:val="left" w:leader="dot"/>
            </w:tabs>
            <w:spacing w:line="240" w:lineRule="auto" w:before="121" w:after="0"/>
            <w:ind w:left="2268" w:right="0" w:hanging="882"/>
            <w:jc w:val="left"/>
          </w:pPr>
          <w:hyperlink w:history="true" w:anchor="_bookmark27">
            <w:r>
              <w:rPr/>
              <w:t>Kinerja</w:t>
            </w:r>
            <w:r>
              <w:rPr>
                <w:spacing w:val="-4"/>
              </w:rPr>
              <w:t> </w:t>
            </w:r>
            <w:r>
              <w:rPr/>
              <w:t>Keuangan</w:t>
              <w:tab/>
              <w:t>14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639" w:val="lef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28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Rasio</w:t>
            </w:r>
            <w:r>
              <w:rPr>
                <w:spacing w:val="-1"/>
              </w:rPr>
              <w:t> </w:t>
            </w:r>
            <w:r>
              <w:rPr/>
              <w:t>Keuangan</w:t>
              <w:tab/>
              <w:t>15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639" w:val="left" w:leader="dot"/>
            </w:tabs>
            <w:spacing w:line="240" w:lineRule="auto" w:before="123" w:after="0"/>
            <w:ind w:left="2268" w:right="0" w:hanging="882"/>
            <w:jc w:val="left"/>
            <w:rPr>
              <w:b w:val="0"/>
              <w:i w:val="0"/>
              <w:sz w:val="24"/>
            </w:rPr>
          </w:pPr>
          <w:hyperlink w:history="true" w:anchor="_bookmark29">
            <w:r>
              <w:rPr>
                <w:b w:val="0"/>
                <w:sz w:val="24"/>
              </w:rPr>
              <w:t>Return On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Asset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(ROA)</w:t>
              <w:tab/>
              <w:t>17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639" w:val="left" w:leader="dot"/>
            </w:tabs>
            <w:spacing w:line="240" w:lineRule="auto" w:before="122" w:after="20"/>
            <w:ind w:left="2268" w:right="0" w:hanging="882"/>
            <w:jc w:val="left"/>
          </w:pPr>
          <w:hyperlink w:history="true" w:anchor="_bookmark30">
            <w:r>
              <w:rPr/>
              <w:t>Ukuran</w:t>
            </w:r>
            <w:r>
              <w:rPr>
                <w:spacing w:val="-4"/>
              </w:rPr>
              <w:t> </w:t>
            </w:r>
            <w:r>
              <w:rPr/>
              <w:t>Perusahaan</w:t>
              <w:tab/>
              <w:t>19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77" w:after="0"/>
            <w:ind w:left="2268" w:right="0" w:hanging="882"/>
            <w:jc w:val="left"/>
            <w:rPr>
              <w:b w:val="0"/>
              <w:i w:val="0"/>
              <w:sz w:val="24"/>
            </w:rPr>
          </w:pPr>
          <w:hyperlink w:history="true" w:anchor="_bookmark31">
            <w:r>
              <w:rPr>
                <w:b w:val="0"/>
                <w:sz w:val="24"/>
              </w:rPr>
              <w:t>Investment Opportunity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Set </w:t>
            </w:r>
            <w:r>
              <w:rPr>
                <w:b w:val="0"/>
                <w:i w:val="0"/>
                <w:sz w:val="24"/>
              </w:rPr>
              <w:t>(IOS)</w:t>
              <w:tab/>
              <w:t>20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32">
            <w:r>
              <w:rPr/>
              <w:t>Ma</w:t>
            </w:r>
          </w:hyperlink>
          <w:hyperlink w:history="true" w:anchor="_bookmark31">
            <w:r>
              <w:rPr/>
              <w:t>najemen</w:t>
            </w:r>
            <w:r>
              <w:rPr>
                <w:spacing w:val="-1"/>
              </w:rPr>
              <w:t> </w:t>
            </w:r>
            <w:r>
              <w:rPr/>
              <w:t>Aset</w:t>
              <w:tab/>
              <w:t>22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  <w:rPr>
              <w:i w:val="0"/>
            </w:rPr>
          </w:pPr>
          <w:hyperlink w:history="true" w:anchor="_bookmark33">
            <w:r>
              <w:rPr/>
              <w:t>Leverage</w:t>
              <w:tab/>
            </w:r>
            <w:r>
              <w:rPr>
                <w:i w:val="0"/>
              </w:rPr>
              <w:t>23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34">
            <w:r>
              <w:rPr/>
              <w:t>Hasil Penelitian</w:t>
            </w:r>
            <w:r>
              <w:rPr>
                <w:spacing w:val="1"/>
              </w:rPr>
              <w:t> </w:t>
            </w:r>
            <w:r>
              <w:rPr/>
              <w:t>Sebelumnya</w:t>
              <w:tab/>
              <w:t>25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35">
            <w:r>
              <w:rPr/>
              <w:t>Anandamaya</w:t>
            </w:r>
            <w:r>
              <w:rPr>
                <w:spacing w:val="-4"/>
              </w:rPr>
              <w:t> </w:t>
            </w:r>
            <w:r>
              <w:rPr/>
              <w:t>&amp; Hermanto, (2021)</w:t>
              <w:tab/>
              <w:t>25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36">
            <w:r>
              <w:rPr/>
              <w:t>Muslih &amp; Aqmalia, (2020)</w:t>
              <w:tab/>
              <w:t>26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37">
            <w:r>
              <w:rPr/>
              <w:t>Diana</w:t>
            </w:r>
            <w:r>
              <w:rPr>
                <w:spacing w:val="-4"/>
              </w:rPr>
              <w:t> </w:t>
            </w:r>
            <w:r>
              <w:rPr/>
              <w:t>&amp; Osesoga,</w:t>
            </w:r>
            <w:r>
              <w:rPr>
                <w:spacing w:val="2"/>
              </w:rPr>
              <w:t> </w:t>
            </w:r>
            <w:r>
              <w:rPr/>
              <w:t>(2020)</w:t>
              <w:tab/>
              <w:t>26</w:t>
            </w:r>
          </w:hyperlink>
        </w:p>
        <w:p>
          <w:pPr>
            <w:pStyle w:val="TOC5"/>
            <w:tabs>
              <w:tab w:pos="2268" w:val="left" w:leader="none"/>
              <w:tab w:pos="8879" w:val="right" w:leader="dot"/>
            </w:tabs>
            <w:spacing w:before="121"/>
            <w:ind w:left="1387" w:firstLine="0"/>
          </w:pPr>
          <w:hyperlink w:history="true" w:anchor="_bookmark38">
            <w:r>
              <w:rPr/>
              <w:t>2.2.4.</w:t>
              <w:tab/>
              <w:t>Sari</w:t>
            </w:r>
            <w:r>
              <w:rPr>
                <w:spacing w:val="-1"/>
              </w:rPr>
              <w:t> </w:t>
            </w:r>
            <w:r>
              <w:rPr/>
              <w:t>et al., (2020)</w:t>
              <w:tab/>
              <w:t>27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39">
            <w:r>
              <w:rPr/>
              <w:t>Mardaningsih et al., (2022)</w:t>
              <w:tab/>
              <w:t>28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40">
            <w:r>
              <w:rPr/>
              <w:t>Wulandari</w:t>
            </w:r>
            <w:r>
              <w:rPr>
                <w:spacing w:val="-1"/>
              </w:rPr>
              <w:t> </w:t>
            </w:r>
            <w:r>
              <w:rPr/>
              <w:t>et</w:t>
            </w:r>
            <w:r>
              <w:rPr>
                <w:spacing w:val="2"/>
              </w:rPr>
              <w:t> </w:t>
            </w:r>
            <w:r>
              <w:rPr/>
              <w:t>al., (2020)</w:t>
              <w:tab/>
              <w:t>28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41">
            <w:r>
              <w:rPr/>
              <w:t>Priyono</w:t>
            </w:r>
            <w:r>
              <w:rPr>
                <w:spacing w:val="-1"/>
              </w:rPr>
              <w:t> </w:t>
            </w:r>
            <w:r>
              <w:rPr/>
              <w:t>et al., (2022)</w:t>
              <w:tab/>
              <w:t>29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0" w:after="0"/>
            <w:ind w:left="1829" w:right="0" w:hanging="661"/>
            <w:jc w:val="left"/>
          </w:pPr>
          <w:hyperlink w:history="true" w:anchor="_bookmark42">
            <w:r>
              <w:rPr/>
              <w:t>Kerangka</w:t>
            </w:r>
            <w:r>
              <w:rPr>
                <w:spacing w:val="-4"/>
              </w:rPr>
              <w:t> </w:t>
            </w:r>
            <w:r>
              <w:rPr/>
              <w:t>Teoritis</w:t>
              <w:tab/>
              <w:t>34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43">
            <w:r>
              <w:rPr/>
              <w:t>Pengembangan</w:t>
            </w:r>
            <w:r>
              <w:rPr>
                <w:spacing w:val="-1"/>
              </w:rPr>
              <w:t> </w:t>
            </w:r>
            <w:r>
              <w:rPr/>
              <w:t>Hipotesis</w:t>
            </w:r>
            <w:r>
              <w:rPr>
                <w:spacing w:val="3"/>
              </w:rPr>
              <w:t> </w:t>
            </w:r>
            <w:r>
              <w:rPr/>
              <w:t>Penelitian</w:t>
              <w:tab/>
              <w:t>37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44">
            <w:r>
              <w:rPr/>
              <w:t>Pengaruh</w:t>
            </w:r>
            <w:r>
              <w:rPr>
                <w:spacing w:val="-1"/>
              </w:rPr>
              <w:t> </w:t>
            </w:r>
            <w:r>
              <w:rPr/>
              <w:t>Ukuran</w:t>
            </w:r>
            <w:r>
              <w:rPr>
                <w:spacing w:val="-1"/>
              </w:rPr>
              <w:t> </w:t>
            </w:r>
            <w:r>
              <w:rPr/>
              <w:t>Perusahaan terhadap Kinerja</w:t>
            </w:r>
            <w:r>
              <w:rPr>
                <w:spacing w:val="-4"/>
              </w:rPr>
              <w:t> </w:t>
            </w:r>
            <w:r>
              <w:rPr/>
              <w:t>Keuangan</w:t>
              <w:tab/>
              <w:t>37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</w:tabs>
            <w:spacing w:line="240" w:lineRule="auto" w:before="123" w:after="0"/>
            <w:ind w:left="2268" w:right="0" w:hanging="882"/>
            <w:jc w:val="left"/>
            <w:rPr>
              <w:b w:val="0"/>
              <w:i w:val="0"/>
              <w:sz w:val="24"/>
            </w:rPr>
          </w:pPr>
          <w:hyperlink w:history="true" w:anchor="_bookmark45">
            <w:r>
              <w:rPr>
                <w:b w:val="0"/>
                <w:i w:val="0"/>
                <w:sz w:val="24"/>
              </w:rPr>
              <w:t>Pengaruh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Investment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Opportunity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Set</w:t>
            </w:r>
            <w:r>
              <w:rPr>
                <w:b w:val="0"/>
                <w:spacing w:val="4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terhadap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Kinerja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keuangan.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38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0" w:after="0"/>
            <w:ind w:left="2268" w:right="0" w:hanging="882"/>
            <w:jc w:val="left"/>
          </w:pPr>
          <w:hyperlink w:history="true" w:anchor="_bookmark46">
            <w:r>
              <w:rPr/>
              <w:t>Pengaruh</w:t>
            </w:r>
            <w:r>
              <w:rPr>
                <w:spacing w:val="-1"/>
              </w:rPr>
              <w:t> </w:t>
            </w:r>
            <w:r>
              <w:rPr/>
              <w:t>Manajemen</w:t>
            </w:r>
            <w:r>
              <w:rPr>
                <w:spacing w:val="2"/>
              </w:rPr>
              <w:t> </w:t>
            </w:r>
            <w:r>
              <w:rPr/>
              <w:t>Aset terhadap</w:t>
            </w:r>
            <w:r>
              <w:rPr>
                <w:spacing w:val="2"/>
              </w:rPr>
              <w:t> </w:t>
            </w:r>
            <w:r>
              <w:rPr/>
              <w:t>Kinerja</w:t>
            </w:r>
            <w:r>
              <w:rPr>
                <w:spacing w:val="-2"/>
              </w:rPr>
              <w:t> </w:t>
            </w:r>
            <w:r>
              <w:rPr/>
              <w:t>Keuangan</w:t>
              <w:tab/>
              <w:t>39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47">
            <w:r>
              <w:rPr/>
              <w:t>Pengaruh</w:t>
            </w:r>
            <w:r>
              <w:rPr>
                <w:spacing w:val="-4"/>
              </w:rPr>
              <w:t> </w:t>
            </w:r>
            <w:r>
              <w:rPr>
                <w:i/>
              </w:rPr>
              <w:t>Leverage</w:t>
            </w:r>
            <w:r>
              <w:rPr>
                <w:i/>
                <w:spacing w:val="-1"/>
              </w:rPr>
              <w:t> </w:t>
            </w:r>
            <w:r>
              <w:rPr/>
              <w:t>terhadap Kinerja</w:t>
            </w:r>
            <w:r>
              <w:rPr>
                <w:spacing w:val="-1"/>
              </w:rPr>
              <w:t> </w:t>
            </w:r>
            <w:r>
              <w:rPr/>
              <w:t>Keuangan</w:t>
              <w:tab/>
              <w:t>40</w:t>
            </w:r>
          </w:hyperlink>
        </w:p>
        <w:p>
          <w:pPr>
            <w:pStyle w:val="TOC2"/>
            <w:tabs>
              <w:tab w:pos="8879" w:val="right" w:leader="dot"/>
            </w:tabs>
            <w:spacing w:before="123"/>
          </w:pPr>
          <w:hyperlink w:history="true" w:anchor="_bookmark48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  <w:tab/>
              <w:t>41</w:t>
            </w:r>
          </w:hyperlink>
        </w:p>
        <w:p>
          <w:pPr>
            <w:pStyle w:val="TOC2"/>
            <w:tabs>
              <w:tab w:pos="8879" w:val="right" w:leader="dot"/>
            </w:tabs>
          </w:pPr>
          <w:hyperlink w:history="true" w:anchor="_bookmark49">
            <w:r>
              <w:rPr/>
              <w:t>METODE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41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0" w:after="0"/>
            <w:ind w:left="1829" w:right="0" w:hanging="661"/>
            <w:jc w:val="left"/>
          </w:pPr>
          <w:hyperlink w:history="true" w:anchor="_bookmark50">
            <w:r>
              <w:rPr/>
              <w:t>Tipe</w:t>
            </w:r>
            <w:r>
              <w:rPr>
                <w:spacing w:val="-5"/>
              </w:rPr>
              <w:t> </w:t>
            </w:r>
            <w:r>
              <w:rPr/>
              <w:t>Penelitian</w:t>
              <w:tab/>
              <w:t>41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51">
            <w:r>
              <w:rPr/>
              <w:t>Populasi dan Sampel Penenlitian</w:t>
              <w:tab/>
              <w:t>41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52">
            <w:r>
              <w:rPr/>
              <w:t>Populasi</w:t>
              <w:tab/>
              <w:t>41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53">
            <w:r>
              <w:rPr/>
              <w:t>Sampel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42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54">
            <w:r>
              <w:rPr/>
              <w:t>Teknik Pengumpulan Data Penelitian</w:t>
              <w:tab/>
              <w:t>42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0" w:after="0"/>
            <w:ind w:left="1829" w:right="0" w:hanging="661"/>
            <w:jc w:val="left"/>
          </w:pPr>
          <w:hyperlink w:history="true" w:anchor="_bookmark55">
            <w:r>
              <w:rPr/>
              <w:t>Model Penelitian</w:t>
              <w:tab/>
              <w:t>43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56">
            <w:r>
              <w:rPr/>
              <w:t>Operasionalisasi Variabel</w:t>
              <w:tab/>
              <w:t>45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57">
            <w:r>
              <w:rPr/>
              <w:t>Kinerja</w:t>
            </w:r>
            <w:r>
              <w:rPr>
                <w:spacing w:val="-4"/>
              </w:rPr>
              <w:t> </w:t>
            </w:r>
            <w:r>
              <w:rPr/>
              <w:t>Keuangan</w:t>
              <w:tab/>
              <w:t>45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58">
            <w:r>
              <w:rPr/>
              <w:t>Ukuran</w:t>
            </w:r>
            <w:r>
              <w:rPr>
                <w:spacing w:val="-1"/>
              </w:rPr>
              <w:t> </w:t>
            </w:r>
            <w:r>
              <w:rPr/>
              <w:t>Perusahaan</w:t>
              <w:tab/>
              <w:t>45</w:t>
            </w:r>
          </w:hyperlink>
        </w:p>
        <w:p>
          <w:pPr>
            <w:pStyle w:val="TOC6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0" w:after="0"/>
            <w:ind w:left="2268" w:right="0" w:hanging="882"/>
            <w:jc w:val="left"/>
            <w:rPr>
              <w:i w:val="0"/>
            </w:rPr>
          </w:pPr>
          <w:hyperlink w:history="true" w:anchor="_bookmark59">
            <w:r>
              <w:rPr/>
              <w:t>Investment Opportunity</w:t>
            </w:r>
            <w:r>
              <w:rPr>
                <w:spacing w:val="-1"/>
              </w:rPr>
              <w:t> </w:t>
            </w:r>
            <w:r>
              <w:rPr/>
              <w:t>Set</w:t>
              <w:tab/>
            </w:r>
            <w:r>
              <w:rPr>
                <w:i w:val="0"/>
              </w:rPr>
              <w:t>46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60">
            <w:r>
              <w:rPr/>
              <w:t>Manajemen</w:t>
            </w:r>
            <w:r>
              <w:rPr>
                <w:spacing w:val="-1"/>
              </w:rPr>
              <w:t> </w:t>
            </w:r>
            <w:r>
              <w:rPr/>
              <w:t>Aset</w:t>
              <w:tab/>
              <w:t>46</w:t>
            </w:r>
          </w:hyperlink>
        </w:p>
        <w:p>
          <w:pPr>
            <w:pStyle w:val="TOC6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  <w:rPr>
              <w:i w:val="0"/>
            </w:rPr>
          </w:pPr>
          <w:hyperlink w:history="true" w:anchor="_bookmark61">
            <w:r>
              <w:rPr/>
              <w:t>Leverage</w:t>
              <w:tab/>
            </w:r>
            <w:r>
              <w:rPr>
                <w:i w:val="0"/>
              </w:rPr>
              <w:t>46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5" w:after="240"/>
            <w:ind w:left="1829" w:right="0" w:hanging="661"/>
            <w:jc w:val="left"/>
          </w:pPr>
          <w:hyperlink w:history="true" w:anchor="_bookmark63">
            <w:r>
              <w:rPr/>
              <w:t>Teknik Ananlisis Data</w:t>
              <w:tab/>
              <w:t>47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77" w:after="0"/>
            <w:ind w:left="2268" w:right="0" w:hanging="882"/>
            <w:jc w:val="left"/>
          </w:pPr>
          <w:hyperlink w:history="true" w:anchor="_bookmark64">
            <w:r>
              <w:rPr/>
              <w:t>Uji Outlier</w:t>
              <w:tab/>
              <w:t>48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65">
            <w:r>
              <w:rPr/>
              <w:t>Uji</w:t>
            </w:r>
          </w:hyperlink>
          <w:r>
            <w:rPr>
              <w:spacing w:val="-1"/>
            </w:rPr>
            <w:t> </w:t>
          </w:r>
          <w:hyperlink w:history="true" w:anchor="_bookmark64">
            <w:r>
              <w:rPr/>
              <w:t>Statistik</w:t>
            </w:r>
            <w:r>
              <w:rPr>
                <w:spacing w:val="-1"/>
              </w:rPr>
              <w:t> </w:t>
            </w:r>
            <w:r>
              <w:rPr/>
              <w:t>Deskriptif</w:t>
              <w:tab/>
              <w:t>49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66">
            <w:r>
              <w:rPr/>
              <w:t>Uji Asumsi Klasik</w:t>
              <w:tab/>
              <w:t>49</w:t>
            </w:r>
          </w:hyperlink>
        </w:p>
        <w:p>
          <w:pPr>
            <w:pStyle w:val="TOC5"/>
            <w:numPr>
              <w:ilvl w:val="2"/>
              <w:numId w:val="6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67">
            <w:r>
              <w:rPr/>
              <w:t>Analisis Hasil Pengujian</w:t>
            </w:r>
            <w:r>
              <w:rPr>
                <w:spacing w:val="-3"/>
              </w:rPr>
              <w:t> </w:t>
            </w:r>
            <w:r>
              <w:rPr/>
              <w:t>Hipotesis</w:t>
              <w:tab/>
              <w:t>52</w:t>
            </w:r>
          </w:hyperlink>
        </w:p>
        <w:p>
          <w:pPr>
            <w:pStyle w:val="TOC2"/>
            <w:tabs>
              <w:tab w:pos="8879" w:val="right" w:leader="dot"/>
            </w:tabs>
            <w:spacing w:before="123"/>
          </w:pPr>
          <w:hyperlink w:history="true" w:anchor="_bookmark68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IV</w:t>
              <w:tab/>
              <w:t>56</w:t>
            </w:r>
          </w:hyperlink>
        </w:p>
        <w:p>
          <w:pPr>
            <w:pStyle w:val="TOC2"/>
            <w:tabs>
              <w:tab w:pos="8879" w:val="right" w:leader="dot"/>
            </w:tabs>
          </w:pPr>
          <w:hyperlink w:history="true" w:anchor="_bookmark69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56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70">
            <w:r>
              <w:rPr/>
              <w:t>Deskripsi Sampel Penelitian</w:t>
              <w:tab/>
              <w:t>56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1" w:after="0"/>
            <w:ind w:left="1829" w:right="0" w:hanging="661"/>
            <w:jc w:val="left"/>
          </w:pPr>
          <w:hyperlink w:history="true" w:anchor="_bookmark73">
            <w:r>
              <w:rPr/>
              <w:t>Uji</w:t>
            </w:r>
            <w:r>
              <w:rPr>
                <w:spacing w:val="-1"/>
              </w:rPr>
              <w:t> </w:t>
            </w:r>
            <w:r>
              <w:rPr/>
              <w:t>Statistik</w:t>
            </w:r>
            <w:r>
              <w:rPr>
                <w:spacing w:val="-1"/>
              </w:rPr>
              <w:t> </w:t>
            </w:r>
            <w:r>
              <w:rPr/>
              <w:t>Deskriptif</w:t>
              <w:tab/>
              <w:t>58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75">
            <w:r>
              <w:rPr/>
              <w:t>Analisis Data</w:t>
              <w:tab/>
              <w:t>60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76">
            <w:r>
              <w:rPr/>
              <w:t>Uji Asumsi Klasik</w:t>
              <w:tab/>
              <w:t>60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2" w:after="0"/>
            <w:ind w:left="2268" w:right="0" w:hanging="882"/>
            <w:jc w:val="left"/>
          </w:pPr>
          <w:hyperlink w:history="true" w:anchor="_bookmark88">
            <w:r>
              <w:rPr/>
              <w:t>Uji</w:t>
            </w:r>
            <w:r>
              <w:rPr>
                <w:spacing w:val="1"/>
              </w:rPr>
              <w:t> </w:t>
            </w:r>
            <w:r>
              <w:rPr/>
              <w:t>Hipotesis</w:t>
              <w:tab/>
              <w:t>70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0" w:after="0"/>
            <w:ind w:left="1829" w:right="0" w:hanging="661"/>
            <w:jc w:val="left"/>
          </w:pPr>
          <w:hyperlink w:history="true" w:anchor="_bookmark94">
            <w:r>
              <w:rPr/>
              <w:t>Interpretasi Hasil Penelitian</w:t>
              <w:tab/>
              <w:t>78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95">
            <w:r>
              <w:rPr/>
              <w:t>Pengaruh</w:t>
            </w:r>
            <w:r>
              <w:rPr>
                <w:spacing w:val="-1"/>
              </w:rPr>
              <w:t> </w:t>
            </w:r>
            <w:r>
              <w:rPr/>
              <w:t>Ukuran</w:t>
            </w:r>
            <w:r>
              <w:rPr>
                <w:spacing w:val="-1"/>
              </w:rPr>
              <w:t> </w:t>
            </w:r>
            <w:r>
              <w:rPr/>
              <w:t>Perusahaan</w:t>
            </w:r>
            <w:r>
              <w:rPr>
                <w:spacing w:val="-1"/>
              </w:rPr>
              <w:t> </w:t>
            </w:r>
            <w:r>
              <w:rPr/>
              <w:t>Terhadap</w:t>
            </w:r>
            <w:r>
              <w:rPr>
                <w:spacing w:val="2"/>
              </w:rPr>
              <w:t> </w:t>
            </w:r>
            <w:r>
              <w:rPr/>
              <w:t>Kinerja</w:t>
            </w:r>
            <w:r>
              <w:rPr>
                <w:spacing w:val="-4"/>
              </w:rPr>
              <w:t> </w:t>
            </w:r>
            <w:r>
              <w:rPr/>
              <w:t>Keuangan</w:t>
              <w:tab/>
              <w:t>78</w:t>
            </w:r>
          </w:hyperlink>
        </w:p>
        <w:p>
          <w:pPr>
            <w:pStyle w:val="TOC7"/>
            <w:numPr>
              <w:ilvl w:val="2"/>
              <w:numId w:val="7"/>
            </w:numPr>
            <w:tabs>
              <w:tab w:pos="2268" w:val="left" w:leader="none"/>
              <w:tab w:pos="2269" w:val="left" w:leader="none"/>
            </w:tabs>
            <w:spacing w:line="240" w:lineRule="auto" w:before="122" w:after="0"/>
            <w:ind w:left="2268" w:right="0" w:hanging="882"/>
            <w:jc w:val="left"/>
            <w:rPr>
              <w:b w:val="0"/>
              <w:i w:val="0"/>
              <w:sz w:val="24"/>
            </w:rPr>
          </w:pPr>
          <w:hyperlink w:history="true" w:anchor="_bookmark97">
            <w:r>
              <w:rPr>
                <w:b w:val="0"/>
                <w:i w:val="0"/>
                <w:sz w:val="24"/>
              </w:rPr>
              <w:t>Pengaruh</w:t>
            </w:r>
            <w:r>
              <w:rPr>
                <w:b w:val="0"/>
                <w:i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Investment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Opportunity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Set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Terhadap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Kinerja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Keuangan79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3" w:after="0"/>
            <w:ind w:left="2268" w:right="0" w:hanging="882"/>
            <w:jc w:val="left"/>
          </w:pPr>
          <w:hyperlink w:history="true" w:anchor="_bookmark99">
            <w:r>
              <w:rPr/>
              <w:t>Pengaruh</w:t>
            </w:r>
            <w:r>
              <w:rPr>
                <w:spacing w:val="-1"/>
              </w:rPr>
              <w:t> </w:t>
            </w:r>
            <w:r>
              <w:rPr/>
              <w:t>Manajemen</w:t>
            </w:r>
            <w:r>
              <w:rPr>
                <w:spacing w:val="1"/>
              </w:rPr>
              <w:t> </w:t>
            </w:r>
            <w:r>
              <w:rPr/>
              <w:t>Aset</w:t>
            </w:r>
            <w:r>
              <w:rPr>
                <w:spacing w:val="1"/>
              </w:rPr>
              <w:t> </w:t>
            </w:r>
            <w:r>
              <w:rPr/>
              <w:t>Terhadap</w:t>
            </w:r>
            <w:r>
              <w:rPr>
                <w:spacing w:val="1"/>
              </w:rPr>
              <w:t> </w:t>
            </w:r>
            <w:r>
              <w:rPr/>
              <w:t>Kinerja</w:t>
            </w:r>
            <w:r>
              <w:rPr>
                <w:spacing w:val="-2"/>
              </w:rPr>
              <w:t> </w:t>
            </w:r>
            <w:r>
              <w:rPr/>
              <w:t>Keuangan</w:t>
              <w:tab/>
              <w:t>81</w:t>
            </w:r>
          </w:hyperlink>
        </w:p>
        <w:p>
          <w:pPr>
            <w:pStyle w:val="TOC5"/>
            <w:numPr>
              <w:ilvl w:val="2"/>
              <w:numId w:val="7"/>
            </w:numPr>
            <w:tabs>
              <w:tab w:pos="2268" w:val="left" w:leader="none"/>
              <w:tab w:pos="2269" w:val="left" w:leader="none"/>
              <w:tab w:pos="8879" w:val="right" w:leader="dot"/>
            </w:tabs>
            <w:spacing w:line="240" w:lineRule="auto" w:before="120" w:after="0"/>
            <w:ind w:left="2268" w:right="0" w:hanging="882"/>
            <w:jc w:val="left"/>
          </w:pPr>
          <w:hyperlink w:history="true" w:anchor="_bookmark101">
            <w:r>
              <w:rPr/>
              <w:t>Pengaruh</w:t>
            </w:r>
            <w:r>
              <w:rPr>
                <w:spacing w:val="-4"/>
              </w:rPr>
              <w:t> </w:t>
            </w:r>
            <w:r>
              <w:rPr>
                <w:i/>
              </w:rPr>
              <w:t>Leverage</w:t>
            </w:r>
            <w:r>
              <w:rPr>
                <w:i/>
                <w:spacing w:val="-1"/>
              </w:rPr>
              <w:t> </w:t>
            </w:r>
            <w:r>
              <w:rPr/>
              <w:t>Terhadap Kinerja Keuangan</w:t>
              <w:tab/>
              <w:t>82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103">
            <w:r>
              <w:rPr/>
              <w:t>Konsistensi Hasil Penulis</w:t>
            </w:r>
            <w:r>
              <w:rPr>
                <w:spacing w:val="-5"/>
              </w:rPr>
              <w:t> </w:t>
            </w:r>
            <w:r>
              <w:rPr/>
              <w:t>dengan Penelitian</w:t>
            </w:r>
            <w:r>
              <w:rPr>
                <w:spacing w:val="-1"/>
              </w:rPr>
              <w:t> </w:t>
            </w:r>
            <w:r>
              <w:rPr/>
              <w:t>Sebelumnya</w:t>
              <w:tab/>
              <w:t>84</w:t>
            </w:r>
          </w:hyperlink>
        </w:p>
        <w:p>
          <w:pPr>
            <w:pStyle w:val="TOC2"/>
            <w:tabs>
              <w:tab w:pos="8879" w:val="right" w:leader="dot"/>
            </w:tabs>
            <w:spacing w:before="123"/>
          </w:pPr>
          <w:hyperlink w:history="true" w:anchor="_bookmark105">
            <w:r>
              <w:rPr/>
              <w:t>BAB V</w:t>
              <w:tab/>
              <w:t>87</w:t>
            </w:r>
          </w:hyperlink>
        </w:p>
        <w:p>
          <w:pPr>
            <w:pStyle w:val="TOC2"/>
            <w:tabs>
              <w:tab w:pos="8879" w:val="right" w:leader="dot"/>
            </w:tabs>
          </w:pPr>
          <w:hyperlink w:history="true" w:anchor="_bookmark106">
            <w:r>
              <w:rPr/>
              <w:t>PENUTUP</w:t>
              <w:tab/>
              <w:t>87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0" w:after="0"/>
            <w:ind w:left="1829" w:right="0" w:hanging="661"/>
            <w:jc w:val="left"/>
          </w:pPr>
          <w:hyperlink w:history="true" w:anchor="_bookmark107">
            <w:r>
              <w:rPr/>
              <w:t>Kesimpulan</w:t>
              <w:tab/>
              <w:t>87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108">
            <w:r>
              <w:rPr/>
              <w:t>Impilkasi Hasil Penelitian</w:t>
              <w:tab/>
              <w:t>87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2" w:after="0"/>
            <w:ind w:left="1829" w:right="0" w:hanging="661"/>
            <w:jc w:val="left"/>
          </w:pPr>
          <w:hyperlink w:history="true" w:anchor="_bookmark109">
            <w:r>
              <w:rPr/>
              <w:t>Keterbatasan Penelitian</w:t>
              <w:tab/>
              <w:t>89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829" w:val="left" w:leader="none"/>
              <w:tab w:pos="1830" w:val="left" w:leader="none"/>
              <w:tab w:pos="8879" w:val="right" w:leader="dot"/>
            </w:tabs>
            <w:spacing w:line="240" w:lineRule="auto" w:before="123" w:after="0"/>
            <w:ind w:left="1829" w:right="0" w:hanging="661"/>
            <w:jc w:val="left"/>
          </w:pPr>
          <w:hyperlink w:history="true" w:anchor="_bookmark110">
            <w:r>
              <w:rPr/>
              <w:t>Saran</w:t>
              <w:tab/>
              <w:t>90</w:t>
            </w:r>
          </w:hyperlink>
        </w:p>
        <w:p>
          <w:pPr>
            <w:pStyle w:val="TOC2"/>
            <w:tabs>
              <w:tab w:pos="8879" w:val="right" w:leader="dot"/>
            </w:tabs>
            <w:spacing w:before="123"/>
          </w:pPr>
          <w:hyperlink w:history="true" w:anchor="_bookmark11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  <w:t>91</w:t>
            </w:r>
          </w:hyperlink>
        </w:p>
        <w:p>
          <w:pPr>
            <w:pStyle w:val="TOC2"/>
            <w:tabs>
              <w:tab w:pos="8879" w:val="right" w:leader="dot"/>
            </w:tabs>
            <w:spacing w:before="120"/>
          </w:pPr>
          <w:hyperlink w:history="true" w:anchor="_bookmark112">
            <w:r>
              <w:rPr/>
              <w:t>LAMPIRAN</w:t>
            </w:r>
            <w:r>
              <w:rPr>
                <w:spacing w:val="-2"/>
              </w:rPr>
              <w:t> </w:t>
            </w:r>
            <w:r>
              <w:rPr/>
              <w:t>– LAMPIRAN</w:t>
              <w:tab/>
              <w:t>98</w:t>
            </w:r>
          </w:hyperlink>
        </w:p>
      </w:sdtContent>
    </w:sdt>
    <w:p>
      <w:pPr>
        <w:spacing w:after="0"/>
        <w:sectPr>
          <w:type w:val="continuous"/>
          <w:pgSz w:w="11920" w:h="16850"/>
          <w:pgMar w:top="1530" w:bottom="1802" w:left="1320" w:right="2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ind w:left="947" w:right="1495"/>
        <w:jc w:val="center"/>
      </w:pPr>
      <w:bookmarkStart w:name="_bookmark10" w:id="11"/>
      <w:bookmarkEnd w:id="11"/>
      <w:r>
        <w:rPr>
          <w:b w:val="0"/>
        </w:rPr>
      </w:r>
      <w:r>
        <w:rPr/>
        <w:t>DAFTAR</w:t>
      </w:r>
      <w:r>
        <w:rPr>
          <w:spacing w:val="-5"/>
        </w:rPr>
        <w:t> </w:t>
      </w:r>
      <w:r>
        <w:rPr/>
        <w:t>TABEL</w:t>
      </w:r>
    </w:p>
    <w:p>
      <w:pPr>
        <w:tabs>
          <w:tab w:pos="8658" w:val="left" w:leader="dot"/>
        </w:tabs>
        <w:spacing w:before="141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5"/>
          <w:sz w:val="22"/>
        </w:rPr>
        <w:t> </w:t>
      </w:r>
      <w:r>
        <w:rPr>
          <w:sz w:val="22"/>
        </w:rPr>
        <w:t>2.</w:t>
      </w:r>
      <w:r>
        <w:rPr>
          <w:spacing w:val="-1"/>
          <w:sz w:val="22"/>
        </w:rPr>
        <w:t> </w:t>
      </w:r>
      <w:r>
        <w:rPr>
          <w:sz w:val="22"/>
        </w:rPr>
        <w:t>1 Pengertian</w:t>
      </w:r>
      <w:r>
        <w:rPr>
          <w:spacing w:val="-2"/>
          <w:sz w:val="22"/>
        </w:rPr>
        <w:t> </w:t>
      </w:r>
      <w:r>
        <w:rPr>
          <w:sz w:val="22"/>
        </w:rPr>
        <w:t>Kinerja Keuangan</w:t>
        <w:tab/>
        <w:t>15</w:t>
      </w:r>
    </w:p>
    <w:p>
      <w:pPr>
        <w:tabs>
          <w:tab w:pos="8658" w:val="left" w:leader="dot"/>
        </w:tabs>
        <w:spacing w:before="126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2"/>
          <w:sz w:val="22"/>
        </w:rPr>
        <w:t> </w:t>
      </w:r>
      <w:r>
        <w:rPr>
          <w:sz w:val="22"/>
        </w:rPr>
        <w:t>2.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Pengertian Rasio</w:t>
      </w:r>
      <w:r>
        <w:rPr>
          <w:spacing w:val="-4"/>
          <w:sz w:val="22"/>
        </w:rPr>
        <w:t> </w:t>
      </w:r>
      <w:r>
        <w:rPr>
          <w:sz w:val="22"/>
        </w:rPr>
        <w:t>Keuangan</w:t>
        <w:tab/>
        <w:t>16</w:t>
      </w:r>
    </w:p>
    <w:p>
      <w:pPr>
        <w:tabs>
          <w:tab w:pos="8658" w:val="left" w:leader="dot"/>
        </w:tabs>
        <w:spacing w:before="126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5"/>
          <w:sz w:val="22"/>
        </w:rPr>
        <w:t> </w:t>
      </w:r>
      <w:r>
        <w:rPr>
          <w:sz w:val="22"/>
        </w:rPr>
        <w:t>2.</w:t>
      </w:r>
      <w:r>
        <w:rPr>
          <w:spacing w:val="-4"/>
          <w:sz w:val="22"/>
        </w:rPr>
        <w:t> </w:t>
      </w:r>
      <w:r>
        <w:rPr>
          <w:sz w:val="22"/>
        </w:rPr>
        <w:t>3 Pengertian </w:t>
      </w:r>
      <w:r>
        <w:rPr>
          <w:i/>
          <w:sz w:val="22"/>
        </w:rPr>
        <w:t>Return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On Asset</w:t>
        <w:tab/>
      </w:r>
      <w:r>
        <w:rPr>
          <w:sz w:val="22"/>
        </w:rPr>
        <w:t>18</w:t>
      </w:r>
    </w:p>
    <w:p>
      <w:pPr>
        <w:tabs>
          <w:tab w:pos="8658" w:val="left" w:leader="dot"/>
        </w:tabs>
        <w:spacing w:before="127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5"/>
          <w:sz w:val="22"/>
        </w:rPr>
        <w:t> </w:t>
      </w:r>
      <w:r>
        <w:rPr>
          <w:sz w:val="22"/>
        </w:rPr>
        <w:t>2.</w:t>
      </w:r>
      <w:r>
        <w:rPr>
          <w:spacing w:val="-4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Pengertian</w:t>
      </w:r>
      <w:r>
        <w:rPr>
          <w:spacing w:val="-3"/>
          <w:sz w:val="22"/>
        </w:rPr>
        <w:t> </w:t>
      </w:r>
      <w:r>
        <w:rPr>
          <w:sz w:val="22"/>
        </w:rPr>
        <w:t>Ukuran Perusahaan</w:t>
        <w:tab/>
        <w:t>19</w:t>
      </w:r>
    </w:p>
    <w:p>
      <w:pPr>
        <w:tabs>
          <w:tab w:pos="8658" w:val="left" w:leader="dot"/>
        </w:tabs>
        <w:spacing w:before="127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6"/>
          <w:sz w:val="22"/>
        </w:rPr>
        <w:t> </w:t>
      </w:r>
      <w:r>
        <w:rPr>
          <w:sz w:val="22"/>
        </w:rPr>
        <w:t>2.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Pengertian</w:t>
      </w:r>
      <w:r>
        <w:rPr>
          <w:spacing w:val="-1"/>
          <w:sz w:val="22"/>
        </w:rPr>
        <w:t> </w:t>
      </w:r>
      <w:r>
        <w:rPr>
          <w:i/>
          <w:sz w:val="22"/>
        </w:rPr>
        <w:t>Investment Opportunity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Set</w:t>
        <w:tab/>
      </w:r>
      <w:r>
        <w:rPr>
          <w:sz w:val="22"/>
        </w:rPr>
        <w:t>21</w:t>
      </w:r>
    </w:p>
    <w:p>
      <w:pPr>
        <w:tabs>
          <w:tab w:pos="8658" w:val="left" w:leader="dot"/>
        </w:tabs>
        <w:spacing w:before="126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5"/>
          <w:sz w:val="22"/>
        </w:rPr>
        <w:t> </w:t>
      </w:r>
      <w:r>
        <w:rPr>
          <w:sz w:val="22"/>
        </w:rPr>
        <w:t>2.</w:t>
      </w:r>
      <w:r>
        <w:rPr>
          <w:spacing w:val="-1"/>
          <w:sz w:val="22"/>
        </w:rPr>
        <w:t> </w:t>
      </w:r>
      <w:r>
        <w:rPr>
          <w:sz w:val="22"/>
        </w:rPr>
        <w:t>6</w:t>
      </w:r>
      <w:r>
        <w:rPr>
          <w:spacing w:val="-4"/>
          <w:sz w:val="22"/>
        </w:rPr>
        <w:t> </w:t>
      </w:r>
      <w:r>
        <w:rPr>
          <w:sz w:val="22"/>
        </w:rPr>
        <w:t>Pengertian</w:t>
      </w:r>
      <w:r>
        <w:rPr>
          <w:spacing w:val="-3"/>
          <w:sz w:val="22"/>
        </w:rPr>
        <w:t> </w:t>
      </w:r>
      <w:r>
        <w:rPr>
          <w:sz w:val="22"/>
        </w:rPr>
        <w:t>Manajemen Aset</w:t>
        <w:tab/>
        <w:t>23</w:t>
      </w:r>
    </w:p>
    <w:p>
      <w:pPr>
        <w:tabs>
          <w:tab w:pos="8658" w:val="left" w:leader="dot"/>
        </w:tabs>
        <w:spacing w:before="126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5"/>
          <w:sz w:val="22"/>
        </w:rPr>
        <w:t> </w:t>
      </w:r>
      <w:r>
        <w:rPr>
          <w:sz w:val="22"/>
        </w:rPr>
        <w:t>2. 7</w:t>
      </w:r>
      <w:r>
        <w:rPr>
          <w:spacing w:val="-3"/>
          <w:sz w:val="22"/>
        </w:rPr>
        <w:t> </w:t>
      </w:r>
      <w:r>
        <w:rPr>
          <w:sz w:val="22"/>
        </w:rPr>
        <w:t>Pengertian </w:t>
      </w:r>
      <w:r>
        <w:rPr>
          <w:i/>
          <w:sz w:val="22"/>
        </w:rPr>
        <w:t>Leverage</w:t>
        <w:tab/>
      </w:r>
      <w:r>
        <w:rPr>
          <w:sz w:val="22"/>
        </w:rPr>
        <w:t>24</w:t>
      </w:r>
    </w:p>
    <w:p>
      <w:pPr>
        <w:tabs>
          <w:tab w:pos="8658" w:val="left" w:leader="dot"/>
        </w:tabs>
        <w:spacing w:before="129"/>
        <w:ind w:left="948" w:right="0" w:firstLine="0"/>
        <w:jc w:val="left"/>
        <w:rPr>
          <w:sz w:val="22"/>
        </w:rPr>
      </w:pPr>
      <w:r>
        <w:rPr>
          <w:sz w:val="22"/>
        </w:rPr>
        <w:t>Tabel</w:t>
      </w:r>
      <w:r>
        <w:rPr>
          <w:spacing w:val="-5"/>
          <w:sz w:val="22"/>
        </w:rPr>
        <w:t> </w:t>
      </w:r>
      <w:r>
        <w:rPr>
          <w:sz w:val="22"/>
        </w:rPr>
        <w:t>2.</w:t>
      </w:r>
      <w:r>
        <w:rPr>
          <w:spacing w:val="-4"/>
          <w:sz w:val="22"/>
        </w:rPr>
        <w:t> </w:t>
      </w:r>
      <w:r>
        <w:rPr>
          <w:sz w:val="22"/>
        </w:rPr>
        <w:t>8</w:t>
      </w:r>
      <w:r>
        <w:rPr>
          <w:spacing w:val="-1"/>
          <w:sz w:val="22"/>
        </w:rPr>
        <w:t> </w:t>
      </w:r>
      <w:r>
        <w:rPr>
          <w:sz w:val="22"/>
        </w:rPr>
        <w:t>Rangkuman</w:t>
      </w:r>
      <w:r>
        <w:rPr>
          <w:spacing w:val="-3"/>
          <w:sz w:val="22"/>
        </w:rPr>
        <w:t> </w:t>
      </w:r>
      <w:r>
        <w:rPr>
          <w:sz w:val="22"/>
        </w:rPr>
        <w:t>Penelitian Sebelumnya</w:t>
        <w:tab/>
        <w:t>30</w:t>
      </w:r>
    </w:p>
    <w:p>
      <w:pPr>
        <w:pStyle w:val="BodyText"/>
        <w:tabs>
          <w:tab w:pos="8639" w:val="left" w:leader="dot"/>
        </w:tabs>
        <w:spacing w:before="124"/>
        <w:ind w:left="948"/>
      </w:pPr>
      <w:hyperlink w:history="true" w:anchor="_bookmark62">
        <w:r>
          <w:rPr/>
          <w:t>Tabel</w:t>
        </w:r>
        <w:r>
          <w:rPr>
            <w:spacing w:val="-2"/>
          </w:rPr>
          <w:t> </w:t>
        </w:r>
        <w:r>
          <w:rPr/>
          <w:t>3.1</w:t>
        </w:r>
        <w:r>
          <w:rPr>
            <w:spacing w:val="-2"/>
          </w:rPr>
          <w:t> </w:t>
        </w:r>
        <w:r>
          <w:rPr/>
          <w:t>Operasional Tabel</w:t>
          <w:tab/>
          <w:t>47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71">
        <w:r>
          <w:rPr/>
          <w:t>Tabel</w:t>
        </w:r>
        <w:r>
          <w:rPr>
            <w:spacing w:val="-4"/>
          </w:rPr>
          <w:t> </w:t>
        </w:r>
        <w:r>
          <w:rPr/>
          <w:t>4.1</w:t>
        </w:r>
        <w:r>
          <w:rPr>
            <w:spacing w:val="-1"/>
          </w:rPr>
          <w:t> </w:t>
        </w:r>
        <w:r>
          <w:rPr/>
          <w:t>Kriteria</w:t>
        </w:r>
        <w:r>
          <w:rPr>
            <w:spacing w:val="-2"/>
          </w:rPr>
          <w:t> </w:t>
        </w:r>
        <w:r>
          <w:rPr/>
          <w:t>Pemilihan</w:t>
        </w:r>
        <w:r>
          <w:rPr>
            <w:spacing w:val="-4"/>
          </w:rPr>
          <w:t> </w:t>
        </w:r>
        <w:r>
          <w:rPr/>
          <w:t>Sampel</w:t>
          <w:tab/>
          <w:t>56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72">
        <w:r>
          <w:rPr/>
          <w:t>Tabel</w:t>
        </w:r>
        <w:r>
          <w:rPr>
            <w:spacing w:val="-4"/>
          </w:rPr>
          <w:t> </w:t>
        </w:r>
        <w:r>
          <w:rPr/>
          <w:t>4.2</w:t>
        </w:r>
        <w:r>
          <w:rPr>
            <w:spacing w:val="-1"/>
          </w:rPr>
          <w:t> </w:t>
        </w:r>
        <w:r>
          <w:rPr/>
          <w:t>Daftar</w:t>
        </w:r>
        <w:r>
          <w:rPr>
            <w:spacing w:val="-2"/>
          </w:rPr>
          <w:t> </w:t>
        </w:r>
        <w:r>
          <w:rPr/>
          <w:t>Nama</w:t>
        </w:r>
        <w:r>
          <w:rPr>
            <w:spacing w:val="-2"/>
          </w:rPr>
          <w:t> </w:t>
        </w:r>
        <w:r>
          <w:rPr/>
          <w:t>Perusahaan</w:t>
        </w:r>
        <w:r>
          <w:rPr>
            <w:spacing w:val="-1"/>
          </w:rPr>
          <w:t> </w:t>
        </w:r>
        <w:r>
          <w:rPr/>
          <w:t>yang</w:t>
        </w:r>
        <w:r>
          <w:rPr>
            <w:spacing w:val="-2"/>
          </w:rPr>
          <w:t> </w:t>
        </w:r>
        <w:r>
          <w:rPr/>
          <w:t>Dijadikan</w:t>
        </w:r>
        <w:r>
          <w:rPr>
            <w:spacing w:val="-1"/>
          </w:rPr>
          <w:t> </w:t>
        </w:r>
        <w:r>
          <w:rPr/>
          <w:t>Sampel</w:t>
        </w:r>
        <w:r>
          <w:rPr>
            <w:spacing w:val="-2"/>
          </w:rPr>
          <w:t> </w:t>
        </w:r>
        <w:r>
          <w:rPr/>
          <w:t>Penelitian</w:t>
          <w:tab/>
          <w:t>57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74">
        <w:r>
          <w:rPr/>
          <w:t>Tabel</w:t>
        </w:r>
        <w:r>
          <w:rPr>
            <w:spacing w:val="-2"/>
          </w:rPr>
          <w:t> </w:t>
        </w:r>
        <w:r>
          <w:rPr/>
          <w:t>4.3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Statistik</w:t>
        </w:r>
        <w:r>
          <w:rPr>
            <w:spacing w:val="-2"/>
          </w:rPr>
          <w:t> </w:t>
        </w:r>
        <w:r>
          <w:rPr/>
          <w:t>Deksriptif</w:t>
          <w:tab/>
          <w:t>59</w:t>
        </w:r>
      </w:hyperlink>
    </w:p>
    <w:p>
      <w:pPr>
        <w:spacing w:before="137"/>
        <w:ind w:left="948" w:right="0" w:firstLine="0"/>
        <w:jc w:val="left"/>
        <w:rPr>
          <w:sz w:val="24"/>
        </w:rPr>
      </w:pPr>
      <w:hyperlink w:history="true" w:anchor="_bookmark79">
        <w:r>
          <w:rPr>
            <w:sz w:val="24"/>
          </w:rPr>
          <w:t>Tabel</w:t>
        </w:r>
        <w:r>
          <w:rPr>
            <w:spacing w:val="-2"/>
            <w:sz w:val="24"/>
          </w:rPr>
          <w:t> </w:t>
        </w:r>
        <w:r>
          <w:rPr>
            <w:sz w:val="24"/>
          </w:rPr>
          <w:t>4.4</w:t>
        </w:r>
        <w:r>
          <w:rPr>
            <w:spacing w:val="-1"/>
            <w:sz w:val="24"/>
          </w:rPr>
          <w:t> </w:t>
        </w:r>
        <w:r>
          <w:rPr>
            <w:sz w:val="24"/>
          </w:rPr>
          <w:t>Hasil Uji</w:t>
        </w:r>
        <w:r>
          <w:rPr>
            <w:spacing w:val="-1"/>
            <w:sz w:val="24"/>
          </w:rPr>
          <w:t> </w:t>
        </w:r>
        <w:r>
          <w:rPr>
            <w:sz w:val="24"/>
          </w:rPr>
          <w:t>Normalitas </w:t>
        </w:r>
        <w:r>
          <w:rPr>
            <w:i/>
            <w:sz w:val="24"/>
          </w:rPr>
          <w:t>One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Sample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Kolmogrov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Smirnov</w:t>
        </w:r>
        <w:r>
          <w:rPr>
            <w:i/>
            <w:spacing w:val="-2"/>
            <w:sz w:val="24"/>
          </w:rPr>
          <w:t> </w:t>
        </w:r>
        <w:r>
          <w:rPr>
            <w:sz w:val="24"/>
          </w:rPr>
          <w:t>(K-S)</w:t>
        </w:r>
        <w:r>
          <w:rPr>
            <w:spacing w:val="-2"/>
            <w:sz w:val="24"/>
          </w:rPr>
          <w:t> </w:t>
        </w:r>
        <w:r>
          <w:rPr>
            <w:sz w:val="24"/>
          </w:rPr>
          <w:t>Sebelum</w:t>
        </w:r>
      </w:hyperlink>
    </w:p>
    <w:p>
      <w:pPr>
        <w:tabs>
          <w:tab w:pos="8639" w:val="left" w:leader="dot"/>
        </w:tabs>
        <w:spacing w:before="139"/>
        <w:ind w:left="948" w:right="0" w:firstLine="0"/>
        <w:jc w:val="left"/>
        <w:rPr>
          <w:sz w:val="24"/>
        </w:rPr>
      </w:pPr>
      <w:hyperlink w:history="true" w:anchor="_bookmark79">
        <w:r>
          <w:rPr>
            <w:i/>
            <w:sz w:val="24"/>
          </w:rPr>
          <w:t>Outlier</w:t>
        </w:r>
        <w:r>
          <w:rPr>
            <w:i/>
            <w:spacing w:val="-1"/>
            <w:sz w:val="24"/>
          </w:rPr>
          <w:t> </w:t>
        </w:r>
        <w:r>
          <w:rPr>
            <w:sz w:val="24"/>
          </w:rPr>
          <w:t>Data</w:t>
          <w:tab/>
          <w:t>63</w:t>
        </w:r>
      </w:hyperlink>
    </w:p>
    <w:p>
      <w:pPr>
        <w:spacing w:before="137"/>
        <w:ind w:left="948" w:right="0" w:firstLine="0"/>
        <w:jc w:val="left"/>
        <w:rPr>
          <w:sz w:val="24"/>
        </w:rPr>
      </w:pPr>
      <w:hyperlink w:history="true" w:anchor="_bookmark80">
        <w:r>
          <w:rPr>
            <w:sz w:val="24"/>
          </w:rPr>
          <w:t>Tabel</w:t>
        </w:r>
        <w:r>
          <w:rPr>
            <w:spacing w:val="-2"/>
            <w:sz w:val="24"/>
          </w:rPr>
          <w:t> </w:t>
        </w:r>
        <w:r>
          <w:rPr>
            <w:sz w:val="24"/>
          </w:rPr>
          <w:t>4.5</w:t>
        </w:r>
        <w:r>
          <w:rPr>
            <w:spacing w:val="-1"/>
            <w:sz w:val="24"/>
          </w:rPr>
          <w:t> </w:t>
        </w:r>
        <w:r>
          <w:rPr>
            <w:sz w:val="24"/>
          </w:rPr>
          <w:t>Hasil Uji</w:t>
        </w:r>
        <w:r>
          <w:rPr>
            <w:spacing w:val="-1"/>
            <w:sz w:val="24"/>
          </w:rPr>
          <w:t> </w:t>
        </w:r>
        <w:r>
          <w:rPr>
            <w:sz w:val="24"/>
          </w:rPr>
          <w:t>Normalitas </w:t>
        </w:r>
        <w:r>
          <w:rPr>
            <w:i/>
            <w:sz w:val="24"/>
          </w:rPr>
          <w:t>One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Sample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Kolmogrov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Smirnov</w:t>
        </w:r>
        <w:r>
          <w:rPr>
            <w:i/>
            <w:spacing w:val="-2"/>
            <w:sz w:val="24"/>
          </w:rPr>
          <w:t> </w:t>
        </w:r>
        <w:r>
          <w:rPr>
            <w:sz w:val="24"/>
          </w:rPr>
          <w:t>(K-S)</w:t>
        </w:r>
        <w:r>
          <w:rPr>
            <w:spacing w:val="-2"/>
            <w:sz w:val="24"/>
          </w:rPr>
          <w:t> </w:t>
        </w:r>
        <w:r>
          <w:rPr>
            <w:sz w:val="24"/>
          </w:rPr>
          <w:t>Setelah</w:t>
        </w:r>
      </w:hyperlink>
    </w:p>
    <w:p>
      <w:pPr>
        <w:tabs>
          <w:tab w:pos="8639" w:val="left" w:leader="dot"/>
        </w:tabs>
        <w:spacing w:before="139"/>
        <w:ind w:left="948" w:right="0" w:firstLine="0"/>
        <w:jc w:val="left"/>
        <w:rPr>
          <w:sz w:val="24"/>
        </w:rPr>
      </w:pPr>
      <w:hyperlink w:history="true" w:anchor="_bookmark80">
        <w:r>
          <w:rPr>
            <w:i/>
            <w:sz w:val="24"/>
          </w:rPr>
          <w:t>Outlier</w:t>
        </w:r>
        <w:r>
          <w:rPr>
            <w:i/>
            <w:spacing w:val="-1"/>
            <w:sz w:val="24"/>
          </w:rPr>
          <w:t> </w:t>
        </w:r>
        <w:r>
          <w:rPr>
            <w:sz w:val="24"/>
          </w:rPr>
          <w:t>Data</w:t>
          <w:tab/>
          <w:t>64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81">
        <w:r>
          <w:rPr/>
          <w:t>Tabel</w:t>
        </w:r>
        <w:r>
          <w:rPr>
            <w:spacing w:val="-4"/>
          </w:rPr>
          <w:t> </w:t>
        </w:r>
        <w:r>
          <w:rPr/>
          <w:t>4.6</w:t>
        </w:r>
        <w:r>
          <w:rPr>
            <w:spacing w:val="-2"/>
          </w:rPr>
          <w:t> </w:t>
        </w:r>
        <w:r>
          <w:rPr/>
          <w:t>Hasil</w:t>
        </w:r>
        <w:r>
          <w:rPr>
            <w:spacing w:val="-4"/>
          </w:rPr>
          <w:t> </w:t>
        </w:r>
        <w:r>
          <w:rPr/>
          <w:t>Uji</w:t>
        </w:r>
        <w:r>
          <w:rPr>
            <w:spacing w:val="-1"/>
          </w:rPr>
          <w:t> </w:t>
        </w:r>
        <w:r>
          <w:rPr/>
          <w:t>Multikolineraritas</w:t>
          <w:tab/>
          <w:t>65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83">
        <w:r>
          <w:rPr/>
          <w:t>Tabel</w:t>
        </w:r>
        <w:r>
          <w:rPr>
            <w:spacing w:val="-2"/>
          </w:rPr>
          <w:t> </w:t>
        </w:r>
        <w:r>
          <w:rPr/>
          <w:t>4.7</w:t>
        </w:r>
        <w:r>
          <w:rPr>
            <w:spacing w:val="-2"/>
          </w:rPr>
          <w:t> </w:t>
        </w:r>
        <w:r>
          <w:rPr/>
          <w:t>Hasil</w:t>
        </w:r>
        <w:r>
          <w:rPr>
            <w:spacing w:val="-3"/>
          </w:rPr>
          <w:t> </w:t>
        </w:r>
        <w:r>
          <w:rPr/>
          <w:t>Uji</w:t>
        </w:r>
        <w:r>
          <w:rPr>
            <w:spacing w:val="-1"/>
          </w:rPr>
          <w:t> </w:t>
        </w:r>
        <w:r>
          <w:rPr/>
          <w:t>Heteroskedastisitas Menggunakan</w:t>
        </w:r>
        <w:r>
          <w:rPr>
            <w:spacing w:val="-2"/>
          </w:rPr>
          <w:t> </w:t>
        </w:r>
        <w:r>
          <w:rPr/>
          <w:t>Uji</w:t>
        </w:r>
        <w:r>
          <w:rPr>
            <w:spacing w:val="1"/>
          </w:rPr>
          <w:t> </w:t>
        </w:r>
        <w:r>
          <w:rPr>
            <w:i/>
          </w:rPr>
          <w:t>Glejser</w:t>
          <w:tab/>
        </w:r>
        <w:r>
          <w:rPr/>
          <w:t>67</w:t>
        </w:r>
      </w:hyperlink>
    </w:p>
    <w:p>
      <w:pPr>
        <w:pStyle w:val="BodyText"/>
        <w:tabs>
          <w:tab w:pos="8639" w:val="left" w:leader="dot"/>
        </w:tabs>
        <w:spacing w:line="360" w:lineRule="auto" w:before="140"/>
        <w:ind w:left="948" w:right="1504"/>
      </w:pPr>
      <w:hyperlink w:history="true" w:anchor="_bookmark84">
        <w:r>
          <w:rPr/>
          <w:t>Tabel 4.8 Hasil Uji Hetersokedastisita Menggunakan Uji </w:t>
        </w:r>
        <w:r>
          <w:rPr>
            <w:i/>
          </w:rPr>
          <w:t>Rank-Spreman’s rho </w:t>
        </w:r>
        <w:r>
          <w:rPr/>
          <w:t>. 68</w:t>
        </w:r>
      </w:hyperlink>
      <w:r>
        <w:rPr>
          <w:spacing w:val="-57"/>
        </w:rPr>
        <w:t> </w:t>
      </w:r>
      <w:hyperlink w:history="true" w:anchor="_bookmark85">
        <w:r>
          <w:rPr/>
          <w:t>Tabel</w:t>
        </w:r>
        <w:r>
          <w:rPr>
            <w:spacing w:val="-2"/>
          </w:rPr>
          <w:t> </w:t>
        </w:r>
        <w:r>
          <w:rPr/>
          <w:t>4.9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 Autokorelasi</w:t>
        </w:r>
        <w:r>
          <w:rPr>
            <w:spacing w:val="-2"/>
          </w:rPr>
          <w:t> </w:t>
        </w:r>
        <w:r>
          <w:rPr/>
          <w:t>(DW</w:t>
        </w:r>
        <w:r>
          <w:rPr>
            <w:spacing w:val="-2"/>
          </w:rPr>
          <w:t> </w:t>
        </w:r>
        <w:r>
          <w:rPr/>
          <w:t>Test)</w:t>
          <w:tab/>
          <w:t>69</w:t>
        </w:r>
      </w:hyperlink>
    </w:p>
    <w:p>
      <w:pPr>
        <w:pStyle w:val="BodyText"/>
        <w:tabs>
          <w:tab w:pos="8639" w:val="left" w:leader="dot"/>
        </w:tabs>
        <w:spacing w:line="274" w:lineRule="exact"/>
        <w:ind w:left="948"/>
      </w:pPr>
      <w:hyperlink w:history="true" w:anchor="_bookmark86">
        <w:r>
          <w:rPr/>
          <w:t>Tabel</w:t>
        </w:r>
        <w:r>
          <w:rPr>
            <w:spacing w:val="-4"/>
          </w:rPr>
          <w:t> </w:t>
        </w:r>
        <w:r>
          <w:rPr/>
          <w:t>4.10</w:t>
        </w:r>
        <w:r>
          <w:rPr>
            <w:spacing w:val="-2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-4"/>
          </w:rPr>
          <w:t> </w:t>
        </w:r>
        <w:r>
          <w:rPr/>
          <w:t>Kelayakan</w:t>
        </w:r>
        <w:r>
          <w:rPr>
            <w:spacing w:val="-2"/>
          </w:rPr>
          <w:t> </w:t>
        </w:r>
        <w:r>
          <w:rPr/>
          <w:t>Model (Uji</w:t>
        </w:r>
        <w:r>
          <w:rPr>
            <w:spacing w:val="-2"/>
          </w:rPr>
          <w:t> </w:t>
        </w:r>
        <w:r>
          <w:rPr/>
          <w:t>F)</w:t>
          <w:tab/>
          <w:t>71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89">
        <w:r>
          <w:rPr/>
          <w:t>Tabel</w:t>
        </w:r>
        <w:r>
          <w:rPr>
            <w:spacing w:val="-3"/>
          </w:rPr>
          <w:t> </w:t>
        </w:r>
        <w:r>
          <w:rPr/>
          <w:t>4.11</w:t>
        </w:r>
        <w:r>
          <w:rPr>
            <w:spacing w:val="-2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-2"/>
          </w:rPr>
          <w:t> </w:t>
        </w:r>
        <w:r>
          <w:rPr/>
          <w:t>Signidifikan</w:t>
        </w:r>
        <w:r>
          <w:rPr>
            <w:spacing w:val="-2"/>
          </w:rPr>
          <w:t> </w:t>
        </w:r>
        <w:r>
          <w:rPr/>
          <w:t>Parameter</w:t>
        </w:r>
        <w:r>
          <w:rPr>
            <w:spacing w:val="-1"/>
          </w:rPr>
          <w:t> </w:t>
        </w:r>
        <w:r>
          <w:rPr/>
          <w:t>Individual</w:t>
        </w:r>
        <w:r>
          <w:rPr>
            <w:spacing w:val="-1"/>
          </w:rPr>
          <w:t> </w:t>
        </w:r>
        <w:r>
          <w:rPr/>
          <w:t>(Uji</w:t>
        </w:r>
        <w:r>
          <w:rPr>
            <w:spacing w:val="-1"/>
          </w:rPr>
          <w:t> </w:t>
        </w:r>
        <w:r>
          <w:rPr/>
          <w:t>T)</w:t>
          <w:tab/>
          <w:t>72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90">
        <w:r>
          <w:rPr/>
          <w:t>Tabel</w:t>
        </w:r>
        <w:r>
          <w:rPr>
            <w:spacing w:val="-2"/>
          </w:rPr>
          <w:t> </w:t>
        </w:r>
        <w:r>
          <w:rPr/>
          <w:t>4.12</w:t>
        </w:r>
        <w:r>
          <w:rPr>
            <w:spacing w:val="-2"/>
          </w:rPr>
          <w:t> </w:t>
        </w:r>
        <w:r>
          <w:rPr/>
          <w:t>Rangkuman</w:t>
        </w:r>
        <w:r>
          <w:rPr>
            <w:spacing w:val="-1"/>
          </w:rPr>
          <w:t> </w:t>
        </w:r>
        <w:r>
          <w:rPr/>
          <w:t>Hasil Pengujian</w:t>
        </w:r>
        <w:r>
          <w:rPr>
            <w:spacing w:val="-1"/>
          </w:rPr>
          <w:t> </w:t>
        </w:r>
        <w:r>
          <w:rPr/>
          <w:t>Hipotesis</w:t>
          <w:tab/>
          <w:t>73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92">
        <w:r>
          <w:rPr/>
          <w:t>Tabel</w:t>
        </w:r>
        <w:r>
          <w:rPr>
            <w:spacing w:val="-4"/>
          </w:rPr>
          <w:t> </w:t>
        </w:r>
        <w:r>
          <w:rPr/>
          <w:t>4.13</w:t>
        </w:r>
        <w:r>
          <w:rPr>
            <w:spacing w:val="-4"/>
          </w:rPr>
          <w:t> </w:t>
        </w:r>
        <w:r>
          <w:rPr/>
          <w:t>Model</w:t>
        </w:r>
        <w:r>
          <w:rPr>
            <w:spacing w:val="-1"/>
          </w:rPr>
          <w:t> </w:t>
        </w:r>
        <w:r>
          <w:rPr/>
          <w:t>Enter</w:t>
        </w:r>
        <w:r>
          <w:rPr>
            <w:spacing w:val="-1"/>
          </w:rPr>
          <w:t> </w:t>
        </w:r>
        <w:r>
          <w:rPr/>
          <w:t>Variabels</w:t>
        </w:r>
        <w:r>
          <w:rPr>
            <w:spacing w:val="-1"/>
          </w:rPr>
          <w:t> </w:t>
        </w:r>
        <w:r>
          <w:rPr/>
          <w:t>Entered.Removed</w:t>
          <w:tab/>
          <w:t>74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91">
        <w:r>
          <w:rPr/>
          <w:t>Tabel</w:t>
        </w:r>
        <w:r>
          <w:rPr>
            <w:spacing w:val="-4"/>
          </w:rPr>
          <w:t> </w:t>
        </w:r>
        <w:r>
          <w:rPr/>
          <w:t>4.14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3"/>
          </w:rPr>
          <w:t> </w:t>
        </w:r>
        <w:r>
          <w:rPr/>
          <w:t>Analisis</w:t>
        </w:r>
        <w:r>
          <w:rPr>
            <w:spacing w:val="2"/>
          </w:rPr>
          <w:t> </w:t>
        </w:r>
        <w:r>
          <w:rPr/>
          <w:t>Regresi</w:t>
        </w:r>
        <w:r>
          <w:rPr>
            <w:spacing w:val="-1"/>
          </w:rPr>
          <w:t> </w:t>
        </w:r>
        <w:r>
          <w:rPr/>
          <w:t>Linier</w:t>
        </w:r>
        <w:r>
          <w:rPr>
            <w:spacing w:val="-7"/>
          </w:rPr>
          <w:t> </w:t>
        </w:r>
        <w:r>
          <w:rPr/>
          <w:t>Berganda</w:t>
          <w:tab/>
          <w:t>75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93">
        <w:r>
          <w:rPr/>
          <w:t>Tabel</w:t>
        </w:r>
        <w:r>
          <w:rPr>
            <w:spacing w:val="-1"/>
          </w:rPr>
          <w:t> </w:t>
        </w:r>
        <w:r>
          <w:rPr/>
          <w:t>4.15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1"/>
          </w:rPr>
          <w:t> </w:t>
        </w:r>
        <w:r>
          <w:rPr/>
          <w:t>Koefisien</w:t>
        </w:r>
        <w:r>
          <w:rPr>
            <w:spacing w:val="-1"/>
          </w:rPr>
          <w:t> </w:t>
        </w:r>
        <w:r>
          <w:rPr/>
          <w:t>Determinasi</w:t>
        </w:r>
        <w:r>
          <w:rPr>
            <w:spacing w:val="-1"/>
          </w:rPr>
          <w:t> </w:t>
        </w:r>
        <w:r>
          <w:rPr/>
          <w:t>(Uji R</w:t>
        </w:r>
        <w:r>
          <w:rPr>
            <w:vertAlign w:val="superscript"/>
          </w:rPr>
          <w:t>2</w:t>
        </w:r>
        <w:r>
          <w:rPr>
            <w:vertAlign w:val="baseline"/>
          </w:rPr>
          <w:t>)</w:t>
          <w:tab/>
          <w:t>77</w:t>
        </w:r>
      </w:hyperlink>
    </w:p>
    <w:p>
      <w:pPr>
        <w:pStyle w:val="BodyText"/>
        <w:tabs>
          <w:tab w:pos="8639" w:val="left" w:leader="dot"/>
        </w:tabs>
        <w:spacing w:before="138"/>
        <w:ind w:left="948"/>
      </w:pPr>
      <w:hyperlink w:history="true" w:anchor="_bookmark104">
        <w:r>
          <w:rPr/>
          <w:t>Tabel</w:t>
        </w:r>
        <w:r>
          <w:rPr>
            <w:spacing w:val="-4"/>
          </w:rPr>
          <w:t> </w:t>
        </w:r>
        <w:r>
          <w:rPr/>
          <w:t>4.16</w:t>
        </w:r>
        <w:r>
          <w:rPr>
            <w:spacing w:val="-2"/>
          </w:rPr>
          <w:t> </w:t>
        </w:r>
        <w:r>
          <w:rPr/>
          <w:t>Konsistensi</w:t>
        </w:r>
        <w:r>
          <w:rPr>
            <w:spacing w:val="-1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Penelitian</w:t>
        </w:r>
        <w:r>
          <w:rPr>
            <w:spacing w:val="-3"/>
          </w:rPr>
          <w:t> </w:t>
        </w:r>
        <w:r>
          <w:rPr/>
          <w:t>dengan</w:t>
        </w:r>
        <w:r>
          <w:rPr>
            <w:spacing w:val="-2"/>
          </w:rPr>
          <w:t> </w:t>
        </w:r>
        <w:r>
          <w:rPr/>
          <w:t>Penelitian</w:t>
        </w:r>
        <w:r>
          <w:rPr>
            <w:spacing w:val="-2"/>
          </w:rPr>
          <w:t> </w:t>
        </w:r>
        <w:r>
          <w:rPr/>
          <w:t>Sebelumnya</w:t>
          <w:tab/>
          <w:t>84</w:t>
        </w:r>
      </w:hyperlink>
    </w:p>
    <w:p>
      <w:pPr>
        <w:spacing w:after="0"/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46" w:right="1495"/>
        <w:jc w:val="center"/>
      </w:pPr>
      <w:bookmarkStart w:name="_bookmark11" w:id="12"/>
      <w:bookmarkEnd w:id="12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GAMBAR</w:t>
      </w:r>
    </w:p>
    <w:p>
      <w:pPr>
        <w:pStyle w:val="BodyText"/>
        <w:tabs>
          <w:tab w:pos="8759" w:val="left" w:leader="dot"/>
        </w:tabs>
        <w:spacing w:line="360" w:lineRule="auto" w:before="140"/>
        <w:ind w:left="948" w:right="1509"/>
      </w:pPr>
      <w:hyperlink w:history="true" w:anchor="_bookmark16">
        <w:r>
          <w:rPr/>
          <w:t>Gambar 1.1 Rata-rata ROA pada Perusahaan Sektor Infrasturktur Periode 2018-</w:t>
        </w:r>
      </w:hyperlink>
      <w:r>
        <w:rPr>
          <w:spacing w:val="1"/>
        </w:rPr>
        <w:t> </w:t>
      </w:r>
      <w:hyperlink w:history="true" w:anchor="_bookmark16">
        <w:r>
          <w:rPr/>
          <w:t>2022</w:t>
          <w:tab/>
          <w:t>3</w:t>
        </w:r>
      </w:hyperlink>
    </w:p>
    <w:p>
      <w:pPr>
        <w:pStyle w:val="BodyText"/>
        <w:tabs>
          <w:tab w:pos="8639" w:val="left" w:leader="dot"/>
        </w:tabs>
        <w:spacing w:line="274" w:lineRule="exact"/>
        <w:ind w:left="948"/>
      </w:pPr>
      <w:r>
        <w:rPr/>
        <w:t>Gambar</w:t>
      </w:r>
      <w:r>
        <w:rPr>
          <w:spacing w:val="-5"/>
        </w:rPr>
        <w:t> </w:t>
      </w:r>
      <w:r>
        <w:rPr/>
        <w:t>2.1 Kerangka</w:t>
      </w:r>
      <w:r>
        <w:rPr>
          <w:spacing w:val="-4"/>
        </w:rPr>
        <w:t> </w:t>
      </w:r>
      <w:r>
        <w:rPr/>
        <w:t>Teoritis</w:t>
        <w:tab/>
        <w:t>37</w:t>
      </w:r>
    </w:p>
    <w:p>
      <w:pPr>
        <w:pStyle w:val="BodyText"/>
        <w:tabs>
          <w:tab w:pos="8639" w:val="left" w:leader="dot"/>
        </w:tabs>
        <w:spacing w:before="139"/>
        <w:ind w:left="948"/>
      </w:pPr>
      <w:r>
        <w:rPr/>
        <w:t>Gambar</w:t>
      </w:r>
      <w:r>
        <w:rPr>
          <w:spacing w:val="-5"/>
        </w:rPr>
        <w:t> </w:t>
      </w:r>
      <w:r>
        <w:rPr/>
        <w:t>3.1 Diagram Jalur</w:t>
        <w:tab/>
        <w:t>44</w:t>
      </w:r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77">
        <w:r>
          <w:rPr/>
          <w:t>Gambar</w:t>
        </w:r>
        <w:r>
          <w:rPr>
            <w:spacing w:val="-5"/>
          </w:rPr>
          <w:t> </w:t>
        </w:r>
        <w:r>
          <w:rPr/>
          <w:t>4.1</w:t>
        </w:r>
        <w:r>
          <w:rPr>
            <w:spacing w:val="-1"/>
          </w:rPr>
          <w:t> </w:t>
        </w:r>
        <w:r>
          <w:rPr/>
          <w:t>Hasil Uji Normalitas</w:t>
        </w:r>
        <w:r>
          <w:rPr>
            <w:spacing w:val="-1"/>
          </w:rPr>
          <w:t> </w:t>
        </w:r>
        <w:r>
          <w:rPr/>
          <w:t>P-Plot</w:t>
          <w:tab/>
          <w:t>61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78">
        <w:r>
          <w:rPr/>
          <w:t>Gambar</w:t>
        </w:r>
        <w:r>
          <w:rPr>
            <w:spacing w:val="-6"/>
          </w:rPr>
          <w:t> </w:t>
        </w:r>
        <w:r>
          <w:rPr/>
          <w:t>4.2</w:t>
        </w:r>
        <w:r>
          <w:rPr>
            <w:spacing w:val="-1"/>
          </w:rPr>
          <w:t> </w:t>
        </w:r>
        <w:r>
          <w:rPr/>
          <w:t>Hasil Uji</w:t>
        </w:r>
        <w:r>
          <w:rPr>
            <w:spacing w:val="-2"/>
          </w:rPr>
          <w:t> </w:t>
        </w:r>
        <w:r>
          <w:rPr/>
          <w:t>Normalitas</w:t>
        </w:r>
        <w:r>
          <w:rPr>
            <w:spacing w:val="-1"/>
          </w:rPr>
          <w:t> </w:t>
        </w:r>
        <w:r>
          <w:rPr/>
          <w:t>Hystogram</w:t>
          <w:tab/>
          <w:t>62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82">
        <w:r>
          <w:rPr/>
          <w:t>Gambar</w:t>
        </w:r>
        <w:r>
          <w:rPr>
            <w:spacing w:val="-6"/>
          </w:rPr>
          <w:t> </w:t>
        </w:r>
        <w:r>
          <w:rPr/>
          <w:t>4.3</w:t>
        </w:r>
        <w:r>
          <w:rPr>
            <w:spacing w:val="-2"/>
          </w:rPr>
          <w:t> </w:t>
        </w:r>
        <w:r>
          <w:rPr/>
          <w:t>Hasil</w:t>
        </w:r>
        <w:r>
          <w:rPr>
            <w:spacing w:val="-1"/>
          </w:rPr>
          <w:t> </w:t>
        </w:r>
        <w:r>
          <w:rPr/>
          <w:t>Uji</w:t>
        </w:r>
        <w:r>
          <w:rPr>
            <w:spacing w:val="-2"/>
          </w:rPr>
          <w:t> </w:t>
        </w:r>
        <w:r>
          <w:rPr/>
          <w:t>Heteroskedastisitas</w:t>
          <w:tab/>
          <w:t>66</w:t>
        </w:r>
      </w:hyperlink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87">
        <w:r>
          <w:rPr/>
          <w:t>Gambar</w:t>
        </w:r>
        <w:r>
          <w:rPr>
            <w:spacing w:val="-6"/>
          </w:rPr>
          <w:t> </w:t>
        </w:r>
        <w:r>
          <w:rPr/>
          <w:t>4.4</w:t>
        </w:r>
        <w:r>
          <w:rPr>
            <w:spacing w:val="-1"/>
          </w:rPr>
          <w:t> </w:t>
        </w:r>
        <w:r>
          <w:rPr/>
          <w:t>Grafik</w:t>
        </w:r>
        <w:r>
          <w:rPr>
            <w:spacing w:val="-2"/>
          </w:rPr>
          <w:t> </w:t>
        </w:r>
        <w:r>
          <w:rPr/>
          <w:t>Durbin-Watson</w:t>
          <w:tab/>
          <w:t>70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r>
        <w:rPr/>
        <w:t>Gambar</w:t>
      </w:r>
      <w:r>
        <w:rPr>
          <w:spacing w:val="-6"/>
        </w:rPr>
        <w:t> </w:t>
      </w:r>
      <w:r>
        <w:rPr/>
        <w:t>4.5</w:t>
      </w:r>
      <w:r>
        <w:rPr>
          <w:spacing w:val="-1"/>
        </w:rPr>
        <w:t> </w:t>
      </w:r>
      <w:r>
        <w:rPr/>
        <w:t>Uji Regresi Liniear</w:t>
      </w:r>
      <w:r>
        <w:rPr>
          <w:spacing w:val="-2"/>
        </w:rPr>
        <w:t> </w:t>
      </w:r>
      <w:r>
        <w:rPr/>
        <w:t>Berganda</w:t>
        <w:tab/>
        <w:t>75</w:t>
      </w:r>
    </w:p>
    <w:p>
      <w:pPr>
        <w:pStyle w:val="BodyText"/>
        <w:tabs>
          <w:tab w:pos="8639" w:val="left" w:leader="dot"/>
        </w:tabs>
        <w:spacing w:before="139"/>
        <w:ind w:left="948"/>
      </w:pPr>
      <w:hyperlink w:history="true" w:anchor="_bookmark96">
        <w:r>
          <w:rPr/>
          <w:t>Gambar</w:t>
        </w:r>
        <w:r>
          <w:rPr>
            <w:spacing w:val="-6"/>
          </w:rPr>
          <w:t> </w:t>
        </w:r>
        <w:r>
          <w:rPr/>
          <w:t>4.6</w:t>
        </w:r>
        <w:r>
          <w:rPr>
            <w:spacing w:val="-1"/>
          </w:rPr>
          <w:t> </w:t>
        </w:r>
        <w:r>
          <w:rPr/>
          <w:t>Rata-rata</w:t>
        </w:r>
        <w:r>
          <w:rPr>
            <w:spacing w:val="-5"/>
          </w:rPr>
          <w:t> </w:t>
        </w:r>
        <w:r>
          <w:rPr/>
          <w:t>ukuran</w:t>
        </w:r>
        <w:r>
          <w:rPr>
            <w:spacing w:val="-1"/>
          </w:rPr>
          <w:t> </w:t>
        </w:r>
        <w:r>
          <w:rPr/>
          <w:t>perusahaan</w:t>
        </w:r>
        <w:r>
          <w:rPr>
            <w:spacing w:val="-2"/>
          </w:rPr>
          <w:t> </w:t>
        </w:r>
        <w:r>
          <w:rPr/>
          <w:t>dengan</w:t>
        </w:r>
        <w:r>
          <w:rPr>
            <w:spacing w:val="3"/>
          </w:rPr>
          <w:t> </w:t>
        </w:r>
        <w:r>
          <w:rPr/>
          <w:t>kinerja</w:t>
        </w:r>
        <w:r>
          <w:rPr>
            <w:spacing w:val="-2"/>
          </w:rPr>
          <w:t> </w:t>
        </w:r>
        <w:r>
          <w:rPr/>
          <w:t>keuangan</w:t>
          <w:tab/>
          <w:t>78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98">
        <w:r>
          <w:rPr/>
          <w:t>Gambar</w:t>
        </w:r>
        <w:r>
          <w:rPr>
            <w:spacing w:val="-6"/>
          </w:rPr>
          <w:t> </w:t>
        </w:r>
        <w:r>
          <w:rPr/>
          <w:t>4.7</w:t>
        </w:r>
        <w:r>
          <w:rPr>
            <w:spacing w:val="-1"/>
          </w:rPr>
          <w:t> </w:t>
        </w:r>
        <w:r>
          <w:rPr/>
          <w:t>Rata-rata</w:t>
        </w:r>
        <w:r>
          <w:rPr>
            <w:spacing w:val="-4"/>
          </w:rPr>
          <w:t> </w:t>
        </w:r>
        <w:r>
          <w:rPr/>
          <w:t>investment</w:t>
        </w:r>
        <w:r>
          <w:rPr>
            <w:spacing w:val="-1"/>
          </w:rPr>
          <w:t> </w:t>
        </w:r>
        <w:r>
          <w:rPr/>
          <w:t>opportunity</w:t>
        </w:r>
        <w:r>
          <w:rPr>
            <w:spacing w:val="-1"/>
          </w:rPr>
          <w:t> </w:t>
        </w:r>
        <w:r>
          <w:rPr/>
          <w:t>set</w:t>
        </w:r>
        <w:r>
          <w:rPr>
            <w:spacing w:val="-1"/>
          </w:rPr>
          <w:t> </w:t>
        </w:r>
        <w:r>
          <w:rPr/>
          <w:t>dengan</w:t>
        </w:r>
        <w:r>
          <w:rPr>
            <w:spacing w:val="-1"/>
          </w:rPr>
          <w:t> </w:t>
        </w:r>
        <w:r>
          <w:rPr/>
          <w:t>kinerja</w:t>
        </w:r>
        <w:r>
          <w:rPr>
            <w:spacing w:val="-3"/>
          </w:rPr>
          <w:t> </w:t>
        </w:r>
        <w:r>
          <w:rPr/>
          <w:t>keuangan</w:t>
          <w:tab/>
          <w:t>80</w:t>
        </w:r>
      </w:hyperlink>
    </w:p>
    <w:p>
      <w:pPr>
        <w:pStyle w:val="BodyText"/>
        <w:tabs>
          <w:tab w:pos="8639" w:val="left" w:leader="dot"/>
        </w:tabs>
        <w:spacing w:before="140"/>
        <w:ind w:left="948"/>
      </w:pPr>
      <w:hyperlink w:history="true" w:anchor="_bookmark100">
        <w:r>
          <w:rPr/>
          <w:t>Gambar</w:t>
        </w:r>
        <w:r>
          <w:rPr>
            <w:spacing w:val="-6"/>
          </w:rPr>
          <w:t> </w:t>
        </w:r>
        <w:r>
          <w:rPr/>
          <w:t>4.8</w:t>
        </w:r>
        <w:r>
          <w:rPr>
            <w:spacing w:val="-1"/>
          </w:rPr>
          <w:t> </w:t>
        </w:r>
        <w:r>
          <w:rPr/>
          <w:t>Rata-rata</w:t>
        </w:r>
        <w:r>
          <w:rPr>
            <w:spacing w:val="-2"/>
          </w:rPr>
          <w:t> </w:t>
        </w:r>
        <w:r>
          <w:rPr/>
          <w:t>manajemen</w:t>
        </w:r>
        <w:r>
          <w:rPr>
            <w:spacing w:val="-1"/>
          </w:rPr>
          <w:t> </w:t>
        </w:r>
        <w:r>
          <w:rPr/>
          <w:t>aset</w:t>
        </w:r>
        <w:r>
          <w:rPr>
            <w:spacing w:val="-1"/>
          </w:rPr>
          <w:t> </w:t>
        </w:r>
        <w:r>
          <w:rPr/>
          <w:t>dengan</w:t>
        </w:r>
        <w:r>
          <w:rPr>
            <w:spacing w:val="-1"/>
          </w:rPr>
          <w:t> </w:t>
        </w:r>
        <w:r>
          <w:rPr/>
          <w:t>kinerja</w:t>
        </w:r>
        <w:r>
          <w:rPr>
            <w:spacing w:val="-4"/>
          </w:rPr>
          <w:t> </w:t>
        </w:r>
        <w:r>
          <w:rPr/>
          <w:t>keuangan</w:t>
          <w:tab/>
          <w:t>81</w:t>
        </w:r>
      </w:hyperlink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102">
        <w:r>
          <w:rPr/>
          <w:t>Gambar</w:t>
        </w:r>
        <w:r>
          <w:rPr>
            <w:spacing w:val="-5"/>
          </w:rPr>
          <w:t> </w:t>
        </w:r>
        <w:r>
          <w:rPr/>
          <w:t>4.9</w:t>
        </w:r>
        <w:r>
          <w:rPr>
            <w:spacing w:val="-1"/>
          </w:rPr>
          <w:t> </w:t>
        </w:r>
        <w:r>
          <w:rPr/>
          <w:t>Rata-rata</w:t>
        </w:r>
        <w:r>
          <w:rPr>
            <w:spacing w:val="-3"/>
          </w:rPr>
          <w:t> </w:t>
        </w:r>
        <w:r>
          <w:rPr/>
          <w:t>leverage</w:t>
        </w:r>
        <w:r>
          <w:rPr>
            <w:spacing w:val="-2"/>
          </w:rPr>
          <w:t> </w:t>
        </w:r>
        <w:r>
          <w:rPr/>
          <w:t>dengan</w:t>
        </w:r>
        <w:r>
          <w:rPr>
            <w:spacing w:val="-1"/>
          </w:rPr>
          <w:t> </w:t>
        </w:r>
        <w:r>
          <w:rPr/>
          <w:t>kinerja</w:t>
        </w:r>
        <w:r>
          <w:rPr>
            <w:spacing w:val="-3"/>
          </w:rPr>
          <w:t> </w:t>
        </w:r>
        <w:r>
          <w:rPr/>
          <w:t>keuangan</w:t>
          <w:tab/>
          <w:t>83</w:t>
        </w:r>
      </w:hyperlink>
    </w:p>
    <w:p>
      <w:pPr>
        <w:spacing w:after="0"/>
        <w:sectPr>
          <w:pgSz w:w="11920" w:h="16850"/>
          <w:pgMar w:header="0" w:footer="990" w:top="1600" w:bottom="1180" w:left="1320" w:right="200"/>
        </w:sectPr>
      </w:pPr>
    </w:p>
    <w:p>
      <w:pPr>
        <w:pStyle w:val="Heading2"/>
        <w:spacing w:before="647"/>
        <w:ind w:left="941" w:right="1495"/>
        <w:jc w:val="center"/>
      </w:pPr>
      <w:bookmarkStart w:name="_bookmark12" w:id="13"/>
      <w:bookmarkEnd w:id="13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LAMPIRAN</w:t>
      </w:r>
    </w:p>
    <w:p>
      <w:pPr>
        <w:pStyle w:val="BodyText"/>
        <w:tabs>
          <w:tab w:pos="8639" w:val="left" w:leader="dot"/>
        </w:tabs>
        <w:spacing w:before="137"/>
        <w:ind w:left="948"/>
      </w:pPr>
      <w:hyperlink w:history="true" w:anchor="_bookmark113">
        <w:r>
          <w:rPr/>
          <w:t>Lampiran</w:t>
        </w:r>
        <w:r>
          <w:rPr>
            <w:spacing w:val="-5"/>
          </w:rPr>
          <w:t> </w:t>
        </w:r>
        <w:r>
          <w:rPr/>
          <w:t>1</w:t>
        </w:r>
        <w:r>
          <w:rPr>
            <w:spacing w:val="-1"/>
          </w:rPr>
          <w:t> </w:t>
        </w:r>
        <w:r>
          <w:rPr/>
          <w:t>Data</w:t>
        </w:r>
        <w:r>
          <w:rPr>
            <w:spacing w:val="-4"/>
          </w:rPr>
          <w:t> </w:t>
        </w:r>
        <w:r>
          <w:rPr/>
          <w:t>Populasi</w:t>
        </w:r>
        <w:r>
          <w:rPr>
            <w:spacing w:val="-1"/>
          </w:rPr>
          <w:t> </w:t>
        </w:r>
        <w:r>
          <w:rPr/>
          <w:t>dan</w:t>
        </w:r>
        <w:r>
          <w:rPr>
            <w:spacing w:val="-1"/>
          </w:rPr>
          <w:t> </w:t>
        </w:r>
        <w:r>
          <w:rPr/>
          <w:t>Sampel</w:t>
        </w:r>
        <w:r>
          <w:rPr>
            <w:spacing w:val="-2"/>
          </w:rPr>
          <w:t> </w:t>
        </w:r>
        <w:r>
          <w:rPr/>
          <w:t>Penelitian</w:t>
          <w:tab/>
          <w:t>99</w:t>
        </w:r>
      </w:hyperlink>
    </w:p>
    <w:p>
      <w:pPr>
        <w:pStyle w:val="BodyText"/>
        <w:tabs>
          <w:tab w:pos="8519" w:val="left" w:leader="dot"/>
        </w:tabs>
        <w:spacing w:before="139"/>
        <w:ind w:left="948"/>
      </w:pPr>
      <w:hyperlink w:history="true" w:anchor="_bookmark114">
        <w:r>
          <w:rPr/>
          <w:t>Lampiran</w:t>
        </w:r>
        <w:r>
          <w:rPr>
            <w:spacing w:val="-5"/>
          </w:rPr>
          <w:t> </w:t>
        </w:r>
        <w:r>
          <w:rPr/>
          <w:t>2</w:t>
        </w:r>
        <w:r>
          <w:rPr>
            <w:spacing w:val="-2"/>
          </w:rPr>
          <w:t> </w:t>
        </w:r>
        <w:r>
          <w:rPr/>
          <w:t>Data</w:t>
        </w:r>
        <w:r>
          <w:rPr>
            <w:spacing w:val="-4"/>
          </w:rPr>
          <w:t> </w:t>
        </w:r>
        <w:r>
          <w:rPr/>
          <w:t>Perhitungan</w:t>
        </w:r>
        <w:r>
          <w:rPr>
            <w:spacing w:val="-2"/>
          </w:rPr>
          <w:t> </w:t>
        </w:r>
        <w:r>
          <w:rPr/>
          <w:t>Seluruh</w:t>
        </w:r>
        <w:r>
          <w:rPr>
            <w:spacing w:val="-3"/>
          </w:rPr>
          <w:t> </w:t>
        </w:r>
        <w:r>
          <w:rPr/>
          <w:t>Variabel</w:t>
          <w:tab/>
          <w:t>102</w:t>
        </w:r>
      </w:hyperlink>
    </w:p>
    <w:p>
      <w:pPr>
        <w:pStyle w:val="BodyText"/>
        <w:tabs>
          <w:tab w:pos="8519" w:val="left" w:leader="dot"/>
        </w:tabs>
        <w:spacing w:before="137"/>
        <w:ind w:left="948"/>
      </w:pPr>
      <w:hyperlink w:history="true" w:anchor="_bookmark115">
        <w:r>
          <w:rPr/>
          <w:t>Lampiran</w:t>
        </w:r>
        <w:r>
          <w:rPr>
            <w:spacing w:val="-5"/>
          </w:rPr>
          <w:t> </w:t>
        </w:r>
        <w:r>
          <w:rPr/>
          <w:t>3</w:t>
        </w:r>
        <w:r>
          <w:rPr>
            <w:spacing w:val="-5"/>
          </w:rPr>
          <w:t> </w:t>
        </w:r>
        <w:r>
          <w:rPr/>
          <w:t>Data</w:t>
        </w:r>
        <w:r>
          <w:rPr>
            <w:spacing w:val="-3"/>
          </w:rPr>
          <w:t> </w:t>
        </w:r>
        <w:r>
          <w:rPr/>
          <w:t>Seluruh Variabel</w:t>
          <w:tab/>
          <w:t>140</w:t>
        </w:r>
      </w:hyperlink>
    </w:p>
    <w:p>
      <w:pPr>
        <w:pStyle w:val="BodyText"/>
        <w:tabs>
          <w:tab w:pos="8519" w:val="left" w:leader="dot"/>
        </w:tabs>
        <w:spacing w:before="139"/>
        <w:ind w:left="948"/>
      </w:pPr>
      <w:hyperlink w:history="true" w:anchor="_bookmark116">
        <w:r>
          <w:rPr/>
          <w:t>Lampiran</w:t>
        </w:r>
        <w:r>
          <w:rPr>
            <w:spacing w:val="-5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Contoh Laporan</w:t>
        </w:r>
        <w:r>
          <w:rPr>
            <w:spacing w:val="-2"/>
          </w:rPr>
          <w:t> </w:t>
        </w:r>
        <w:r>
          <w:rPr/>
          <w:t>Keuangan</w:t>
          <w:tab/>
          <w:t>146</w:t>
        </w:r>
      </w:hyperlink>
    </w:p>
    <w:p>
      <w:pPr>
        <w:pStyle w:val="BodyText"/>
        <w:tabs>
          <w:tab w:pos="8519" w:val="left" w:leader="dot"/>
        </w:tabs>
        <w:spacing w:before="138"/>
        <w:ind w:left="948"/>
      </w:pPr>
      <w:hyperlink w:history="true" w:anchor="_bookmark117">
        <w:r>
          <w:rPr/>
          <w:t>Lampiran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2"/>
          </w:rPr>
          <w:t> </w:t>
        </w:r>
        <w:r>
          <w:rPr/>
          <w:t>Contoh</w:t>
        </w:r>
        <w:r>
          <w:rPr>
            <w:spacing w:val="-1"/>
          </w:rPr>
          <w:t> </w:t>
        </w:r>
        <w:r>
          <w:rPr/>
          <w:t>Perusahaan</w:t>
        </w:r>
        <w:r>
          <w:rPr>
            <w:spacing w:val="-1"/>
          </w:rPr>
          <w:t> </w:t>
        </w:r>
        <w:r>
          <w:rPr/>
          <w:t>yang</w:t>
        </w:r>
        <w:r>
          <w:rPr>
            <w:spacing w:val="-2"/>
          </w:rPr>
          <w:t> </w:t>
        </w:r>
        <w:r>
          <w:rPr/>
          <w:t>Memakai</w:t>
        </w:r>
        <w:r>
          <w:rPr>
            <w:spacing w:val="-1"/>
          </w:rPr>
          <w:t> </w:t>
        </w:r>
        <w:r>
          <w:rPr/>
          <w:t>Mata</w:t>
        </w:r>
        <w:r>
          <w:rPr>
            <w:spacing w:val="-2"/>
          </w:rPr>
          <w:t> </w:t>
        </w:r>
        <w:r>
          <w:rPr/>
          <w:t>Uang</w:t>
        </w:r>
        <w:r>
          <w:rPr>
            <w:spacing w:val="-2"/>
          </w:rPr>
          <w:t> </w:t>
        </w:r>
        <w:r>
          <w:rPr/>
          <w:t>Asing</w:t>
          <w:tab/>
          <w:t>154</w:t>
        </w:r>
      </w:hyperlink>
    </w:p>
    <w:p>
      <w:pPr>
        <w:pStyle w:val="BodyText"/>
        <w:tabs>
          <w:tab w:pos="8519" w:val="left" w:leader="dot"/>
        </w:tabs>
        <w:spacing w:before="139"/>
        <w:ind w:left="948"/>
      </w:pPr>
      <w:hyperlink w:history="true" w:anchor="_bookmark118">
        <w:r>
          <w:rPr/>
          <w:t>Lampiran</w:t>
        </w:r>
        <w:r>
          <w:rPr>
            <w:spacing w:val="-2"/>
          </w:rPr>
          <w:t> </w:t>
        </w:r>
        <w:r>
          <w:rPr/>
          <w:t>6</w:t>
        </w:r>
        <w:r>
          <w:rPr>
            <w:spacing w:val="-2"/>
          </w:rPr>
          <w:t> </w:t>
        </w:r>
        <w:r>
          <w:rPr/>
          <w:t>Kartu</w:t>
        </w:r>
        <w:r>
          <w:rPr>
            <w:spacing w:val="-2"/>
          </w:rPr>
          <w:t> </w:t>
        </w:r>
        <w:r>
          <w:rPr/>
          <w:t>Bimbingan</w:t>
          <w:tab/>
          <w:t>155</w:t>
        </w:r>
      </w:hyperlink>
    </w:p>
    <w:p>
      <w:pPr>
        <w:pStyle w:val="BodyText"/>
        <w:tabs>
          <w:tab w:pos="8519" w:val="left" w:leader="dot"/>
        </w:tabs>
        <w:spacing w:before="137"/>
        <w:ind w:left="948"/>
      </w:pPr>
      <w:hyperlink w:history="true" w:anchor="_bookmark119">
        <w:r>
          <w:rPr/>
          <w:t>Lampiran</w:t>
        </w:r>
        <w:r>
          <w:rPr>
            <w:spacing w:val="-2"/>
          </w:rPr>
          <w:t> </w:t>
        </w:r>
        <w:r>
          <w:rPr/>
          <w:t>7</w:t>
        </w:r>
        <w:r>
          <w:rPr>
            <w:spacing w:val="-1"/>
          </w:rPr>
          <w:t> </w:t>
        </w:r>
        <w:r>
          <w:rPr/>
          <w:t>Daftar</w:t>
        </w:r>
        <w:r>
          <w:rPr>
            <w:spacing w:val="-1"/>
          </w:rPr>
          <w:t> </w:t>
        </w:r>
        <w:r>
          <w:rPr/>
          <w:t>Riwayat</w:t>
        </w:r>
        <w:r>
          <w:rPr>
            <w:spacing w:val="-1"/>
          </w:rPr>
          <w:t> </w:t>
        </w:r>
        <w:r>
          <w:rPr/>
          <w:t>Hidup</w:t>
          <w:tab/>
          <w:t>156</w:t>
        </w:r>
      </w:hyperlink>
    </w:p>
    <w:p>
      <w:pPr>
        <w:spacing w:after="0"/>
        <w:sectPr>
          <w:pgSz w:w="11920" w:h="16850"/>
          <w:pgMar w:header="0" w:footer="990" w:top="1600" w:bottom="1180" w:left="1320" w:right="2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spacing w:line="360" w:lineRule="auto" w:before="0"/>
        <w:ind w:left="3985" w:right="4539" w:firstLine="4"/>
        <w:jc w:val="center"/>
        <w:rPr>
          <w:b/>
          <w:sz w:val="24"/>
        </w:rPr>
      </w:pPr>
      <w:bookmarkStart w:name="_bookmark13" w:id="14"/>
      <w:bookmarkEnd w:id="14"/>
      <w:r>
        <w:rPr/>
      </w:r>
      <w:r>
        <w:rPr>
          <w:b/>
          <w:sz w:val="24"/>
        </w:rPr>
        <w:t>BAB 1</w:t>
      </w:r>
      <w:r>
        <w:rPr>
          <w:b/>
          <w:spacing w:val="1"/>
          <w:sz w:val="24"/>
        </w:rPr>
        <w:t> </w:t>
      </w:r>
      <w:bookmarkStart w:name="_bookmark14" w:id="15"/>
      <w:bookmarkEnd w:id="15"/>
      <w:r>
        <w:rPr>
          <w:b/>
          <w:sz w:val="24"/>
        </w:rPr>
        <w:t>PEND</w:t>
      </w:r>
      <w:r>
        <w:rPr>
          <w:b/>
          <w:sz w:val="24"/>
        </w:rPr>
        <w:t>AHULUAN</w:t>
      </w:r>
    </w:p>
    <w:p>
      <w:pPr>
        <w:pStyle w:val="Heading2"/>
        <w:numPr>
          <w:ilvl w:val="1"/>
          <w:numId w:val="9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15" w:id="16"/>
      <w:bookmarkEnd w:id="16"/>
      <w:r>
        <w:rPr>
          <w:b w:val="0"/>
        </w:rPr>
      </w:r>
      <w:bookmarkStart w:name="_bookmark15" w:id="17"/>
      <w:bookmarkEnd w:id="17"/>
      <w:r>
        <w:rPr/>
        <w:t>Latar</w:t>
      </w:r>
      <w:r>
        <w:rPr>
          <w:spacing w:val="-8"/>
        </w:rPr>
        <w:t> </w:t>
      </w:r>
      <w:r>
        <w:rPr/>
        <w:t>Belakang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line="360" w:lineRule="auto" w:before="140"/>
        <w:ind w:left="1231" w:right="1492" w:firstLine="849"/>
        <w:jc w:val="both"/>
        <w:rPr>
          <w:i/>
        </w:rPr>
      </w:pPr>
      <w:r>
        <w:rPr/>
        <w:t>Pembangunan infrastruktur merupakan salah satu aspek penting untuk</w:t>
      </w:r>
      <w:r>
        <w:rPr>
          <w:spacing w:val="1"/>
        </w:rPr>
        <w:t> </w:t>
      </w:r>
      <w:r>
        <w:rPr/>
        <w:t>mempercepat proses pembangunan nasional. Pembangunan infrastruktur juga</w:t>
      </w:r>
      <w:r>
        <w:rPr>
          <w:spacing w:val="1"/>
        </w:rPr>
        <w:t> </w:t>
      </w:r>
      <w:r>
        <w:rPr/>
        <w:t>memegang peranan penting sebagai salah satu roda penggerak pertumbuhan</w:t>
      </w:r>
      <w:r>
        <w:rPr>
          <w:spacing w:val="1"/>
        </w:rPr>
        <w:t> </w:t>
      </w:r>
      <w:r>
        <w:rPr/>
        <w:t>ekonomi yang di antaranya dengan menciptakan lapangan kerja, dan membuka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logistik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sentra-sentra</w:t>
      </w:r>
      <w:r>
        <w:rPr>
          <w:spacing w:val="1"/>
        </w:rPr>
        <w:t> </w:t>
      </w:r>
      <w:r>
        <w:rPr/>
        <w:t>produksi.</w:t>
      </w:r>
      <w:r>
        <w:rPr>
          <w:spacing w:val="1"/>
        </w:rPr>
        <w:t> </w:t>
      </w:r>
      <w:r>
        <w:rPr/>
        <w:t>Percepatan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produktifitas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nasional,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i/>
        </w:rPr>
        <w:t>sustainable</w:t>
      </w:r>
      <w:r>
        <w:rPr/>
        <w:t>,</w:t>
      </w:r>
      <w:r>
        <w:rPr>
          <w:spacing w:val="1"/>
        </w:rPr>
        <w:t> </w:t>
      </w:r>
      <w:r>
        <w:rPr/>
        <w:t>transformasi digital, dan mempermudah peluang investasi melalui kemudahan</w:t>
      </w:r>
      <w:r>
        <w:rPr>
          <w:spacing w:val="1"/>
        </w:rPr>
        <w:t> </w:t>
      </w:r>
      <w:r>
        <w:rPr/>
        <w:t>perizinan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Tercatat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hyperlink r:id="rId13">
        <w:r>
          <w:rPr>
            <w:color w:val="0461C1"/>
            <w:u w:val="single" w:color="0461C1"/>
          </w:rPr>
          <w:t>www.sahamidx.com</w:t>
        </w:r>
      </w:hyperlink>
      <w:r>
        <w:rPr>
          <w:color w:val="0461C1"/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67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infrastruktur yang dikelompokkan menjadi beberapa sub sektor infrastruktur.</w:t>
      </w:r>
      <w:r>
        <w:rPr>
          <w:spacing w:val="1"/>
        </w:rPr>
        <w:t> </w:t>
      </w:r>
      <w:r>
        <w:rPr/>
        <w:t>Diantaranya</w:t>
      </w:r>
      <w:r>
        <w:rPr>
          <w:spacing w:val="-15"/>
        </w:rPr>
        <w:t> </w:t>
      </w:r>
      <w:r>
        <w:rPr/>
        <w:t>yaitu</w:t>
      </w:r>
      <w:r>
        <w:rPr>
          <w:spacing w:val="-10"/>
        </w:rPr>
        <w:t> </w:t>
      </w:r>
      <w:r>
        <w:rPr/>
        <w:t>sub</w:t>
      </w:r>
      <w:r>
        <w:rPr>
          <w:spacing w:val="-9"/>
        </w:rPr>
        <w:t> </w:t>
      </w:r>
      <w:r>
        <w:rPr/>
        <w:t>sektor</w:t>
      </w:r>
      <w:r>
        <w:rPr>
          <w:spacing w:val="-11"/>
        </w:rPr>
        <w:t> </w:t>
      </w:r>
      <w:r>
        <w:rPr/>
        <w:t>energi</w:t>
      </w:r>
      <w:r>
        <w:rPr>
          <w:spacing w:val="-11"/>
        </w:rPr>
        <w:t> </w:t>
      </w:r>
      <w:r>
        <w:rPr/>
        <w:t>(</w:t>
      </w:r>
      <w:r>
        <w:rPr>
          <w:i/>
        </w:rPr>
        <w:t>energy)</w:t>
      </w:r>
      <w:r>
        <w:rPr/>
        <w:t>,</w:t>
      </w:r>
      <w:r>
        <w:rPr>
          <w:spacing w:val="-10"/>
        </w:rPr>
        <w:t> </w:t>
      </w:r>
      <w:r>
        <w:rPr/>
        <w:t>sub</w:t>
      </w:r>
      <w:r>
        <w:rPr>
          <w:spacing w:val="-11"/>
        </w:rPr>
        <w:t> </w:t>
      </w:r>
      <w:r>
        <w:rPr/>
        <w:t>sektor</w:t>
      </w:r>
      <w:r>
        <w:rPr>
          <w:spacing w:val="-11"/>
        </w:rPr>
        <w:t> </w:t>
      </w:r>
      <w:r>
        <w:rPr/>
        <w:t>kontruksi</w:t>
      </w:r>
      <w:r>
        <w:rPr>
          <w:spacing w:val="-12"/>
        </w:rPr>
        <w:t> </w:t>
      </w:r>
      <w:r>
        <w:rPr/>
        <w:t>non</w:t>
      </w:r>
      <w:r>
        <w:rPr>
          <w:spacing w:val="-10"/>
        </w:rPr>
        <w:t> </w:t>
      </w:r>
      <w:r>
        <w:rPr/>
        <w:t>bangunan</w:t>
      </w:r>
      <w:r>
        <w:rPr>
          <w:spacing w:val="-58"/>
        </w:rPr>
        <w:t> </w:t>
      </w:r>
      <w:r>
        <w:rPr/>
        <w:t>(</w:t>
      </w:r>
      <w:r>
        <w:rPr>
          <w:i/>
        </w:rPr>
        <w:t>nonbuilding construction)</w:t>
      </w:r>
      <w:r>
        <w:rPr/>
        <w:t>, sub sektor infrastruktur dan transportasi lainnya</w:t>
      </w:r>
      <w:r>
        <w:rPr>
          <w:spacing w:val="1"/>
        </w:rPr>
        <w:t> </w:t>
      </w:r>
      <w:r>
        <w:rPr/>
        <w:t>(</w:t>
      </w:r>
      <w:r>
        <w:rPr>
          <w:i/>
        </w:rPr>
        <w:t>others</w:t>
      </w:r>
      <w:r>
        <w:rPr>
          <w:i/>
          <w:spacing w:val="1"/>
        </w:rPr>
        <w:t> </w:t>
      </w:r>
      <w:r>
        <w:rPr>
          <w:i/>
        </w:rPr>
        <w:t>infrastructure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transportation</w:t>
      </w:r>
      <w:r>
        <w:rPr/>
        <w:t>),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telekomunikasi</w:t>
      </w:r>
      <w:r>
        <w:rPr>
          <w:spacing w:val="1"/>
        </w:rPr>
        <w:t> </w:t>
      </w:r>
      <w:r>
        <w:rPr/>
        <w:t>(</w:t>
      </w:r>
      <w:r>
        <w:rPr>
          <w:i/>
        </w:rPr>
        <w:t>telecommunication</w:t>
      </w:r>
      <w:r>
        <w:rPr/>
        <w:t>),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tol,</w:t>
      </w:r>
      <w:r>
        <w:rPr>
          <w:spacing w:val="1"/>
        </w:rPr>
        <w:t> </w:t>
      </w:r>
      <w:r>
        <w:rPr/>
        <w:t>bandara,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terkait,</w:t>
      </w:r>
      <w:r>
        <w:rPr>
          <w:spacing w:val="1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(</w:t>
      </w:r>
      <w:r>
        <w:rPr>
          <w:i/>
        </w:rPr>
        <w:t>toll road, airport</w:t>
      </w:r>
      <w:r>
        <w:rPr>
          <w:i/>
          <w:spacing w:val="-1"/>
        </w:rPr>
        <w:t> </w:t>
      </w:r>
      <w:r>
        <w:rPr>
          <w:i/>
        </w:rPr>
        <w:t>and allied</w:t>
      </w:r>
      <w:r>
        <w:rPr>
          <w:i/>
          <w:spacing w:val="1"/>
        </w:rPr>
        <w:t> </w:t>
      </w:r>
      <w:r>
        <w:rPr>
          <w:i/>
        </w:rPr>
        <w:t>products,</w:t>
      </w:r>
      <w:r>
        <w:rPr>
          <w:i/>
          <w:spacing w:val="-1"/>
        </w:rPr>
        <w:t> </w:t>
      </w:r>
      <w:r>
        <w:rPr>
          <w:i/>
        </w:rPr>
        <w:t>transportation</w:t>
      </w:r>
      <w:r>
        <w:rPr/>
        <w:t>)</w:t>
      </w:r>
      <w:r>
        <w:rPr>
          <w:i/>
        </w:rPr>
        <w:t>.</w:t>
      </w:r>
    </w:p>
    <w:p>
      <w:pPr>
        <w:pStyle w:val="BodyText"/>
        <w:spacing w:line="360" w:lineRule="auto" w:before="1"/>
        <w:ind w:left="1231" w:right="1496" w:firstLine="849"/>
        <w:jc w:val="both"/>
      </w:pPr>
      <w:r>
        <w:rPr/>
        <w:t>Pembangunan infrastruktur merupakan salah satu faktor penting dalam</w:t>
      </w:r>
      <w:r>
        <w:rPr>
          <w:spacing w:val="-57"/>
        </w:rPr>
        <w:t> </w:t>
      </w:r>
      <w:r>
        <w:rPr/>
        <w:t>menentukan keberhasilan pertumbuhan ekonomi di Indonesia. Pembangunan</w:t>
      </w:r>
      <w:r>
        <w:rPr>
          <w:spacing w:val="1"/>
        </w:rPr>
        <w:t> </w:t>
      </w:r>
      <w:r>
        <w:rPr/>
        <w:t>infrastruktur sangat memberikan dampak yang signifikan bagi pertumbuhan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sektor-sektor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 mobilitas produk yang tinggi, percepatan laju arus barang, peningkatan</w:t>
      </w:r>
      <w:r>
        <w:rPr>
          <w:spacing w:val="1"/>
        </w:rPr>
        <w:t> </w:t>
      </w:r>
      <w:r>
        <w:rPr/>
        <w:t>kualitas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kuantitas</w:t>
      </w:r>
      <w:r>
        <w:rPr>
          <w:spacing w:val="-11"/>
        </w:rPr>
        <w:t> </w:t>
      </w:r>
      <w:r>
        <w:rPr/>
        <w:t>sarana</w:t>
      </w:r>
      <w:r>
        <w:rPr>
          <w:spacing w:val="-15"/>
        </w:rPr>
        <w:t> </w:t>
      </w:r>
      <w:r>
        <w:rPr/>
        <w:t>pembangunan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peningkatan</w:t>
      </w:r>
      <w:r>
        <w:rPr>
          <w:spacing w:val="-12"/>
        </w:rPr>
        <w:t> </w:t>
      </w:r>
      <w:r>
        <w:rPr/>
        <w:t>efisiensi</w:t>
      </w:r>
      <w:r>
        <w:rPr>
          <w:spacing w:val="-11"/>
        </w:rPr>
        <w:t> </w:t>
      </w:r>
      <w:r>
        <w:rPr/>
        <w:t>dari</w:t>
      </w:r>
      <w:r>
        <w:rPr>
          <w:spacing w:val="-15"/>
        </w:rPr>
        <w:t> </w:t>
      </w:r>
      <w:r>
        <w:rPr/>
        <w:t>sarana</w:t>
      </w:r>
      <w:r>
        <w:rPr>
          <w:spacing w:val="-57"/>
        </w:rPr>
        <w:t> </w:t>
      </w:r>
      <w:r>
        <w:rPr/>
        <w:t>pembanguanan. Tidak hanya itu, infrastruktur adalah komponen utama dalam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mempunyai peranan penting dalam meminimalisir biaya produksi perusahaan,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perusahaan mampu mencapai profit yang maksimal.</w:t>
      </w:r>
    </w:p>
    <w:p>
      <w:pPr>
        <w:pStyle w:val="BodyText"/>
        <w:spacing w:line="360" w:lineRule="auto" w:before="2"/>
        <w:ind w:left="1231" w:right="1502" w:firstLine="849"/>
        <w:jc w:val="both"/>
      </w:pPr>
      <w:r>
        <w:rPr/>
        <w:t>Perusahaan</w:t>
      </w:r>
      <w:r>
        <w:rPr>
          <w:spacing w:val="1"/>
        </w:rPr>
        <w:t> </w:t>
      </w:r>
      <w:r>
        <w:rPr/>
        <w:t>infrastrusktur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sektor</w:t>
      </w:r>
      <w:r>
        <w:rPr>
          <w:spacing w:val="-57"/>
        </w:rPr>
        <w:t> </w:t>
      </w:r>
      <w:r>
        <w:rPr/>
        <w:t>infrastruktur</w:t>
      </w:r>
      <w:r>
        <w:rPr>
          <w:spacing w:val="6"/>
        </w:rPr>
        <w:t> </w:t>
      </w:r>
      <w:r>
        <w:rPr/>
        <w:t>yang</w:t>
      </w:r>
      <w:r>
        <w:rPr>
          <w:spacing w:val="7"/>
        </w:rPr>
        <w:t> </w:t>
      </w:r>
      <w:r>
        <w:rPr/>
        <w:t>terdaftar</w:t>
      </w:r>
      <w:r>
        <w:rPr>
          <w:spacing w:val="7"/>
        </w:rPr>
        <w:t> </w:t>
      </w:r>
      <w:r>
        <w:rPr/>
        <w:t>di</w:t>
      </w:r>
      <w:r>
        <w:rPr>
          <w:spacing w:val="6"/>
        </w:rPr>
        <w:t> </w:t>
      </w:r>
      <w:r>
        <w:rPr/>
        <w:t>Bursa</w:t>
      </w:r>
      <w:r>
        <w:rPr>
          <w:spacing w:val="6"/>
        </w:rPr>
        <w:t> </w:t>
      </w:r>
      <w:r>
        <w:rPr/>
        <w:t>Efek</w:t>
      </w:r>
      <w:r>
        <w:rPr>
          <w:spacing w:val="13"/>
        </w:rPr>
        <w:t> </w:t>
      </w:r>
      <w:r>
        <w:rPr/>
        <w:t>Indonesia</w:t>
      </w:r>
      <w:r>
        <w:rPr>
          <w:spacing w:val="7"/>
        </w:rPr>
        <w:t> </w:t>
      </w:r>
      <w:r>
        <w:rPr/>
        <w:t>(BEI)</w:t>
      </w:r>
      <w:r>
        <w:rPr>
          <w:spacing w:val="5"/>
        </w:rPr>
        <w:t> </w:t>
      </w:r>
      <w:r>
        <w:rPr/>
        <w:t>yang</w:t>
      </w:r>
      <w:r>
        <w:rPr>
          <w:spacing w:val="7"/>
        </w:rPr>
        <w:t> </w:t>
      </w:r>
      <w:r>
        <w:rPr/>
        <w:t>memiliki</w:t>
      </w:r>
    </w:p>
    <w:p>
      <w:pPr>
        <w:spacing w:after="0" w:line="360" w:lineRule="auto"/>
        <w:jc w:val="both"/>
        <w:sectPr>
          <w:footerReference w:type="default" r:id="rId12"/>
          <w:pgSz w:w="11920" w:h="16850"/>
          <w:pgMar w:footer="910" w:header="0" w:top="1600" w:bottom="1100" w:left="1320" w:right="2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3"/>
        <w:jc w:val="both"/>
      </w:pPr>
      <w:r>
        <w:rPr/>
        <w:t>peluang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era</w:t>
      </w:r>
      <w:r>
        <w:rPr>
          <w:spacing w:val="-57"/>
        </w:rPr>
        <w:t> </w:t>
      </w:r>
      <w:r>
        <w:rPr/>
        <w:t>globalisasi yang semakin maju dan modern membuat persaingan dalam dunia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ketat.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ketat</w:t>
      </w:r>
      <w:r>
        <w:rPr>
          <w:spacing w:val="1"/>
        </w:rPr>
        <w:t> </w:t>
      </w:r>
      <w:r>
        <w:rPr/>
        <w:t>mengharuskan perusahaan untuk meningkatkan dan mempertahankan kinerja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unggul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inspirasi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Dengan demikian, investor akan tertarik dan mau berinvestasi pada perusahaan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Tidak dapat dipungkiri bahwa kinerja perusahaan merupakan prioritas</w:t>
      </w:r>
      <w:r>
        <w:rPr>
          <w:spacing w:val="1"/>
        </w:rPr>
        <w:t> </w:t>
      </w:r>
      <w:r>
        <w:rPr/>
        <w:t>utama yang menjadi perhatian investor saat mengevaluasi suatu perusahaan</w:t>
      </w:r>
      <w:r>
        <w:rPr>
          <w:spacing w:val="1"/>
        </w:rPr>
        <w:t> </w:t>
      </w:r>
      <w:r>
        <w:rPr/>
        <w:t>sehingga dapat mengambil keputusan yang tepat saat menginvestasikan dana</w:t>
      </w:r>
      <w:r>
        <w:rPr>
          <w:spacing w:val="1"/>
        </w:rPr>
        <w:t> </w:t>
      </w:r>
      <w:r>
        <w:rPr/>
        <w:t>yang</w:t>
      </w:r>
      <w:r>
        <w:rPr>
          <w:spacing w:val="-14"/>
        </w:rPr>
        <w:t> </w:t>
      </w:r>
      <w:r>
        <w:rPr/>
        <w:t>dimilikinya</w:t>
      </w:r>
      <w:r>
        <w:rPr>
          <w:spacing w:val="-13"/>
        </w:rPr>
        <w:t> </w:t>
      </w:r>
      <w:r>
        <w:rPr/>
        <w:t>didalam</w:t>
      </w:r>
      <w:r>
        <w:rPr>
          <w:spacing w:val="-14"/>
        </w:rPr>
        <w:t> </w:t>
      </w:r>
      <w:r>
        <w:rPr/>
        <w:t>perusahaan</w:t>
      </w:r>
      <w:r>
        <w:rPr>
          <w:spacing w:val="-13"/>
        </w:rPr>
        <w:t> </w:t>
      </w:r>
      <w:r>
        <w:rPr/>
        <w:t>tersebut.</w:t>
      </w:r>
      <w:r>
        <w:rPr>
          <w:spacing w:val="-13"/>
        </w:rPr>
        <w:t> </w:t>
      </w:r>
      <w:r>
        <w:rPr/>
        <w:t>Perusahaan</w:t>
      </w:r>
      <w:r>
        <w:rPr>
          <w:spacing w:val="-11"/>
        </w:rPr>
        <w:t> </w:t>
      </w:r>
      <w:r>
        <w:rPr/>
        <w:t>perlu</w:t>
      </w:r>
      <w:r>
        <w:rPr>
          <w:spacing w:val="-14"/>
        </w:rPr>
        <w:t> </w:t>
      </w:r>
      <w:r>
        <w:rPr/>
        <w:t>memperhatikan</w:t>
      </w:r>
      <w:r>
        <w:rPr>
          <w:spacing w:val="-58"/>
        </w:rPr>
        <w:t> </w:t>
      </w:r>
      <w:r>
        <w:rPr/>
        <w:t>faktor-faktor internal perusahaan dengan memaksimalkan sumber daya untuk</w:t>
      </w:r>
      <w:r>
        <w:rPr>
          <w:spacing w:val="1"/>
        </w:rPr>
        <w:t> </w:t>
      </w:r>
      <w:r>
        <w:rPr/>
        <w:t>meningkatkan kinerja keuangan (Risna et al., 2021). Untuk mengukur 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sisi,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perusahaan dengan melihat laporan keuangan perusahaan, sedangkan dari pihak</w:t>
      </w:r>
      <w:r>
        <w:rPr>
          <w:spacing w:val="-57"/>
        </w:rPr>
        <w:t> </w:t>
      </w:r>
      <w:r>
        <w:rPr/>
        <w:t>luar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(Mujiyati, 2023).</w:t>
      </w:r>
    </w:p>
    <w:p>
      <w:pPr>
        <w:pStyle w:val="BodyText"/>
        <w:spacing w:line="360" w:lineRule="auto"/>
        <w:ind w:left="1231" w:right="1492" w:firstLine="849"/>
        <w:jc w:val="both"/>
      </w:pPr>
      <w:r>
        <w:rPr/>
        <w:t>Pencapaian aktivitas perusahaan yang optimal didukung oleh kinerja</w:t>
      </w:r>
      <w:r>
        <w:rPr>
          <w:spacing w:val="1"/>
        </w:rPr>
        <w:t> </w:t>
      </w:r>
      <w:r>
        <w:rPr/>
        <w:t>keuangan yang baik. Kinerja keuangan dapat diartikan sebagai prospek atau</w:t>
      </w:r>
      <w:r>
        <w:rPr>
          <w:spacing w:val="1"/>
        </w:rPr>
        <w:t> </w:t>
      </w:r>
      <w:r>
        <w:rPr/>
        <w:t>masa depan, pertumbuhan potensi perkembangan yang baik bagi perusahaan</w:t>
      </w:r>
      <w:r>
        <w:rPr>
          <w:spacing w:val="1"/>
        </w:rPr>
        <w:t> </w:t>
      </w:r>
      <w:r>
        <w:rPr/>
        <w:t>(Horas et al., 2020). Secara umum, keberhasilan suatu perusahaan didirikan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optimal (Sedovandara &amp; Mahardika,</w:t>
      </w:r>
      <w:r>
        <w:rPr>
          <w:spacing w:val="1"/>
        </w:rPr>
        <w:t> </w:t>
      </w:r>
      <w:r>
        <w:rPr/>
        <w:t>2023).</w:t>
      </w:r>
      <w:r>
        <w:rPr>
          <w:spacing w:val="1"/>
        </w:rPr>
        <w:t> </w:t>
      </w:r>
      <w:r>
        <w:rPr/>
        <w:t>Dalam kegiatan</w:t>
      </w:r>
      <w:r>
        <w:rPr>
          <w:spacing w:val="1"/>
        </w:rPr>
        <w:t> </w:t>
      </w:r>
      <w:r>
        <w:rPr/>
        <w:t>operasi,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berkewajiban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laba,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-57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efesiensi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terhindar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mampu untuk</w:t>
      </w:r>
      <w:r>
        <w:rPr>
          <w:spacing w:val="-3"/>
        </w:rPr>
        <w:t> </w:t>
      </w:r>
      <w:r>
        <w:rPr/>
        <w:t>mencapai kelangsungan</w:t>
      </w:r>
      <w:r>
        <w:rPr>
          <w:spacing w:val="4"/>
        </w:rPr>
        <w:t> </w:t>
      </w:r>
      <w:r>
        <w:rPr/>
        <w:t>hidup perusahaan.</w:t>
      </w:r>
    </w:p>
    <w:p>
      <w:pPr>
        <w:pStyle w:val="BodyText"/>
        <w:spacing w:line="360" w:lineRule="auto" w:before="1"/>
        <w:ind w:left="1231" w:right="1492" w:firstLine="849"/>
        <w:jc w:val="both"/>
      </w:pPr>
      <w:r>
        <w:rPr/>
        <w:t>Salah satu indikator untuk mengukur kinerja keuangan adalah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-9"/>
        </w:rPr>
        <w:t> </w:t>
      </w:r>
      <w:r>
        <w:rPr>
          <w:i/>
        </w:rPr>
        <w:t>Assets</w:t>
      </w:r>
      <w:r>
        <w:rPr>
          <w:i/>
          <w:spacing w:val="-6"/>
        </w:rPr>
        <w:t> </w:t>
      </w:r>
      <w:r>
        <w:rPr/>
        <w:t>(ROA).</w:t>
      </w:r>
      <w:r>
        <w:rPr>
          <w:spacing w:val="-9"/>
        </w:rPr>
        <w:t> </w:t>
      </w:r>
      <w:r>
        <w:rPr/>
        <w:t>Pengukuran</w:t>
      </w:r>
      <w:r>
        <w:rPr>
          <w:spacing w:val="-6"/>
        </w:rPr>
        <w:t> </w:t>
      </w:r>
      <w:r>
        <w:rPr/>
        <w:t>kinerja</w:t>
      </w:r>
      <w:r>
        <w:rPr>
          <w:spacing w:val="-9"/>
        </w:rPr>
        <w:t> </w:t>
      </w:r>
      <w:r>
        <w:rPr/>
        <w:t>keuangan</w:t>
      </w:r>
      <w:r>
        <w:rPr>
          <w:spacing w:val="-8"/>
        </w:rPr>
        <w:t> </w:t>
      </w:r>
      <w:r>
        <w:rPr/>
        <w:t>dengan</w:t>
      </w:r>
      <w:r>
        <w:rPr>
          <w:spacing w:val="-6"/>
        </w:rPr>
        <w:t> </w:t>
      </w:r>
      <w:r>
        <w:rPr/>
        <w:t>menggunakan</w:t>
      </w:r>
      <w:r>
        <w:rPr>
          <w:spacing w:val="-6"/>
        </w:rPr>
        <w:t> </w:t>
      </w:r>
      <w:r>
        <w:rPr>
          <w:i/>
        </w:rPr>
        <w:t>return</w:t>
      </w:r>
      <w:r>
        <w:rPr>
          <w:i/>
          <w:spacing w:val="-5"/>
        </w:rPr>
        <w:t> </w:t>
      </w:r>
      <w:r>
        <w:rPr>
          <w:i/>
        </w:rPr>
        <w:t>on</w:t>
      </w:r>
      <w:r>
        <w:rPr>
          <w:i/>
          <w:spacing w:val="-58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aset yang</w:t>
      </w:r>
      <w:r>
        <w:rPr>
          <w:spacing w:val="6"/>
        </w:rPr>
        <w:t> </w:t>
      </w:r>
      <w:r>
        <w:rPr/>
        <w:t>dimilikinya</w:t>
      </w:r>
      <w:r>
        <w:rPr>
          <w:spacing w:val="1"/>
        </w:rPr>
        <w:t> </w:t>
      </w:r>
      <w:r>
        <w:rPr/>
        <w:t>(Diana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Osesoga,</w:t>
      </w:r>
      <w:r>
        <w:rPr>
          <w:spacing w:val="-1"/>
        </w:rPr>
        <w:t> </w:t>
      </w:r>
      <w:r>
        <w:rPr/>
        <w:t>2020).</w:t>
      </w:r>
      <w:r>
        <w:rPr>
          <w:spacing w:val="1"/>
        </w:rPr>
        <w:t> </w:t>
      </w:r>
      <w:r>
        <w:rPr/>
        <w:t>Jika</w:t>
      </w:r>
      <w:r>
        <w:rPr>
          <w:spacing w:val="-1"/>
        </w:rPr>
        <w:t> </w:t>
      </w:r>
      <w:r>
        <w:rPr/>
        <w:t>perusahaan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5"/>
        <w:jc w:val="both"/>
      </w:pPr>
      <w:r>
        <w:rPr/>
        <w:t>mampu</w:t>
      </w:r>
      <w:r>
        <w:rPr>
          <w:spacing w:val="-6"/>
        </w:rPr>
        <w:t> </w:t>
      </w:r>
      <w:r>
        <w:rPr/>
        <w:t>menghasilkan</w:t>
      </w:r>
      <w:r>
        <w:rPr>
          <w:spacing w:val="-5"/>
        </w:rPr>
        <w:t> </w:t>
      </w:r>
      <w:r>
        <w:rPr/>
        <w:t>laba</w:t>
      </w:r>
      <w:r>
        <w:rPr>
          <w:spacing w:val="-10"/>
        </w:rPr>
        <w:t> </w:t>
      </w:r>
      <w:r>
        <w:rPr/>
        <w:t>yang</w:t>
      </w:r>
      <w:r>
        <w:rPr>
          <w:spacing w:val="-6"/>
        </w:rPr>
        <w:t> </w:t>
      </w:r>
      <w:r>
        <w:rPr/>
        <w:t>tinggi</w:t>
      </w:r>
      <w:r>
        <w:rPr>
          <w:spacing w:val="-5"/>
        </w:rPr>
        <w:t> </w:t>
      </w:r>
      <w:r>
        <w:rPr/>
        <w:t>dari</w:t>
      </w:r>
      <w:r>
        <w:rPr>
          <w:spacing w:val="-6"/>
        </w:rPr>
        <w:t> </w:t>
      </w:r>
      <w:r>
        <w:rPr/>
        <w:t>aset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dimiliki,</w:t>
      </w:r>
      <w:r>
        <w:rPr>
          <w:spacing w:val="-8"/>
        </w:rPr>
        <w:t> </w:t>
      </w:r>
      <w:r>
        <w:rPr/>
        <w:t>maka</w:t>
      </w:r>
      <w:r>
        <w:rPr>
          <w:spacing w:val="-7"/>
        </w:rPr>
        <w:t> </w:t>
      </w:r>
      <w:r>
        <w:rPr/>
        <w:t>nilai</w:t>
      </w:r>
      <w:r>
        <w:rPr>
          <w:spacing w:val="-3"/>
        </w:rPr>
        <w:t> </w:t>
      </w:r>
      <w:r>
        <w:rPr>
          <w:i/>
        </w:rPr>
        <w:t>return</w:t>
      </w:r>
      <w:r>
        <w:rPr>
          <w:i/>
          <w:spacing w:val="-58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assets </w:t>
      </w:r>
      <w:r>
        <w:rPr/>
        <w:t>juga semakin tinggi.</w:t>
      </w:r>
    </w:p>
    <w:p>
      <w:pPr>
        <w:pStyle w:val="BodyText"/>
        <w:spacing w:line="360" w:lineRule="auto"/>
        <w:ind w:left="1231" w:right="1497" w:firstLine="849"/>
        <w:jc w:val="both"/>
      </w:pPr>
      <w:r>
        <w:rPr>
          <w:i/>
          <w:spacing w:val="-1"/>
        </w:rPr>
        <w:t>Return</w:t>
      </w:r>
      <w:r>
        <w:rPr>
          <w:i/>
          <w:spacing w:val="-10"/>
        </w:rPr>
        <w:t> </w:t>
      </w:r>
      <w:r>
        <w:rPr>
          <w:i/>
        </w:rPr>
        <w:t>on</w:t>
      </w:r>
      <w:r>
        <w:rPr>
          <w:i/>
          <w:spacing w:val="-11"/>
        </w:rPr>
        <w:t> </w:t>
      </w:r>
      <w:r>
        <w:rPr>
          <w:i/>
        </w:rPr>
        <w:t>Asset</w:t>
      </w:r>
      <w:r>
        <w:rPr>
          <w:i/>
          <w:spacing w:val="-11"/>
        </w:rPr>
        <w:t> </w:t>
      </w:r>
      <w:r>
        <w:rPr/>
        <w:t>diukur</w:t>
      </w:r>
      <w:r>
        <w:rPr>
          <w:spacing w:val="-14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rasio</w:t>
      </w:r>
      <w:r>
        <w:rPr>
          <w:spacing w:val="-10"/>
        </w:rPr>
        <w:t> </w:t>
      </w:r>
      <w:r>
        <w:rPr/>
        <w:t>laba</w:t>
      </w:r>
      <w:r>
        <w:rPr>
          <w:spacing w:val="-15"/>
        </w:rPr>
        <w:t> </w:t>
      </w:r>
      <w:r>
        <w:rPr/>
        <w:t>yang</w:t>
      </w:r>
      <w:r>
        <w:rPr>
          <w:spacing w:val="-11"/>
        </w:rPr>
        <w:t> </w:t>
      </w:r>
      <w:r>
        <w:rPr/>
        <w:t>dihasilkan</w:t>
      </w:r>
      <w:r>
        <w:rPr>
          <w:spacing w:val="-11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total</w:t>
      </w:r>
      <w:r>
        <w:rPr>
          <w:spacing w:val="-58"/>
        </w:rPr>
        <w:t> </w:t>
      </w:r>
      <w:r>
        <w:rPr/>
        <w:t>aset dibawah tanggung jawab manajemen, dengan demikian pengembalian aset</w:t>
      </w:r>
      <w:r>
        <w:rPr>
          <w:spacing w:val="1"/>
        </w:rPr>
        <w:t> </w:t>
      </w:r>
      <w:r>
        <w:rPr/>
        <w:t>mencerminkan</w:t>
      </w:r>
      <w:r>
        <w:rPr>
          <w:spacing w:val="-4"/>
        </w:rPr>
        <w:t> </w:t>
      </w:r>
      <w:r>
        <w:rPr/>
        <w:t>dampak</w:t>
      </w:r>
      <w:r>
        <w:rPr>
          <w:spacing w:val="-4"/>
        </w:rPr>
        <w:t> </w:t>
      </w:r>
      <w:r>
        <w:rPr/>
        <w:t>bersih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tindakan</w:t>
      </w:r>
      <w:r>
        <w:rPr>
          <w:spacing w:val="-5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bersama</w:t>
      </w:r>
      <w:r>
        <w:rPr>
          <w:spacing w:val="-58"/>
        </w:rPr>
        <w:t> </w:t>
      </w:r>
      <w:r>
        <w:rPr/>
        <w:t>dengan lingkungan bisnis perusahaan selama periode waktu tertentu (Risna et</w:t>
      </w:r>
      <w:r>
        <w:rPr>
          <w:spacing w:val="1"/>
        </w:rPr>
        <w:t> </w:t>
      </w:r>
      <w:r>
        <w:rPr/>
        <w:t>al., 2021).</w:t>
      </w:r>
    </w:p>
    <w:p>
      <w:pPr>
        <w:pStyle w:val="BodyText"/>
        <w:spacing w:line="360" w:lineRule="auto"/>
        <w:ind w:left="1231" w:right="1497" w:firstLine="849"/>
        <w:jc w:val="both"/>
      </w:pPr>
      <w:r>
        <w:rPr/>
        <w:pict>
          <v:group style="position:absolute;margin-left:149.024994pt;margin-top:90.478111pt;width:360.75pt;height:216.75pt;mso-position-horizontal-relative:page;mso-position-vertical-relative:paragraph;z-index:15731200" coordorigin="2980,1810" coordsize="7215,4335">
            <v:shape style="position:absolute;left:4358;top:3022;width:5610;height:2896" coordorigin="4358,3022" coordsize="5610,2896" path="m4358,5918l9968,5918m4358,5434l9968,5434m4358,4470l9968,4470m4358,3987l9968,3987m4358,3505l9968,3505m4358,3022l9968,3022m4358,4952l9968,4952e" filled="false" stroked="true" strokeweight=".75pt" strokecolor="#d9d9d9">
              <v:path arrowok="t"/>
              <v:stroke dashstyle="solid"/>
            </v:shape>
            <v:shape style="position:absolute;left:4919;top:3097;width:4488;height:2573" coordorigin="4919,3097" coordsize="4488,2573" path="m4919,4951l6041,4953,7164,4951,8285,5670,9407,3097e" filled="false" stroked="true" strokeweight="2.25pt" strokecolor="#4470c4">
              <v:path arrowok="t"/>
              <v:stroke dashstyle="solid"/>
            </v:shape>
            <v:shape style="position:absolute;left:4862;top:4894;width:116;height:116" type="#_x0000_t75" stroked="false">
              <v:imagedata r:id="rId14" o:title=""/>
            </v:shape>
            <v:shape style="position:absolute;left:5982;top:4896;width:116;height:116" type="#_x0000_t75" stroked="false">
              <v:imagedata r:id="rId15" o:title=""/>
            </v:shape>
            <v:shape style="position:absolute;left:7106;top:4894;width:116;height:116" type="#_x0000_t75" stroked="false">
              <v:imagedata r:id="rId14" o:title=""/>
            </v:shape>
            <v:shape style="position:absolute;left:8234;top:5619;width:101;height:101" coordorigin="8234,5619" coordsize="101,101" path="m8285,5619l8265,5623,8249,5634,8238,5650,8234,5670,8238,5689,8249,5705,8265,5716,8285,5720,8304,5716,8320,5705,8331,5689,8335,5670,8331,5650,8320,5634,8304,5623,8285,5619xe" filled="true" fillcolor="#4470c4" stroked="false">
              <v:path arrowok="t"/>
              <v:fill type="solid"/>
            </v:shape>
            <v:shape style="position:absolute;left:8234;top:5619;width:101;height:101" coordorigin="8234,5619" coordsize="101,101" path="m8335,5670l8331,5689,8320,5705,8304,5716,8285,5720,8265,5716,8249,5705,8238,5689,8234,5670,8238,5650,8249,5634,8265,5623,8285,5619,8304,5623,8320,5634,8331,5650,8335,5670xe" filled="false" stroked="true" strokeweight=".75pt" strokecolor="#4470c4">
              <v:path arrowok="t"/>
              <v:stroke dashstyle="solid"/>
            </v:shape>
            <v:shape style="position:absolute;left:9350;top:3038;width:116;height:116" type="#_x0000_t75" stroked="false">
              <v:imagedata r:id="rId16" o:title=""/>
            </v:shape>
            <v:line style="position:absolute" from="8285,5671" to="8359,5671" stroked="true" strokeweight=".75pt" strokecolor="#a6a6a6">
              <v:stroke dashstyle="solid"/>
            </v:line>
            <v:line style="position:absolute" from="4358,2540" to="9968,2540" stroked="true" strokeweight=".75pt" strokecolor="#d9d9d9">
              <v:stroke dashstyle="solid"/>
            </v:line>
            <v:rect style="position:absolute;left:2988;top:1817;width:7200;height:4320" filled="false" stroked="true" strokeweight=".75pt" strokecolor="#d9d9d9">
              <v:stroke dashstyle="solid"/>
            </v:rect>
            <v:shape style="position:absolute;left:5336;top:1980;width:252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Kinerja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Keuangan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(Y)</w:t>
                    </w:r>
                  </w:p>
                </w:txbxContent>
              </v:textbox>
              <w10:wrap type="none"/>
            </v:shape>
            <v:shape style="position:absolute;left:3665;top:2435;width:517;height:685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100.00</w:t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8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80.00</w:t>
                    </w:r>
                  </w:p>
                </w:txbxContent>
              </v:textbox>
              <w10:wrap type="none"/>
            </v:shape>
            <v:shape style="position:absolute;left:9208;top:2739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76.87</w:t>
                    </w:r>
                  </w:p>
                </w:txbxContent>
              </v:textbox>
              <w10:wrap type="none"/>
            </v:shape>
            <v:shape style="position:absolute;left:3756;top:3402;width:428;height:1167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60.00</w:t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40.00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20.00</w:t>
                    </w:r>
                  </w:p>
                </w:txbxContent>
              </v:textbox>
              <w10:wrap type="none"/>
            </v:shape>
            <v:shape style="position:absolute;left:4712;top:4582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-0.01</w:t>
                    </w:r>
                  </w:p>
                </w:txbxContent>
              </v:textbox>
              <w10:wrap type="none"/>
            </v:shape>
            <v:shape style="position:absolute;left:5833;top:4582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-0.05</w:t>
                    </w:r>
                  </w:p>
                </w:txbxContent>
              </v:textbox>
              <w10:wrap type="none"/>
            </v:shape>
            <v:shape style="position:absolute;left:6956;top:4582;width:43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-0.03</w:t>
                    </w:r>
                  </w:p>
                </w:txbxContent>
              </v:textbox>
              <w10:wrap type="none"/>
            </v:shape>
            <v:shape style="position:absolute;left:4102;top:4852;width:8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w w:val="99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721;top:5074;width:4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5842;top:5074;width:4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6966;top:5074;width:4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3696;top:5331;width:48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-20.00</w:t>
                    </w:r>
                  </w:p>
                </w:txbxContent>
              </v:textbox>
              <w10:wrap type="none"/>
            </v:shape>
            <v:shape style="position:absolute;left:8087;top:5070;width:552;height:447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2021</w:t>
                    </w:r>
                  </w:p>
                  <w:p>
                    <w:pPr>
                      <w:spacing w:line="228" w:lineRule="exact" w:before="0"/>
                      <w:ind w:left="1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-29.76</w:t>
                    </w:r>
                  </w:p>
                </w:txbxContent>
              </v:textbox>
              <w10:wrap type="none"/>
            </v:shape>
            <v:shape style="position:absolute;left:9210;top:5074;width:4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3696;top:5815;width:48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-40.00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868774pt;margin-top:189.920837pt;width:17.55pt;height:31.6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ROA</w:t>
                  </w:r>
                </w:p>
              </w:txbxContent>
            </v:textbox>
            <w10:wrap type="none"/>
          </v:shape>
        </w:pict>
      </w:r>
      <w:r>
        <w:rPr/>
        <w:t>Penelitian</w:t>
      </w:r>
      <w:r>
        <w:rPr>
          <w:spacing w:val="-5"/>
        </w:rPr>
        <w:t> </w:t>
      </w:r>
      <w:r>
        <w:rPr/>
        <w:t>ini</w:t>
      </w:r>
      <w:r>
        <w:rPr>
          <w:spacing w:val="-5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pada</w:t>
      </w:r>
      <w:r>
        <w:rPr>
          <w:spacing w:val="-7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infrastruktur</w:t>
      </w:r>
      <w:r>
        <w:rPr>
          <w:spacing w:val="-6"/>
        </w:rPr>
        <w:t> </w:t>
      </w:r>
      <w:r>
        <w:rPr/>
        <w:t>yang</w:t>
      </w:r>
      <w:r>
        <w:rPr>
          <w:spacing w:val="-3"/>
        </w:rPr>
        <w:t> </w:t>
      </w:r>
      <w:r>
        <w:rPr/>
        <w:t>terdaftar</w:t>
      </w:r>
      <w:r>
        <w:rPr>
          <w:spacing w:val="-7"/>
        </w:rPr>
        <w:t> </w:t>
      </w:r>
      <w:r>
        <w:rPr/>
        <w:t>di</w:t>
      </w:r>
      <w:r>
        <w:rPr>
          <w:spacing w:val="-58"/>
        </w:rPr>
        <w:t> </w:t>
      </w:r>
      <w:r>
        <w:rPr/>
        <w:t>Bursa Efek Indonesia. Berikut adalah kondisi rata-rata kinerja keuangan 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/>
        <w:t>pada perusahaan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terdaftar</w:t>
      </w:r>
      <w:r>
        <w:rPr>
          <w:spacing w:val="-2"/>
        </w:rPr>
        <w:t> </w:t>
      </w:r>
      <w:r>
        <w:rPr/>
        <w:t>di Bursa</w:t>
      </w:r>
      <w:r>
        <w:rPr>
          <w:spacing w:val="-1"/>
        </w:rPr>
        <w:t> </w:t>
      </w:r>
      <w:r>
        <w:rPr/>
        <w:t>Efek</w:t>
      </w:r>
      <w:r>
        <w:rPr>
          <w:spacing w:val="4"/>
        </w:rPr>
        <w:t> </w:t>
      </w:r>
      <w:r>
        <w:rPr/>
        <w:t>Indonesia periode</w:t>
      </w:r>
      <w:r>
        <w:rPr>
          <w:spacing w:val="-2"/>
        </w:rPr>
        <w:t> </w:t>
      </w:r>
      <w:r>
        <w:rPr/>
        <w:t>2018-2020.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668"/>
      </w:pPr>
      <w:r>
        <w:rPr/>
        <w:t>Sumber: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1"/>
        </w:rPr>
        <w:t> </w:t>
      </w:r>
      <w:r>
        <w:rPr/>
        <w:t>peneliti</w:t>
      </w:r>
      <w:r>
        <w:rPr>
          <w:spacing w:val="-1"/>
        </w:rPr>
        <w:t> </w:t>
      </w:r>
      <w:r>
        <w:rPr/>
        <w:t>(2023)</w:t>
      </w:r>
    </w:p>
    <w:p>
      <w:pPr>
        <w:pStyle w:val="BodyText"/>
        <w:spacing w:before="199"/>
        <w:ind w:left="4323"/>
      </w:pPr>
      <w:bookmarkStart w:name="_bookmark16" w:id="18"/>
      <w:bookmarkEnd w:id="18"/>
      <w:r>
        <w:rPr/>
      </w:r>
      <w:r>
        <w:rPr/>
        <w:t>Gambar</w:t>
      </w:r>
      <w:r>
        <w:rPr>
          <w:spacing w:val="51"/>
        </w:rPr>
        <w:t> </w:t>
      </w:r>
      <w:r>
        <w:rPr/>
        <w:t>1.1</w:t>
      </w:r>
    </w:p>
    <w:p>
      <w:pPr>
        <w:pStyle w:val="BodyText"/>
        <w:spacing w:line="408" w:lineRule="auto" w:before="204"/>
        <w:ind w:left="2081" w:right="1504" w:hanging="648"/>
      </w:pPr>
      <w:r>
        <w:rPr/>
        <w:t>Rata-rata ROA pada Perusahaan Sektor Infrasturktur Periode 2018-2022</w:t>
      </w:r>
      <w:r>
        <w:rPr>
          <w:spacing w:val="1"/>
        </w:rPr>
        <w:t> </w:t>
      </w:r>
      <w:r>
        <w:rPr/>
        <w:t>Berdasarkan</w:t>
      </w:r>
      <w:r>
        <w:rPr>
          <w:spacing w:val="112"/>
        </w:rPr>
        <w:t> </w:t>
      </w:r>
      <w:r>
        <w:rPr/>
        <w:t>gambar</w:t>
      </w:r>
      <w:r>
        <w:rPr>
          <w:spacing w:val="108"/>
        </w:rPr>
        <w:t> </w:t>
      </w:r>
      <w:r>
        <w:rPr/>
        <w:t>1.1</w:t>
      </w:r>
      <w:r>
        <w:rPr>
          <w:spacing w:val="112"/>
        </w:rPr>
        <w:t> </w:t>
      </w:r>
      <w:r>
        <w:rPr/>
        <w:t>menunjukkan</w:t>
      </w:r>
      <w:r>
        <w:rPr>
          <w:spacing w:val="112"/>
        </w:rPr>
        <w:t> </w:t>
      </w:r>
      <w:r>
        <w:rPr/>
        <w:t>bahwa</w:t>
      </w:r>
      <w:r>
        <w:rPr>
          <w:spacing w:val="109"/>
        </w:rPr>
        <w:t> </w:t>
      </w:r>
      <w:r>
        <w:rPr/>
        <w:t>kinerja</w:t>
      </w:r>
      <w:r>
        <w:rPr>
          <w:spacing w:val="110"/>
        </w:rPr>
        <w:t> </w:t>
      </w:r>
      <w:r>
        <w:rPr/>
        <w:t>keuangan</w:t>
      </w:r>
    </w:p>
    <w:p>
      <w:pPr>
        <w:spacing w:line="233" w:lineRule="exact" w:before="0"/>
        <w:ind w:left="1061" w:right="1323" w:firstLine="0"/>
        <w:jc w:val="center"/>
        <w:rPr>
          <w:sz w:val="24"/>
        </w:rPr>
      </w:pPr>
      <w:r>
        <w:rPr>
          <w:sz w:val="24"/>
        </w:rPr>
        <w:t>perusahaan</w:t>
      </w:r>
      <w:r>
        <w:rPr>
          <w:spacing w:val="20"/>
          <w:sz w:val="24"/>
        </w:rPr>
        <w:t> </w:t>
      </w:r>
      <w:r>
        <w:rPr>
          <w:sz w:val="24"/>
        </w:rPr>
        <w:t>yang</w:t>
      </w:r>
      <w:r>
        <w:rPr>
          <w:spacing w:val="23"/>
          <w:sz w:val="24"/>
        </w:rPr>
        <w:t> </w:t>
      </w:r>
      <w:r>
        <w:rPr>
          <w:sz w:val="24"/>
        </w:rPr>
        <w:t>diukur</w:t>
      </w:r>
      <w:r>
        <w:rPr>
          <w:spacing w:val="27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Asset</w:t>
      </w:r>
      <w:r>
        <w:rPr>
          <w:i/>
          <w:spacing w:val="23"/>
          <w:sz w:val="24"/>
        </w:rPr>
        <w:t> </w:t>
      </w:r>
      <w:r>
        <w:rPr>
          <w:sz w:val="24"/>
        </w:rPr>
        <w:t>pada</w:t>
      </w:r>
      <w:r>
        <w:rPr>
          <w:spacing w:val="19"/>
          <w:sz w:val="24"/>
        </w:rPr>
        <w:t> </w:t>
      </w:r>
      <w:r>
        <w:rPr>
          <w:sz w:val="24"/>
        </w:rPr>
        <w:t>perusahaan</w:t>
      </w:r>
      <w:r>
        <w:rPr>
          <w:spacing w:val="23"/>
          <w:sz w:val="24"/>
        </w:rPr>
        <w:t> </w:t>
      </w:r>
      <w:r>
        <w:rPr>
          <w:sz w:val="24"/>
        </w:rPr>
        <w:t>sektor</w:t>
      </w:r>
      <w:r>
        <w:rPr>
          <w:spacing w:val="20"/>
          <w:sz w:val="24"/>
        </w:rPr>
        <w:t> </w:t>
      </w:r>
      <w:r>
        <w:rPr>
          <w:sz w:val="24"/>
        </w:rPr>
        <w:t>infrastruktur</w:t>
      </w:r>
    </w:p>
    <w:p>
      <w:pPr>
        <w:pStyle w:val="BodyText"/>
        <w:spacing w:line="360" w:lineRule="auto" w:before="130"/>
        <w:ind w:left="1061" w:right="1330"/>
        <w:jc w:val="center"/>
      </w:pPr>
      <w:r>
        <w:rPr/>
        <w:t>memiliki</w:t>
      </w:r>
      <w:r>
        <w:rPr>
          <w:spacing w:val="-7"/>
        </w:rPr>
        <w:t> </w:t>
      </w:r>
      <w:r>
        <w:rPr/>
        <w:t>tingkat</w:t>
      </w:r>
      <w:r>
        <w:rPr>
          <w:spacing w:val="-8"/>
        </w:rPr>
        <w:t> </w:t>
      </w:r>
      <w:r>
        <w:rPr/>
        <w:t>ROA</w:t>
      </w:r>
      <w:r>
        <w:rPr>
          <w:spacing w:val="-11"/>
        </w:rPr>
        <w:t> </w:t>
      </w:r>
      <w:r>
        <w:rPr/>
        <w:t>tertinggi</w:t>
      </w:r>
      <w:r>
        <w:rPr>
          <w:spacing w:val="-7"/>
        </w:rPr>
        <w:t> </w:t>
      </w:r>
      <w:r>
        <w:rPr/>
        <w:t>pada</w:t>
      </w:r>
      <w:r>
        <w:rPr>
          <w:spacing w:val="-10"/>
        </w:rPr>
        <w:t> </w:t>
      </w:r>
      <w:r>
        <w:rPr/>
        <w:t>tahun</w:t>
      </w:r>
      <w:r>
        <w:rPr>
          <w:spacing w:val="-8"/>
        </w:rPr>
        <w:t> </w:t>
      </w:r>
      <w:r>
        <w:rPr/>
        <w:t>2022</w:t>
      </w:r>
      <w:r>
        <w:rPr>
          <w:spacing w:val="-11"/>
        </w:rPr>
        <w:t> </w:t>
      </w:r>
      <w:r>
        <w:rPr/>
        <w:t>sebesar</w:t>
      </w:r>
      <w:r>
        <w:rPr>
          <w:spacing w:val="-8"/>
        </w:rPr>
        <w:t> </w:t>
      </w:r>
      <w:r>
        <w:rPr/>
        <w:t>76,87.</w:t>
      </w:r>
      <w:r>
        <w:rPr>
          <w:spacing w:val="-6"/>
        </w:rPr>
        <w:t> </w:t>
      </w:r>
      <w:r>
        <w:rPr/>
        <w:t>Namun,</w:t>
      </w:r>
      <w:r>
        <w:rPr>
          <w:spacing w:val="-4"/>
        </w:rPr>
        <w:t> </w:t>
      </w:r>
      <w:r>
        <w:rPr/>
        <w:t>ditahun</w:t>
      </w:r>
      <w:r>
        <w:rPr>
          <w:spacing w:val="-57"/>
        </w:rPr>
        <w:t> </w:t>
      </w:r>
      <w:r>
        <w:rPr>
          <w:spacing w:val="-1"/>
        </w:rPr>
        <w:t>2018</w:t>
      </w:r>
      <w:r>
        <w:rPr>
          <w:spacing w:val="-15"/>
        </w:rPr>
        <w:t> </w:t>
      </w:r>
      <w:r>
        <w:rPr>
          <w:spacing w:val="-1"/>
        </w:rPr>
        <w:t>sampai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tahun</w:t>
      </w:r>
      <w:r>
        <w:rPr>
          <w:spacing w:val="-12"/>
        </w:rPr>
        <w:t> </w:t>
      </w:r>
      <w:r>
        <w:rPr/>
        <w:t>2021</w:t>
      </w:r>
      <w:r>
        <w:rPr>
          <w:spacing w:val="-12"/>
        </w:rPr>
        <w:t> </w:t>
      </w:r>
      <w:r>
        <w:rPr/>
        <w:t>mengalami</w:t>
      </w:r>
      <w:r>
        <w:rPr>
          <w:spacing w:val="-14"/>
        </w:rPr>
        <w:t> </w:t>
      </w:r>
      <w:r>
        <w:rPr/>
        <w:t>penurunan</w:t>
      </w:r>
      <w:r>
        <w:rPr>
          <w:spacing w:val="-12"/>
        </w:rPr>
        <w:t> </w:t>
      </w:r>
      <w:r>
        <w:rPr/>
        <w:t>dari</w:t>
      </w:r>
      <w:r>
        <w:rPr>
          <w:spacing w:val="-13"/>
        </w:rPr>
        <w:t> </w:t>
      </w:r>
      <w:r>
        <w:rPr/>
        <w:t>angka</w:t>
      </w:r>
      <w:r>
        <w:rPr>
          <w:spacing w:val="-9"/>
        </w:rPr>
        <w:t> </w:t>
      </w:r>
      <w:r>
        <w:rPr/>
        <w:t>-0,01</w:t>
      </w:r>
      <w:r>
        <w:rPr>
          <w:spacing w:val="-14"/>
        </w:rPr>
        <w:t> </w:t>
      </w:r>
      <w:r>
        <w:rPr/>
        <w:t>menjadi</w:t>
      </w:r>
    </w:p>
    <w:p>
      <w:pPr>
        <w:pStyle w:val="BodyText"/>
        <w:spacing w:line="271" w:lineRule="exact"/>
        <w:ind w:left="1061" w:right="1322"/>
        <w:jc w:val="center"/>
      </w:pPr>
      <w:r>
        <w:rPr/>
        <w:t>-29,76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kinerja</w:t>
      </w:r>
      <w:r>
        <w:rPr>
          <w:spacing w:val="-11"/>
        </w:rPr>
        <w:t> </w:t>
      </w:r>
      <w:r>
        <w:rPr/>
        <w:t>terburuk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diukur</w:t>
      </w:r>
      <w:r>
        <w:rPr>
          <w:spacing w:val="-11"/>
        </w:rPr>
        <w:t> </w:t>
      </w:r>
      <w:r>
        <w:rPr/>
        <w:t>dengan</w:t>
      </w:r>
      <w:r>
        <w:rPr>
          <w:spacing w:val="-9"/>
        </w:rPr>
        <w:t> </w:t>
      </w:r>
      <w:r>
        <w:rPr/>
        <w:t>ROA.</w:t>
      </w:r>
      <w:r>
        <w:rPr>
          <w:spacing w:val="-11"/>
        </w:rPr>
        <w:t> </w:t>
      </w:r>
      <w:r>
        <w:rPr/>
        <w:t>Seperti</w:t>
      </w:r>
      <w:r>
        <w:rPr>
          <w:spacing w:val="-6"/>
        </w:rPr>
        <w:t> </w:t>
      </w:r>
      <w:r>
        <w:rPr/>
        <w:t>yang</w:t>
      </w:r>
    </w:p>
    <w:p>
      <w:pPr>
        <w:spacing w:after="0" w:line="271" w:lineRule="exact"/>
        <w:jc w:val="center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4"/>
        <w:jc w:val="both"/>
      </w:pPr>
      <w:r>
        <w:rPr/>
        <w:t>dikutip</w:t>
      </w:r>
      <w:r>
        <w:rPr>
          <w:spacing w:val="-6"/>
        </w:rPr>
        <w:t> </w:t>
      </w:r>
      <w:r>
        <w:rPr/>
        <w:t>melalui</w:t>
      </w:r>
      <w:r>
        <w:rPr>
          <w:spacing w:val="-5"/>
        </w:rPr>
        <w:t> </w:t>
      </w:r>
      <w:r>
        <w:rPr/>
        <w:t>berita:</w:t>
      </w:r>
      <w:r>
        <w:rPr>
          <w:spacing w:val="-3"/>
        </w:rPr>
        <w:t> </w:t>
      </w:r>
      <w:r>
        <w:rPr/>
        <w:t>(</w:t>
      </w:r>
      <w:hyperlink r:id="rId17">
        <w:r>
          <w:rPr>
            <w:color w:val="0461C1"/>
            <w:u w:val="single" w:color="0461C1"/>
          </w:rPr>
          <w:t>https://www.cnbcindonesia.com</w:t>
        </w:r>
        <w:r>
          <w:rPr>
            <w:color w:val="0461C1"/>
            <w:spacing w:val="-2"/>
          </w:rPr>
          <w:t> </w:t>
        </w:r>
      </w:hyperlink>
      <w:r>
        <w:rPr/>
        <w:t>diakses</w:t>
      </w:r>
      <w:r>
        <w:rPr>
          <w:spacing w:val="-6"/>
        </w:rPr>
        <w:t> </w:t>
      </w:r>
      <w:r>
        <w:rPr/>
        <w:t>26</w:t>
      </w:r>
      <w:r>
        <w:rPr>
          <w:spacing w:val="-4"/>
        </w:rPr>
        <w:t> </w:t>
      </w:r>
      <w:r>
        <w:rPr/>
        <w:t>Maret</w:t>
      </w:r>
      <w:r>
        <w:rPr>
          <w:spacing w:val="-5"/>
        </w:rPr>
        <w:t> </w:t>
      </w:r>
      <w:r>
        <w:rPr/>
        <w:t>2021)</w:t>
      </w:r>
      <w:r>
        <w:rPr>
          <w:spacing w:val="-58"/>
        </w:rPr>
        <w:t> </w:t>
      </w:r>
      <w:r>
        <w:rPr/>
        <w:t>salah</w:t>
      </w:r>
      <w:r>
        <w:rPr>
          <w:spacing w:val="-11"/>
        </w:rPr>
        <w:t> </w:t>
      </w:r>
      <w:r>
        <w:rPr/>
        <w:t>satu</w:t>
      </w:r>
      <w:r>
        <w:rPr>
          <w:spacing w:val="-11"/>
        </w:rPr>
        <w:t> </w:t>
      </w:r>
      <w:r>
        <w:rPr/>
        <w:t>perusahaan</w:t>
      </w:r>
      <w:r>
        <w:rPr>
          <w:spacing w:val="-8"/>
        </w:rPr>
        <w:t> </w:t>
      </w:r>
      <w:r>
        <w:rPr/>
        <w:t>karya</w:t>
      </w:r>
      <w:r>
        <w:rPr>
          <w:spacing w:val="-12"/>
        </w:rPr>
        <w:t> </w:t>
      </w:r>
      <w:r>
        <w:rPr/>
        <w:t>BUMN,</w:t>
      </w:r>
      <w:r>
        <w:rPr>
          <w:spacing w:val="-11"/>
        </w:rPr>
        <w:t> </w:t>
      </w:r>
      <w:r>
        <w:rPr/>
        <w:t>PT.</w:t>
      </w:r>
      <w:r>
        <w:rPr>
          <w:spacing w:val="-11"/>
        </w:rPr>
        <w:t> </w:t>
      </w:r>
      <w:r>
        <w:rPr/>
        <w:t>Wijaya</w:t>
      </w:r>
      <w:r>
        <w:rPr>
          <w:spacing w:val="-12"/>
        </w:rPr>
        <w:t> </w:t>
      </w:r>
      <w:r>
        <w:rPr/>
        <w:t>Karya</w:t>
      </w:r>
      <w:r>
        <w:rPr>
          <w:spacing w:val="-12"/>
        </w:rPr>
        <w:t> </w:t>
      </w:r>
      <w:r>
        <w:rPr/>
        <w:t>Tbk</w:t>
      </w:r>
      <w:r>
        <w:rPr>
          <w:spacing w:val="-11"/>
        </w:rPr>
        <w:t> </w:t>
      </w:r>
      <w:r>
        <w:rPr/>
        <w:t>(WIKA)</w:t>
      </w:r>
      <w:r>
        <w:rPr>
          <w:spacing w:val="-10"/>
        </w:rPr>
        <w:t> </w:t>
      </w:r>
      <w:r>
        <w:rPr/>
        <w:t>mengalami</w:t>
      </w:r>
      <w:r>
        <w:rPr>
          <w:spacing w:val="-58"/>
        </w:rPr>
        <w:t> </w:t>
      </w:r>
      <w:r>
        <w:rPr/>
        <w:t>penurunan laba bersih pada tahun 2021 sebesar 21,21% secara tahunan (yoy)</w:t>
      </w:r>
      <w:r>
        <w:rPr>
          <w:spacing w:val="1"/>
        </w:rPr>
        <w:t> </w:t>
      </w:r>
      <w:r>
        <w:rPr/>
        <w:t>yang cukup signifikan. Penurunan laba bersih ini disebabkan karena turunnya</w:t>
      </w:r>
      <w:r>
        <w:rPr>
          <w:spacing w:val="1"/>
        </w:rPr>
        <w:t> </w:t>
      </w:r>
      <w:r>
        <w:rPr/>
        <w:t>pendapatan</w:t>
      </w:r>
      <w:r>
        <w:rPr>
          <w:spacing w:val="-2"/>
        </w:rPr>
        <w:t> </w:t>
      </w:r>
      <w:r>
        <w:rPr/>
        <w:t>perusahaan sebanyak 4,75%</w:t>
      </w:r>
      <w:r>
        <w:rPr>
          <w:spacing w:val="1"/>
        </w:rPr>
        <w:t> </w:t>
      </w:r>
      <w:r>
        <w:rPr/>
        <w:t>diakhir</w:t>
      </w:r>
      <w:r>
        <w:rPr>
          <w:spacing w:val="1"/>
        </w:rPr>
        <w:t> </w:t>
      </w:r>
      <w:r>
        <w:rPr/>
        <w:t>maret 2021.</w:t>
      </w:r>
    </w:p>
    <w:p>
      <w:pPr>
        <w:pStyle w:val="BodyText"/>
        <w:spacing w:line="360" w:lineRule="auto"/>
        <w:ind w:left="1231" w:right="1495" w:firstLine="849"/>
        <w:jc w:val="both"/>
      </w:pPr>
      <w:r>
        <w:rPr/>
        <w:t>Berdasarkan fenomena diatas dapat disimpulkan bahwa nilai rata-rata</w:t>
      </w:r>
      <w:r>
        <w:rPr>
          <w:spacing w:val="1"/>
        </w:rPr>
        <w:t> </w:t>
      </w:r>
      <w:r>
        <w:rPr/>
        <w:t>kinerja keuangan selama periode 2018 sampai dengan 2020 cenderung stabil</w:t>
      </w:r>
      <w:r>
        <w:rPr>
          <w:spacing w:val="1"/>
        </w:rPr>
        <w:t> </w:t>
      </w:r>
      <w:r>
        <w:rPr/>
        <w:t>dalam kondisi kurang bagus, kemudian pada tahun 2020 sampai dengan tahun</w:t>
      </w:r>
      <w:r>
        <w:rPr>
          <w:spacing w:val="1"/>
        </w:rPr>
        <w:t> </w:t>
      </w:r>
      <w:r>
        <w:rPr/>
        <w:t>2021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masa</w:t>
      </w:r>
      <w:r>
        <w:rPr>
          <w:spacing w:val="-3"/>
        </w:rPr>
        <w:t> </w:t>
      </w:r>
      <w:r>
        <w:rPr/>
        <w:t>pandemi</w:t>
      </w:r>
      <w:r>
        <w:rPr>
          <w:spacing w:val="-5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semakin</w:t>
      </w:r>
      <w:r>
        <w:rPr>
          <w:spacing w:val="-3"/>
        </w:rPr>
        <w:t> </w:t>
      </w:r>
      <w:r>
        <w:rPr/>
        <w:t>mengalami</w:t>
      </w:r>
      <w:r>
        <w:rPr>
          <w:spacing w:val="-4"/>
        </w:rPr>
        <w:t> </w:t>
      </w:r>
      <w:r>
        <w:rPr/>
        <w:t>penurunan.</w:t>
      </w:r>
      <w:r>
        <w:rPr>
          <w:spacing w:val="-3"/>
        </w:rPr>
        <w:t> </w:t>
      </w:r>
      <w:r>
        <w:rPr/>
        <w:t>Akan tetapi</w:t>
      </w:r>
      <w:r>
        <w:rPr>
          <w:spacing w:val="-58"/>
        </w:rPr>
        <w:t> </w:t>
      </w:r>
      <w:r>
        <w:rPr/>
        <w:t>setelah masa pandemi mengalami pelonjakan yang cukup signifikan, sehingga</w:t>
      </w:r>
      <w:r>
        <w:rPr>
          <w:spacing w:val="1"/>
        </w:rPr>
        <w:t> </w:t>
      </w:r>
      <w:r>
        <w:rPr/>
        <w:t>menarik</w:t>
      </w:r>
      <w:r>
        <w:rPr>
          <w:spacing w:val="-2"/>
        </w:rPr>
        <w:t> </w:t>
      </w:r>
      <w:r>
        <w:rPr/>
        <w:t>untuk dilakukan</w:t>
      </w:r>
      <w:r>
        <w:rPr>
          <w:spacing w:val="3"/>
        </w:rPr>
        <w:t> </w:t>
      </w:r>
      <w:r>
        <w:rPr/>
        <w:t>penelitian lebih lanjut.</w:t>
      </w:r>
    </w:p>
    <w:p>
      <w:pPr>
        <w:pStyle w:val="BodyText"/>
        <w:spacing w:line="360" w:lineRule="auto"/>
        <w:ind w:left="1231" w:right="1493" w:firstLine="849"/>
        <w:jc w:val="both"/>
      </w:pPr>
      <w:r>
        <w:rPr>
          <w:spacing w:val="-1"/>
        </w:rPr>
        <w:t>ROA</w:t>
      </w:r>
      <w:r>
        <w:rPr>
          <w:spacing w:val="-14"/>
        </w:rPr>
        <w:t> </w:t>
      </w:r>
      <w:r>
        <w:rPr/>
        <w:t>yang</w:t>
      </w:r>
      <w:r>
        <w:rPr>
          <w:spacing w:val="-11"/>
        </w:rPr>
        <w:t> </w:t>
      </w:r>
      <w:r>
        <w:rPr/>
        <w:t>tinggi</w:t>
      </w:r>
      <w:r>
        <w:rPr>
          <w:spacing w:val="-13"/>
        </w:rPr>
        <w:t> </w:t>
      </w:r>
      <w:r>
        <w:rPr/>
        <w:t>menunjukkan</w:t>
      </w:r>
      <w:r>
        <w:rPr>
          <w:spacing w:val="-11"/>
        </w:rPr>
        <w:t> </w:t>
      </w:r>
      <w:r>
        <w:rPr/>
        <w:t>bahwa</w:t>
      </w:r>
      <w:r>
        <w:rPr>
          <w:spacing w:val="-15"/>
        </w:rPr>
        <w:t> </w:t>
      </w:r>
      <w:r>
        <w:rPr/>
        <w:t>kinerja</w:t>
      </w:r>
      <w:r>
        <w:rPr>
          <w:spacing w:val="-14"/>
        </w:rPr>
        <w:t> </w:t>
      </w:r>
      <w:r>
        <w:rPr/>
        <w:t>perusahaan</w:t>
      </w:r>
      <w:r>
        <w:rPr>
          <w:spacing w:val="-10"/>
        </w:rPr>
        <w:t> </w:t>
      </w:r>
      <w:r>
        <w:rPr/>
        <w:t>semakin</w:t>
      </w:r>
      <w:r>
        <w:rPr>
          <w:spacing w:val="-10"/>
        </w:rPr>
        <w:t> </w:t>
      </w:r>
      <w:r>
        <w:rPr/>
        <w:t>baik</w:t>
      </w:r>
      <w:r>
        <w:rPr>
          <w:spacing w:val="-58"/>
        </w:rPr>
        <w:t> </w:t>
      </w:r>
      <w:r>
        <w:rPr/>
        <w:t>dalam memperoleh laba. Semakin tinggi ROA semakin baik pula kinerja suatu</w:t>
      </w:r>
      <w:r>
        <w:rPr>
          <w:spacing w:val="1"/>
        </w:rPr>
        <w:t> </w:t>
      </w:r>
      <w:r>
        <w:rPr/>
        <w:t>perusahaan untuk menghasilkan laba begitu juga sebaliknya. Kinerja keuangan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stabil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perusahaan belum mampu mewujudkan tujuannya, jika hal ini dibiarkan 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investor,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menarik</w:t>
      </w:r>
      <w:r>
        <w:rPr>
          <w:spacing w:val="-57"/>
        </w:rPr>
        <w:t> </w:t>
      </w:r>
      <w:r>
        <w:rPr/>
        <w:t>investasinya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dalam melakukan kegiatan operasional perusahaan. Faktor-faktor yang 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-57"/>
        </w:rPr>
        <w:t> </w:t>
      </w:r>
      <w:r>
        <w:rPr>
          <w:i/>
        </w:rPr>
        <w:t>opportunity</w:t>
      </w:r>
      <w:r>
        <w:rPr>
          <w:i/>
          <w:spacing w:val="-4"/>
        </w:rPr>
        <w:t> </w:t>
      </w:r>
      <w:r>
        <w:rPr>
          <w:i/>
        </w:rPr>
        <w:t>set,</w:t>
      </w:r>
      <w:r>
        <w:rPr>
          <w:i/>
          <w:spacing w:val="1"/>
        </w:rPr>
        <w:t> </w:t>
      </w:r>
      <w:r>
        <w:rPr/>
        <w:t>aset manajemen, dan </w:t>
      </w:r>
      <w:r>
        <w:rPr>
          <w:i/>
        </w:rPr>
        <w:t>leverage</w:t>
      </w:r>
      <w:r>
        <w:rPr/>
        <w:t>.</w:t>
      </w:r>
    </w:p>
    <w:p>
      <w:pPr>
        <w:pStyle w:val="BodyText"/>
        <w:spacing w:line="360" w:lineRule="auto"/>
        <w:ind w:left="1231" w:right="1496" w:firstLine="849"/>
        <w:jc w:val="both"/>
      </w:pPr>
      <w:r>
        <w:rPr/>
        <w:t>Faktor pertama yang mempergaruhui kinerja keuangan adalah ukuran</w:t>
      </w:r>
      <w:r>
        <w:rPr>
          <w:spacing w:val="1"/>
        </w:rPr>
        <w:t> </w:t>
      </w:r>
      <w:r>
        <w:rPr/>
        <w:t>perusahaan. Menurut Risna et al., (2021) Ukuran perusahaan (</w:t>
      </w:r>
      <w:r>
        <w:rPr>
          <w:i/>
        </w:rPr>
        <w:t>size</w:t>
      </w:r>
      <w:r>
        <w:rPr/>
        <w:t>) adalah besar</w:t>
      </w:r>
      <w:r>
        <w:rPr>
          <w:spacing w:val="-58"/>
        </w:rPr>
        <w:t> </w:t>
      </w:r>
      <w:r>
        <w:rPr/>
        <w:t>kecilnya</w:t>
      </w:r>
      <w:r>
        <w:rPr>
          <w:spacing w:val="-15"/>
        </w:rPr>
        <w:t> </w:t>
      </w:r>
      <w:r>
        <w:rPr/>
        <w:t>suatu</w:t>
      </w:r>
      <w:r>
        <w:rPr>
          <w:spacing w:val="-10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dihitung</w:t>
      </w:r>
      <w:r>
        <w:rPr>
          <w:spacing w:val="-10"/>
        </w:rPr>
        <w:t> </w:t>
      </w:r>
      <w:r>
        <w:rPr/>
        <w:t>dengan</w:t>
      </w:r>
      <w:r>
        <w:rPr>
          <w:spacing w:val="-9"/>
        </w:rPr>
        <w:t> </w:t>
      </w:r>
      <w:r>
        <w:rPr/>
        <w:t>total</w:t>
      </w:r>
      <w:r>
        <w:rPr>
          <w:spacing w:val="-10"/>
        </w:rPr>
        <w:t> </w:t>
      </w:r>
      <w:r>
        <w:rPr/>
        <w:t>aset,</w:t>
      </w:r>
      <w:r>
        <w:rPr>
          <w:spacing w:val="-12"/>
        </w:rPr>
        <w:t> </w:t>
      </w:r>
      <w:r>
        <w:rPr/>
        <w:t>jumlah</w:t>
      </w:r>
      <w:r>
        <w:rPr>
          <w:spacing w:val="-11"/>
        </w:rPr>
        <w:t> </w:t>
      </w:r>
      <w:r>
        <w:rPr/>
        <w:t>penjualan,</w:t>
      </w:r>
      <w:r>
        <w:rPr>
          <w:spacing w:val="-11"/>
        </w:rPr>
        <w:t> </w:t>
      </w:r>
      <w:r>
        <w:rPr/>
        <w:t>rata-rata</w:t>
      </w:r>
      <w:r>
        <w:rPr>
          <w:spacing w:val="-58"/>
        </w:rPr>
        <w:t> </w:t>
      </w:r>
      <w:r>
        <w:rPr>
          <w:spacing w:val="-1"/>
        </w:rPr>
        <w:t>tingkat</w:t>
      </w:r>
      <w:r>
        <w:rPr>
          <w:spacing w:val="-14"/>
        </w:rPr>
        <w:t> </w:t>
      </w:r>
      <w:r>
        <w:rPr>
          <w:spacing w:val="-1"/>
        </w:rPr>
        <w:t>penjualan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>
          <w:spacing w:val="-1"/>
        </w:rPr>
        <w:t>rata-rata</w:t>
      </w:r>
      <w:r>
        <w:rPr>
          <w:spacing w:val="-13"/>
        </w:rPr>
        <w:t> </w:t>
      </w:r>
      <w:r>
        <w:rPr>
          <w:spacing w:val="-1"/>
        </w:rPr>
        <w:t>total</w:t>
      </w:r>
      <w:r>
        <w:rPr>
          <w:spacing w:val="-7"/>
        </w:rPr>
        <w:t> </w:t>
      </w:r>
      <w:r>
        <w:rPr/>
        <w:t>aset.</w:t>
      </w:r>
      <w:r>
        <w:rPr>
          <w:spacing w:val="-12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ukuran</w:t>
      </w:r>
      <w:r>
        <w:rPr>
          <w:spacing w:val="-12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diukur</w:t>
      </w:r>
      <w:r>
        <w:rPr>
          <w:spacing w:val="-2"/>
        </w:rPr>
        <w:t> </w:t>
      </w:r>
      <w:r>
        <w:rPr/>
        <w:t>menggunakan logaritma natural total aset.</w:t>
      </w:r>
    </w:p>
    <w:p>
      <w:pPr>
        <w:pStyle w:val="BodyText"/>
        <w:spacing w:line="360" w:lineRule="auto" w:before="2"/>
        <w:ind w:left="1231" w:right="1494" w:firstLine="849"/>
        <w:jc w:val="both"/>
      </w:pPr>
      <w:r>
        <w:rPr/>
        <w:t>Ukuran perusahaan dianggap mampu mempengaruhi kinerja keuangan</w:t>
      </w:r>
      <w:r>
        <w:rPr>
          <w:spacing w:val="-57"/>
        </w:rPr>
        <w:t> </w:t>
      </w:r>
      <w:r>
        <w:rPr/>
        <w:t>perusahaan, karena semakin besar ukuran atau skala perusahaan maka 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sumber</w:t>
      </w:r>
      <w:r>
        <w:rPr>
          <w:spacing w:val="-57"/>
        </w:rPr>
        <w:t> </w:t>
      </w:r>
      <w:r>
        <w:rPr/>
        <w:t>pendanaan,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eksternal.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berskala</w:t>
      </w:r>
      <w:r>
        <w:rPr>
          <w:spacing w:val="-9"/>
        </w:rPr>
        <w:t> </w:t>
      </w:r>
      <w:r>
        <w:rPr/>
        <w:t>besar</w:t>
      </w:r>
      <w:r>
        <w:rPr>
          <w:spacing w:val="-6"/>
        </w:rPr>
        <w:t> </w:t>
      </w:r>
      <w:r>
        <w:rPr/>
        <w:t>cenderung</w:t>
      </w:r>
      <w:r>
        <w:rPr>
          <w:spacing w:val="-4"/>
        </w:rPr>
        <w:t> </w:t>
      </w:r>
      <w:r>
        <w:rPr/>
        <w:t>akan</w:t>
      </w:r>
      <w:r>
        <w:rPr>
          <w:spacing w:val="-9"/>
        </w:rPr>
        <w:t> </w:t>
      </w:r>
      <w:r>
        <w:rPr/>
        <w:t>menarik</w:t>
      </w:r>
      <w:r>
        <w:rPr>
          <w:spacing w:val="-9"/>
        </w:rPr>
        <w:t> </w:t>
      </w:r>
      <w:r>
        <w:rPr/>
        <w:t>minat</w:t>
      </w:r>
      <w:r>
        <w:rPr>
          <w:spacing w:val="-7"/>
        </w:rPr>
        <w:t> </w:t>
      </w:r>
      <w:r>
        <w:rPr/>
        <w:t>investor</w:t>
      </w:r>
      <w:r>
        <w:rPr>
          <w:spacing w:val="-8"/>
        </w:rPr>
        <w:t> </w:t>
      </w:r>
      <w:r>
        <w:rPr/>
        <w:t>karena</w:t>
      </w:r>
      <w:r>
        <w:rPr>
          <w:spacing w:val="-7"/>
        </w:rPr>
        <w:t> </w:t>
      </w:r>
      <w:r>
        <w:rPr/>
        <w:t>akan</w:t>
      </w:r>
      <w:r>
        <w:rPr>
          <w:spacing w:val="-8"/>
        </w:rPr>
        <w:t> </w:t>
      </w:r>
      <w:r>
        <w:rPr/>
        <w:t>berpengaruh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7"/>
        <w:jc w:val="both"/>
      </w:pPr>
      <w:r>
        <w:rPr/>
        <w:t>terhadap perkembangan perusahaan nantinya. Sumber dana yang didapatkan</w:t>
      </w:r>
      <w:r>
        <w:rPr>
          <w:spacing w:val="1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dari</w:t>
      </w:r>
      <w:r>
        <w:rPr>
          <w:spacing w:val="-12"/>
        </w:rPr>
        <w:t> </w:t>
      </w:r>
      <w:r>
        <w:rPr/>
        <w:t>investor</w:t>
      </w:r>
      <w:r>
        <w:rPr>
          <w:spacing w:val="-8"/>
        </w:rPr>
        <w:t> </w:t>
      </w:r>
      <w:r>
        <w:rPr/>
        <w:t>sebaiknya</w:t>
      </w:r>
      <w:r>
        <w:rPr>
          <w:spacing w:val="-13"/>
        </w:rPr>
        <w:t> </w:t>
      </w:r>
      <w:r>
        <w:rPr/>
        <w:t>dikelola</w:t>
      </w:r>
      <w:r>
        <w:rPr>
          <w:spacing w:val="-10"/>
        </w:rPr>
        <w:t> </w:t>
      </w:r>
      <w:r>
        <w:rPr/>
        <w:t>dengan</w:t>
      </w:r>
      <w:r>
        <w:rPr>
          <w:spacing w:val="-12"/>
        </w:rPr>
        <w:t> </w:t>
      </w:r>
      <w:r>
        <w:rPr/>
        <w:t>sumber</w:t>
      </w:r>
      <w:r>
        <w:rPr>
          <w:spacing w:val="-13"/>
        </w:rPr>
        <w:t> </w:t>
      </w:r>
      <w:r>
        <w:rPr/>
        <w:t>daya</w:t>
      </w:r>
      <w:r>
        <w:rPr>
          <w:spacing w:val="-13"/>
        </w:rPr>
        <w:t> </w:t>
      </w:r>
      <w:r>
        <w:rPr/>
        <w:t>dariperusahaan</w:t>
      </w:r>
      <w:r>
        <w:rPr>
          <w:spacing w:val="-57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sehingga</w:t>
      </w:r>
      <w:r>
        <w:rPr>
          <w:spacing w:val="60"/>
        </w:rPr>
        <w:t> </w:t>
      </w:r>
      <w:r>
        <w:rPr/>
        <w:t>dapat</w:t>
      </w:r>
      <w:r>
        <w:rPr>
          <w:spacing w:val="60"/>
        </w:rPr>
        <w:t> </w:t>
      </w:r>
      <w:r>
        <w:rPr/>
        <w:t>dikatakan</w:t>
      </w:r>
      <w:r>
        <w:rPr>
          <w:spacing w:val="60"/>
        </w:rPr>
        <w:t> </w:t>
      </w:r>
      <w:r>
        <w:rPr/>
        <w:t>bahwa</w:t>
      </w:r>
      <w:r>
        <w:rPr>
          <w:spacing w:val="60"/>
        </w:rPr>
        <w:t> </w:t>
      </w:r>
      <w:r>
        <w:rPr/>
        <w:t>besarkecilnya</w:t>
      </w:r>
      <w:r>
        <w:rPr>
          <w:spacing w:val="1"/>
        </w:rPr>
        <w:t> </w:t>
      </w:r>
      <w:r>
        <w:rPr/>
        <w:t>ukuran suatu perusahaan secara tidak langsung berpengaruh terhadap kinerja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perusahaan tersebut.</w:t>
      </w:r>
    </w:p>
    <w:p>
      <w:pPr>
        <w:pStyle w:val="BodyText"/>
        <w:spacing w:line="360" w:lineRule="auto"/>
        <w:ind w:left="1231" w:right="1497" w:firstLine="849"/>
        <w:jc w:val="both"/>
      </w:pPr>
      <w:r>
        <w:rPr/>
        <w:t>Hal ini didukung dalam penelitian yang dilakukan oleh Setiadi, (2021)</w:t>
      </w:r>
      <w:r>
        <w:rPr>
          <w:spacing w:val="-57"/>
        </w:rPr>
        <w:t> </w:t>
      </w:r>
      <w:r>
        <w:rPr/>
        <w:t>dan Anandamaya &amp; Hermanto, (2021) menunjukkan bahwa ukuran perusahaan</w:t>
      </w:r>
      <w:r>
        <w:rPr>
          <w:spacing w:val="-57"/>
        </w:rPr>
        <w:t> </w:t>
      </w:r>
      <w:r>
        <w:rPr/>
        <w:t>berpengaruh</w:t>
      </w:r>
      <w:r>
        <w:rPr>
          <w:spacing w:val="-10"/>
        </w:rPr>
        <w:t> </w:t>
      </w:r>
      <w:r>
        <w:rPr/>
        <w:t>positif</w:t>
      </w:r>
      <w:r>
        <w:rPr>
          <w:spacing w:val="-8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kinerja</w:t>
      </w:r>
      <w:r>
        <w:rPr>
          <w:spacing w:val="-9"/>
        </w:rPr>
        <w:t> </w:t>
      </w:r>
      <w:r>
        <w:rPr/>
        <w:t>keuangan.</w:t>
      </w:r>
      <w:r>
        <w:rPr>
          <w:spacing w:val="-8"/>
        </w:rPr>
        <w:t> </w:t>
      </w:r>
      <w:r>
        <w:rPr/>
        <w:t>Namun,</w:t>
      </w:r>
      <w:r>
        <w:rPr>
          <w:spacing w:val="-9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10"/>
        </w:rPr>
        <w:t> </w:t>
      </w:r>
      <w:r>
        <w:rPr/>
        <w:t>tidak</w:t>
      </w:r>
      <w:r>
        <w:rPr>
          <w:spacing w:val="-58"/>
        </w:rPr>
        <w:t> </w:t>
      </w:r>
      <w:r>
        <w:rPr/>
        <w:t>sejalan dengan penelitian yang dilakukan oleh Sari et al., (2020) dan Jessica &amp;</w:t>
      </w:r>
      <w:r>
        <w:rPr>
          <w:spacing w:val="1"/>
        </w:rPr>
        <w:t> </w:t>
      </w:r>
      <w:r>
        <w:rPr/>
        <w:t>Triyani,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kinerja</w:t>
      </w:r>
      <w:r>
        <w:rPr>
          <w:spacing w:val="-3"/>
        </w:rPr>
        <w:t> </w:t>
      </w:r>
      <w:r>
        <w:rPr/>
        <w:t>keuangan.</w:t>
      </w:r>
    </w:p>
    <w:p>
      <w:pPr>
        <w:pStyle w:val="BodyText"/>
        <w:spacing w:line="360" w:lineRule="auto"/>
        <w:ind w:left="1231" w:right="1492" w:firstLine="849"/>
        <w:jc w:val="both"/>
      </w:pPr>
      <w:r>
        <w:rPr/>
        <w:t>Faktor kedua yang mempengaruhi kinerja keuangan adalah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set.</w:t>
      </w:r>
      <w:r>
        <w:rPr>
          <w:i/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dalam bentuk sebuah kombinasi </w:t>
      </w:r>
      <w:r>
        <w:rPr>
          <w:i/>
        </w:rPr>
        <w:t>assets in place </w:t>
      </w:r>
      <w:r>
        <w:rPr/>
        <w:t>(aset yang dimiliki) dengan</w:t>
      </w:r>
      <w:r>
        <w:rPr>
          <w:spacing w:val="1"/>
        </w:rPr>
        <w:t> </w:t>
      </w:r>
      <w:r>
        <w:rPr>
          <w:i/>
        </w:rPr>
        <w:t>investment options </w:t>
      </w:r>
      <w:r>
        <w:rPr/>
        <w:t>(pilihan investasi) di masa yang akan datang (Hajaturrodiah</w:t>
      </w:r>
      <w:r>
        <w:rPr>
          <w:spacing w:val="1"/>
        </w:rPr>
        <w:t> </w:t>
      </w:r>
      <w:r>
        <w:rPr/>
        <w:t>et al., 2022). IOS dapat dijadikan sebagai gambaran prospek kedepan dari suatu</w:t>
      </w:r>
      <w:r>
        <w:rPr>
          <w:spacing w:val="-57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atas</w:t>
      </w:r>
      <w:r>
        <w:rPr>
          <w:spacing w:val="-3"/>
        </w:rPr>
        <w:t> </w:t>
      </w:r>
      <w:r>
        <w:rPr/>
        <w:t>kegiatan investasi</w:t>
      </w:r>
      <w:r>
        <w:rPr>
          <w:spacing w:val="-3"/>
        </w:rPr>
        <w:t> </w:t>
      </w:r>
      <w:r>
        <w:rPr/>
        <w:t>yang</w:t>
      </w:r>
      <w:r>
        <w:rPr>
          <w:spacing w:val="-5"/>
        </w:rPr>
        <w:t> </w:t>
      </w:r>
      <w:r>
        <w:rPr/>
        <w:t>dilakukan</w:t>
      </w:r>
      <w:r>
        <w:rPr>
          <w:spacing w:val="2"/>
        </w:rPr>
        <w:t> </w:t>
      </w:r>
      <w:r>
        <w:rPr/>
        <w:t>saat</w:t>
      </w:r>
      <w:r>
        <w:rPr>
          <w:spacing w:val="-2"/>
        </w:rPr>
        <w:t> </w:t>
      </w:r>
      <w:r>
        <w:rPr/>
        <w:t>ini yang</w:t>
      </w:r>
      <w:r>
        <w:rPr>
          <w:spacing w:val="-5"/>
        </w:rPr>
        <w:t> </w:t>
      </w:r>
      <w:r>
        <w:rPr/>
        <w:t>ditandai dengan</w:t>
      </w:r>
      <w:r>
        <w:rPr>
          <w:spacing w:val="-58"/>
        </w:rPr>
        <w:t> </w:t>
      </w:r>
      <w:r>
        <w:rPr/>
        <w:t>peningkatan keuntungan. Keputusan investasi yang dilakukan oleh perusahaan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kinerja keuangan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pemanfaatan keuntungan untuk dikembangkan lagi dalam rangka memperoleh</w:t>
      </w:r>
      <w:r>
        <w:rPr>
          <w:spacing w:val="1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pendapatan</w:t>
      </w:r>
      <w:r>
        <w:rPr>
          <w:spacing w:val="2"/>
        </w:rPr>
        <w:t> </w:t>
      </w:r>
      <w:r>
        <w:rPr/>
        <w:t>secara</w:t>
      </w:r>
      <w:r>
        <w:rPr>
          <w:spacing w:val="-1"/>
        </w:rPr>
        <w:t> </w:t>
      </w:r>
      <w:r>
        <w:rPr/>
        <w:t>optimal.</w:t>
      </w:r>
    </w:p>
    <w:p>
      <w:pPr>
        <w:spacing w:line="360" w:lineRule="auto" w:before="2"/>
        <w:ind w:left="1231" w:right="1492" w:firstLine="849"/>
        <w:jc w:val="both"/>
        <w:rPr>
          <w:sz w:val="24"/>
        </w:rPr>
      </w:pPr>
      <w:r>
        <w:rPr>
          <w:sz w:val="24"/>
        </w:rPr>
        <w:t>Oleh karena itu, pemanfaatan </w:t>
      </w:r>
      <w:r>
        <w:rPr>
          <w:i/>
          <w:sz w:val="24"/>
        </w:rPr>
        <w:t>investment opportunity set </w:t>
      </w:r>
      <w:r>
        <w:rPr>
          <w:sz w:val="24"/>
        </w:rPr>
        <w:t>dengan baik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 set </w:t>
      </w:r>
      <w:r>
        <w:rPr>
          <w:sz w:val="24"/>
        </w:rPr>
        <w:t>diukur menggunakan </w:t>
      </w:r>
      <w:r>
        <w:rPr>
          <w:i/>
          <w:sz w:val="24"/>
        </w:rPr>
        <w:t>market to book value of equity </w:t>
      </w:r>
      <w:r>
        <w:rPr>
          <w:sz w:val="24"/>
        </w:rPr>
        <w:t>(MBVE)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 to book value of equity </w:t>
      </w:r>
      <w:r>
        <w:rPr>
          <w:sz w:val="24"/>
        </w:rPr>
        <w:t>merupakan prospek pertumbuhan perusahaan</w:t>
      </w:r>
      <w:r>
        <w:rPr>
          <w:spacing w:val="1"/>
          <w:sz w:val="24"/>
        </w:rPr>
        <w:t> </w:t>
      </w:r>
      <w:r>
        <w:rPr>
          <w:sz w:val="24"/>
        </w:rPr>
        <w:t>yang dinyatakan oleh harga pasar sahamnya Hardiningsih, (2009) di 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(Jariah, 2021).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Muslih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Aqmalia,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Adhyatma,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  <w:spacing w:val="-1"/>
        </w:rPr>
        <w:t>Opportunity</w:t>
      </w:r>
      <w:r>
        <w:rPr>
          <w:i/>
          <w:spacing w:val="-15"/>
        </w:rPr>
        <w:t> </w:t>
      </w:r>
      <w:r>
        <w:rPr>
          <w:i/>
          <w:spacing w:val="-1"/>
        </w:rPr>
        <w:t>set</w:t>
      </w:r>
      <w:r>
        <w:rPr>
          <w:i/>
          <w:spacing w:val="-11"/>
        </w:rPr>
        <w:t> </w:t>
      </w:r>
      <w:r>
        <w:rPr/>
        <w:t>berpengaruh</w:t>
      </w:r>
      <w:r>
        <w:rPr>
          <w:spacing w:val="-15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kinerja</w:t>
      </w:r>
      <w:r>
        <w:rPr>
          <w:spacing w:val="-15"/>
        </w:rPr>
        <w:t> </w:t>
      </w:r>
      <w:r>
        <w:rPr/>
        <w:t>keuangan.</w:t>
      </w:r>
      <w:r>
        <w:rPr>
          <w:spacing w:val="-12"/>
        </w:rPr>
        <w:t> </w:t>
      </w:r>
      <w:r>
        <w:rPr/>
        <w:t>Namun,</w:t>
      </w:r>
      <w:r>
        <w:rPr>
          <w:spacing w:val="-11"/>
        </w:rPr>
        <w:t> </w:t>
      </w:r>
      <w:r>
        <w:rPr/>
        <w:t>hasil</w:t>
      </w:r>
      <w:r>
        <w:rPr>
          <w:spacing w:val="-13"/>
        </w:rPr>
        <w:t> </w:t>
      </w:r>
      <w:r>
        <w:rPr/>
        <w:t>penelitian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3"/>
        <w:jc w:val="both"/>
      </w:pPr>
      <w:r>
        <w:rPr/>
        <w:t>ini tidak sejalan dengan penelitian yang dilakukan oleh P Carolina et al., (2022)</w:t>
      </w:r>
      <w:r>
        <w:rPr>
          <w:spacing w:val="-57"/>
        </w:rPr>
        <w:t> </w:t>
      </w:r>
      <w:r>
        <w:rPr/>
        <w:t>dan Kadek et al., (2021) menunjukkan bahwa </w:t>
      </w:r>
      <w:r>
        <w:rPr>
          <w:i/>
        </w:rPr>
        <w:t>Investment Opportunity set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-2"/>
        </w:rPr>
        <w:t> </w:t>
      </w:r>
      <w:r>
        <w:rPr/>
        <w:t>terhadap kinerja</w:t>
      </w:r>
      <w:r>
        <w:rPr>
          <w:spacing w:val="-2"/>
        </w:rPr>
        <w:t> </w:t>
      </w:r>
      <w:r>
        <w:rPr/>
        <w:t>keuangan perusahaan.</w:t>
      </w:r>
    </w:p>
    <w:p>
      <w:pPr>
        <w:pStyle w:val="BodyText"/>
        <w:spacing w:line="360" w:lineRule="auto"/>
        <w:ind w:left="1231" w:right="1492" w:firstLine="849"/>
        <w:jc w:val="both"/>
      </w:pPr>
      <w:r>
        <w:rPr/>
        <w:t>Faktor</w:t>
      </w:r>
      <w:r>
        <w:rPr>
          <w:spacing w:val="1"/>
        </w:rPr>
        <w:t> </w:t>
      </w:r>
      <w:r>
        <w:rPr/>
        <w:t>selanjutnnya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asetnya. Dalam penelitian ini manajemen aset diukur menggunakan rasio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turnover</w:t>
      </w:r>
      <w:r>
        <w:rPr>
          <w:i/>
          <w:spacing w:val="1"/>
        </w:rPr>
        <w:t> </w:t>
      </w:r>
      <w:r>
        <w:rPr/>
        <w:t>(TATO).</w:t>
      </w:r>
      <w:r>
        <w:rPr>
          <w:spacing w:val="1"/>
        </w:rPr>
        <w:t> </w:t>
      </w:r>
      <w:r>
        <w:rPr/>
        <w:t>Ramayanti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Tachta</w:t>
      </w:r>
      <w:r>
        <w:rPr>
          <w:spacing w:val="1"/>
        </w:rPr>
        <w:t> </w:t>
      </w:r>
      <w:r>
        <w:rPr/>
        <w:t>Hinggo,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turnover </w:t>
      </w:r>
      <w:r>
        <w:rPr/>
        <w:t>adalah rasio yang dipakai untuk menilai perputaran semua aset yang</w:t>
      </w:r>
      <w:r>
        <w:rPr>
          <w:spacing w:val="1"/>
        </w:rPr>
        <w:t> </w:t>
      </w:r>
      <w:r>
        <w:rPr/>
        <w:t>dimiliki</w:t>
      </w:r>
      <w:r>
        <w:rPr>
          <w:spacing w:val="-5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juga</w:t>
      </w:r>
      <w:r>
        <w:rPr>
          <w:spacing w:val="-7"/>
        </w:rPr>
        <w:t> </w:t>
      </w:r>
      <w:r>
        <w:rPr/>
        <w:t>menilai</w:t>
      </w:r>
      <w:r>
        <w:rPr>
          <w:spacing w:val="-6"/>
        </w:rPr>
        <w:t> </w:t>
      </w:r>
      <w:r>
        <w:rPr/>
        <w:t>berapa</w:t>
      </w:r>
      <w:r>
        <w:rPr>
          <w:spacing w:val="-7"/>
        </w:rPr>
        <w:t> </w:t>
      </w:r>
      <w:r>
        <w:rPr/>
        <w:t>jumlah</w:t>
      </w:r>
      <w:r>
        <w:rPr>
          <w:spacing w:val="-5"/>
        </w:rPr>
        <w:t> </w:t>
      </w:r>
      <w:r>
        <w:rPr/>
        <w:t>penjualan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didapat</w:t>
      </w:r>
      <w:r>
        <w:rPr>
          <w:spacing w:val="-1"/>
        </w:rPr>
        <w:t> </w:t>
      </w:r>
      <w:r>
        <w:rPr/>
        <w:t>dari</w:t>
      </w:r>
      <w:r>
        <w:rPr>
          <w:spacing w:val="-58"/>
        </w:rPr>
        <w:t> </w:t>
      </w:r>
      <w:r>
        <w:rPr/>
        <w:t>setiap</w:t>
      </w:r>
      <w:r>
        <w:rPr>
          <w:spacing w:val="-11"/>
        </w:rPr>
        <w:t> </w:t>
      </w:r>
      <w:r>
        <w:rPr/>
        <w:t>rupiah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dihasilkan.</w:t>
      </w:r>
      <w:r>
        <w:rPr>
          <w:spacing w:val="-11"/>
        </w:rPr>
        <w:t> </w:t>
      </w:r>
      <w:r>
        <w:rPr/>
        <w:t>Rasio</w:t>
      </w:r>
      <w:r>
        <w:rPr>
          <w:spacing w:val="-7"/>
        </w:rPr>
        <w:t> </w:t>
      </w:r>
      <w:r>
        <w:rPr/>
        <w:t>ini</w:t>
      </w:r>
      <w:r>
        <w:rPr>
          <w:spacing w:val="-8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mengukur</w:t>
      </w:r>
      <w:r>
        <w:rPr>
          <w:spacing w:val="-11"/>
        </w:rPr>
        <w:t> </w:t>
      </w:r>
      <w:r>
        <w:rPr/>
        <w:t>sejauh</w:t>
      </w:r>
      <w:r>
        <w:rPr>
          <w:spacing w:val="-7"/>
        </w:rPr>
        <w:t> </w:t>
      </w:r>
      <w:r>
        <w:rPr/>
        <w:t>mana</w:t>
      </w:r>
      <w:r>
        <w:rPr>
          <w:spacing w:val="-58"/>
        </w:rPr>
        <w:t> </w:t>
      </w:r>
      <w:r>
        <w:rPr/>
        <w:t>efektivitas perusahaan dalam mengelola asetnya dalam menghasilkan penjualan</w:t>
      </w:r>
      <w:r>
        <w:rPr>
          <w:spacing w:val="-57"/>
        </w:rPr>
        <w:t> </w:t>
      </w:r>
      <w:r>
        <w:rPr/>
        <w:t>aset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dimiliki.</w:t>
      </w:r>
      <w:r>
        <w:rPr>
          <w:spacing w:val="-9"/>
        </w:rPr>
        <w:t> </w:t>
      </w:r>
      <w:r>
        <w:rPr/>
        <w:t>Semakin</w:t>
      </w:r>
      <w:r>
        <w:rPr>
          <w:spacing w:val="-11"/>
        </w:rPr>
        <w:t> </w:t>
      </w:r>
      <w:r>
        <w:rPr/>
        <w:t>tinggi</w:t>
      </w:r>
      <w:r>
        <w:rPr>
          <w:spacing w:val="-10"/>
        </w:rPr>
        <w:t> </w:t>
      </w:r>
      <w:r>
        <w:rPr/>
        <w:t>maka</w:t>
      </w:r>
      <w:r>
        <w:rPr>
          <w:spacing w:val="-11"/>
        </w:rPr>
        <w:t> </w:t>
      </w:r>
      <w:r>
        <w:rPr/>
        <w:t>akan</w:t>
      </w:r>
      <w:r>
        <w:rPr>
          <w:spacing w:val="-11"/>
        </w:rPr>
        <w:t> </w:t>
      </w:r>
      <w:r>
        <w:rPr/>
        <w:t>semakin</w:t>
      </w:r>
      <w:r>
        <w:rPr>
          <w:spacing w:val="-10"/>
        </w:rPr>
        <w:t> </w:t>
      </w:r>
      <w:r>
        <w:rPr/>
        <w:t>baik,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semakin</w:t>
      </w:r>
      <w:r>
        <w:rPr>
          <w:spacing w:val="-9"/>
        </w:rPr>
        <w:t> </w:t>
      </w:r>
      <w:r>
        <w:rPr/>
        <w:t>rendah</w:t>
      </w:r>
      <w:r>
        <w:rPr>
          <w:spacing w:val="-58"/>
        </w:rPr>
        <w:t> </w:t>
      </w:r>
      <w:r>
        <w:rPr/>
        <w:t>menandakan bahwa metode penjualan belum maksimal (Agustina &amp; Pratiwi,</w:t>
      </w:r>
      <w:r>
        <w:rPr>
          <w:spacing w:val="1"/>
        </w:rPr>
        <w:t> </w:t>
      </w:r>
      <w:r>
        <w:rPr/>
        <w:t>2021).</w:t>
      </w:r>
      <w:r>
        <w:rPr>
          <w:spacing w:val="-12"/>
        </w:rPr>
        <w:t> </w:t>
      </w:r>
      <w:r>
        <w:rPr/>
        <w:t>Dengan</w:t>
      </w:r>
      <w:r>
        <w:rPr>
          <w:spacing w:val="-6"/>
        </w:rPr>
        <w:t> </w:t>
      </w:r>
      <w:r>
        <w:rPr/>
        <w:t>demikian,</w:t>
      </w:r>
      <w:r>
        <w:rPr>
          <w:spacing w:val="-7"/>
        </w:rPr>
        <w:t> </w:t>
      </w:r>
      <w:r>
        <w:rPr/>
        <w:t>semakin</w:t>
      </w:r>
      <w:r>
        <w:rPr>
          <w:spacing w:val="-11"/>
        </w:rPr>
        <w:t> </w:t>
      </w:r>
      <w:r>
        <w:rPr/>
        <w:t>efektif</w:t>
      </w:r>
      <w:r>
        <w:rPr>
          <w:spacing w:val="-11"/>
        </w:rPr>
        <w:t> </w:t>
      </w:r>
      <w:r>
        <w:rPr/>
        <w:t>perputaran</w:t>
      </w:r>
      <w:r>
        <w:rPr>
          <w:spacing w:val="-11"/>
        </w:rPr>
        <w:t> </w:t>
      </w:r>
      <w:r>
        <w:rPr/>
        <w:t>aset</w:t>
      </w:r>
      <w:r>
        <w:rPr>
          <w:spacing w:val="-10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maka</w:t>
      </w:r>
      <w:r>
        <w:rPr>
          <w:spacing w:val="-8"/>
        </w:rPr>
        <w:t> </w:t>
      </w:r>
      <w:r>
        <w:rPr/>
        <w:t>akan</w:t>
      </w:r>
      <w:r>
        <w:rPr>
          <w:spacing w:val="-58"/>
        </w:rPr>
        <w:t> </w:t>
      </w:r>
      <w:r>
        <w:rPr/>
        <w:t>semakin mampu perusahaan tersebut menghasilkan kinerja perusahaan yang</w:t>
      </w:r>
      <w:r>
        <w:rPr>
          <w:spacing w:val="1"/>
        </w:rPr>
        <w:t> </w:t>
      </w:r>
      <w:r>
        <w:rPr/>
        <w:t>lebih</w:t>
      </w:r>
      <w:r>
        <w:rPr>
          <w:spacing w:val="-10"/>
        </w:rPr>
        <w:t> </w:t>
      </w:r>
      <w:r>
        <w:rPr/>
        <w:t>baik.</w:t>
      </w:r>
      <w:r>
        <w:rPr>
          <w:spacing w:val="-6"/>
        </w:rPr>
        <w:t> </w:t>
      </w:r>
      <w:r>
        <w:rPr/>
        <w:t>Hal</w:t>
      </w:r>
      <w:r>
        <w:rPr>
          <w:spacing w:val="-5"/>
        </w:rPr>
        <w:t> </w:t>
      </w:r>
      <w:r>
        <w:rPr/>
        <w:t>ini</w:t>
      </w:r>
      <w:r>
        <w:rPr>
          <w:spacing w:val="-5"/>
        </w:rPr>
        <w:t> </w:t>
      </w:r>
      <w:r>
        <w:rPr/>
        <w:t>ditandai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meningkatnya</w:t>
      </w:r>
      <w:r>
        <w:rPr>
          <w:spacing w:val="-9"/>
        </w:rPr>
        <w:t> </w:t>
      </w:r>
      <w:r>
        <w:rPr/>
        <w:t>laba</w:t>
      </w:r>
      <w:r>
        <w:rPr>
          <w:spacing w:val="-10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juga</w:t>
      </w:r>
      <w:r>
        <w:rPr>
          <w:spacing w:val="-2"/>
        </w:rPr>
        <w:t> </w:t>
      </w:r>
      <w:r>
        <w:rPr/>
        <w:t>pada</w:t>
      </w:r>
      <w:r>
        <w:rPr>
          <w:spacing w:val="-58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tingkat</w:t>
      </w:r>
      <w:r>
        <w:rPr>
          <w:spacing w:val="1"/>
        </w:rPr>
        <w:t> </w:t>
      </w:r>
      <w:r>
        <w:rPr>
          <w:i/>
        </w:rPr>
        <w:t>return </w:t>
      </w:r>
      <w:r>
        <w:rPr/>
        <w:t>yang</w:t>
      </w:r>
      <w:r>
        <w:rPr>
          <w:spacing w:val="-1"/>
        </w:rPr>
        <w:t> </w:t>
      </w:r>
      <w:r>
        <w:rPr/>
        <w:t>akan diperoleh oleh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invenstor.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Penelitian yang dilakukan oleh Diana &amp; Osesoga, (2020) dan Priyono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</w:t>
      </w:r>
      <w:r>
        <w:rPr>
          <w:spacing w:val="-57"/>
        </w:rPr>
        <w:t> </w:t>
      </w:r>
      <w:r>
        <w:rPr/>
        <w:t>terhadap kinerja keuangan</w:t>
      </w:r>
      <w:r>
        <w:rPr>
          <w:i/>
        </w:rPr>
        <w:t>. </w:t>
      </w:r>
      <w:r>
        <w:rPr/>
        <w:t>Namun, hasil penelitian ini tidak sejalan dengan</w:t>
      </w:r>
      <w:r>
        <w:rPr>
          <w:spacing w:val="1"/>
        </w:rPr>
        <w:t> </w:t>
      </w:r>
      <w:r>
        <w:rPr/>
        <w:t>penelitian yang dilakukan oleh Dewi et al, (2019) dan Agustina &amp; Pratiwi,</w:t>
      </w:r>
      <w:r>
        <w:rPr>
          <w:spacing w:val="1"/>
        </w:rPr>
        <w:t> </w:t>
      </w:r>
      <w:r>
        <w:rPr/>
        <w:t>(2021) menunjukkan bahwa </w:t>
      </w:r>
      <w:r>
        <w:rPr>
          <w:i/>
        </w:rPr>
        <w:t>Total Assets Turnover </w:t>
      </w:r>
      <w:r>
        <w:rPr/>
        <w:t>tidak berpengaruh terhadap</w:t>
      </w:r>
      <w:r>
        <w:rPr>
          <w:spacing w:val="1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keuangan.</w:t>
      </w:r>
    </w:p>
    <w:p>
      <w:pPr>
        <w:pStyle w:val="BodyText"/>
        <w:spacing w:line="360" w:lineRule="auto" w:before="1"/>
        <w:ind w:left="1231" w:right="1493" w:firstLine="849"/>
        <w:jc w:val="both"/>
      </w:pPr>
      <w:r>
        <w:rPr/>
        <w:t>Faktor yang dapat mempengaruhi kinerja keuangan adalah </w:t>
      </w:r>
      <w:r>
        <w:rPr>
          <w:i/>
        </w:rPr>
        <w:t>leverage</w:t>
      </w:r>
      <w:r>
        <w:rPr/>
        <w:t>.</w:t>
      </w:r>
      <w:r>
        <w:rPr>
          <w:spacing w:val="1"/>
        </w:rPr>
        <w:t> </w:t>
      </w:r>
      <w:r>
        <w:rPr>
          <w:i/>
        </w:rPr>
        <w:t>Leverage </w:t>
      </w:r>
      <w:r>
        <w:rPr/>
        <w:t>dapat diartikan sebagai cerminan dari tinggi dan rendahnya sebuah</w:t>
      </w:r>
      <w:r>
        <w:rPr>
          <w:spacing w:val="1"/>
        </w:rPr>
        <w:t> </w:t>
      </w:r>
      <w:r>
        <w:rPr/>
        <w:t>resiko yang terdapat di dalam perusahaan (Mardaningsih et al., 2022). </w:t>
      </w:r>
      <w:r>
        <w:rPr>
          <w:i/>
        </w:rPr>
        <w:t>Leverage</w:t>
      </w:r>
      <w:r>
        <w:rPr>
          <w:i/>
          <w:spacing w:val="-57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pendanaan perusahaan yang berasal dari hutang jangka panjang dengan ekuitas</w:t>
      </w:r>
      <w:r>
        <w:rPr>
          <w:spacing w:val="1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(Eka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2021).</w:t>
      </w:r>
      <w:r>
        <w:rPr>
          <w:spacing w:val="-12"/>
        </w:rPr>
        <w:t> </w:t>
      </w:r>
      <w:r>
        <w:rPr/>
        <w:t>Perusahaan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memiliki</w:t>
      </w:r>
      <w:r>
        <w:rPr>
          <w:spacing w:val="-12"/>
        </w:rPr>
        <w:t> </w:t>
      </w:r>
      <w:r>
        <w:rPr/>
        <w:t>tingkat</w:t>
      </w:r>
      <w:r>
        <w:rPr>
          <w:spacing w:val="-6"/>
        </w:rPr>
        <w:t> </w:t>
      </w:r>
      <w:r>
        <w:rPr>
          <w:i/>
        </w:rPr>
        <w:t>leverage</w:t>
      </w:r>
      <w:r>
        <w:rPr>
          <w:i/>
          <w:spacing w:val="-11"/>
        </w:rPr>
        <w:t> </w:t>
      </w:r>
      <w:r>
        <w:rPr/>
        <w:t>tinggi,</w:t>
      </w:r>
      <w:r>
        <w:rPr>
          <w:spacing w:val="-58"/>
        </w:rPr>
        <w:t> </w:t>
      </w:r>
      <w:r>
        <w:rPr/>
        <w:t>maka</w:t>
      </w:r>
      <w:r>
        <w:rPr>
          <w:spacing w:val="-10"/>
        </w:rPr>
        <w:t> </w:t>
      </w:r>
      <w:r>
        <w:rPr/>
        <w:t>dapat</w:t>
      </w:r>
      <w:r>
        <w:rPr>
          <w:spacing w:val="-4"/>
        </w:rPr>
        <w:t> </w:t>
      </w:r>
      <w:r>
        <w:rPr/>
        <w:t>dikatakan</w:t>
      </w:r>
      <w:r>
        <w:rPr>
          <w:spacing w:val="-5"/>
        </w:rPr>
        <w:t> </w:t>
      </w:r>
      <w:r>
        <w:rPr/>
        <w:t>bahwa</w:t>
      </w:r>
      <w:r>
        <w:rPr>
          <w:spacing w:val="-9"/>
        </w:rPr>
        <w:t> </w:t>
      </w:r>
      <w:r>
        <w:rPr/>
        <w:t>pendanaan</w:t>
      </w:r>
      <w:r>
        <w:rPr>
          <w:spacing w:val="-4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lebih</w:t>
      </w:r>
      <w:r>
        <w:rPr>
          <w:spacing w:val="-5"/>
        </w:rPr>
        <w:t> </w:t>
      </w:r>
      <w:r>
        <w:rPr/>
        <w:t>banyak</w:t>
      </w:r>
      <w:r>
        <w:rPr>
          <w:spacing w:val="-5"/>
        </w:rPr>
        <w:t> </w:t>
      </w:r>
      <w:r>
        <w:rPr/>
        <w:t>menggunakan</w:t>
      </w:r>
      <w:r>
        <w:rPr>
          <w:spacing w:val="-58"/>
        </w:rPr>
        <w:t> </w:t>
      </w:r>
      <w:r>
        <w:rPr/>
        <w:t>hutang</w:t>
      </w:r>
      <w:r>
        <w:rPr>
          <w:spacing w:val="-2"/>
        </w:rPr>
        <w:t> </w:t>
      </w:r>
      <w:r>
        <w:rPr/>
        <w:t>dari pada</w:t>
      </w:r>
      <w:r>
        <w:rPr>
          <w:spacing w:val="2"/>
        </w:rPr>
        <w:t> </w:t>
      </w:r>
      <w:r>
        <w:rPr/>
        <w:t>ekuitas</w:t>
      </w:r>
      <w:r>
        <w:rPr>
          <w:spacing w:val="5"/>
        </w:rPr>
        <w:t> </w:t>
      </w:r>
      <w:r>
        <w:rPr/>
        <w:t>perusahaan.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2" w:firstLine="849"/>
        <w:jc w:val="both"/>
      </w:pPr>
      <w:r>
        <w:rPr/>
        <w:t>Penggunaan dana eksternal untuk memenuhi kebutuhan operasional</w:t>
      </w:r>
      <w:r>
        <w:rPr>
          <w:spacing w:val="1"/>
        </w:rPr>
        <w:t> </w:t>
      </w:r>
      <w:r>
        <w:rPr/>
        <w:t>perusahaan pastinya memiliki suatu tujuan untuk mendapatkan keuntungan.</w:t>
      </w:r>
      <w:r>
        <w:rPr>
          <w:spacing w:val="1"/>
        </w:rPr>
        <w:t> </w:t>
      </w:r>
      <w:r>
        <w:rPr/>
        <w:t>Tetapi penggunaan dari utang tentunya akan menimbulkan risiko lain. Risiko</w:t>
      </w:r>
      <w:r>
        <w:rPr>
          <w:spacing w:val="1"/>
        </w:rPr>
        <w:t> </w:t>
      </w:r>
      <w:r>
        <w:rPr/>
        <w:t>dari penggunaan utang dapat menimbulkan beban yang bersifat tetap, yaitu</w:t>
      </w:r>
      <w:r>
        <w:rPr>
          <w:spacing w:val="1"/>
        </w:rPr>
        <w:t> </w:t>
      </w:r>
      <w:r>
        <w:rPr/>
        <w:t>beban bunga(Anandamaya &amp; Hermanto, 2021). Dengan demikian, perusahaan</w:t>
      </w:r>
      <w:r>
        <w:rPr>
          <w:spacing w:val="1"/>
        </w:rPr>
        <w:t> </w:t>
      </w:r>
      <w:r>
        <w:rPr>
          <w:spacing w:val="-1"/>
        </w:rPr>
        <w:t>harus</w:t>
      </w:r>
      <w:r>
        <w:rPr>
          <w:spacing w:val="-15"/>
        </w:rPr>
        <w:t> </w:t>
      </w:r>
      <w:r>
        <w:rPr>
          <w:spacing w:val="-1"/>
        </w:rPr>
        <w:t>pandai</w:t>
      </w:r>
      <w:r>
        <w:rPr>
          <w:spacing w:val="-14"/>
        </w:rPr>
        <w:t> </w:t>
      </w:r>
      <w:r>
        <w:rPr>
          <w:spacing w:val="-1"/>
        </w:rPr>
        <w:t>dalam</w:t>
      </w:r>
      <w:r>
        <w:rPr>
          <w:spacing w:val="-14"/>
        </w:rPr>
        <w:t> </w:t>
      </w:r>
      <w:r>
        <w:rPr/>
        <w:t>mengelola</w:t>
      </w:r>
      <w:r>
        <w:rPr>
          <w:spacing w:val="-16"/>
        </w:rPr>
        <w:t> </w:t>
      </w:r>
      <w:r>
        <w:rPr/>
        <w:t>aset</w:t>
      </w:r>
      <w:r>
        <w:rPr>
          <w:spacing w:val="-13"/>
        </w:rPr>
        <w:t> </w:t>
      </w:r>
      <w:r>
        <w:rPr/>
        <w:t>dan</w:t>
      </w:r>
      <w:r>
        <w:rPr>
          <w:spacing w:val="-15"/>
        </w:rPr>
        <w:t> </w:t>
      </w:r>
      <w:r>
        <w:rPr/>
        <w:t>sumber</w:t>
      </w:r>
      <w:r>
        <w:rPr>
          <w:spacing w:val="-15"/>
        </w:rPr>
        <w:t> </w:t>
      </w:r>
      <w:r>
        <w:rPr/>
        <w:t>pendanaan</w:t>
      </w:r>
      <w:r>
        <w:rPr>
          <w:spacing w:val="-15"/>
        </w:rPr>
        <w:t> </w:t>
      </w:r>
      <w:r>
        <w:rPr/>
        <w:t>perusahaan</w:t>
      </w:r>
      <w:r>
        <w:rPr>
          <w:spacing w:val="-14"/>
        </w:rPr>
        <w:t> </w:t>
      </w:r>
      <w:r>
        <w:rPr/>
        <w:t>agar</w:t>
      </w:r>
      <w:r>
        <w:rPr>
          <w:spacing w:val="-12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menghasilkan</w:t>
      </w:r>
      <w:r>
        <w:rPr>
          <w:spacing w:val="-5"/>
        </w:rPr>
        <w:t> </w:t>
      </w:r>
      <w:r>
        <w:rPr/>
        <w:t>keuntungan.</w:t>
      </w:r>
      <w:r>
        <w:rPr>
          <w:spacing w:val="-6"/>
        </w:rPr>
        <w:t> </w:t>
      </w:r>
      <w:r>
        <w:rPr/>
        <w:t>Tetapi</w:t>
      </w:r>
      <w:r>
        <w:rPr>
          <w:spacing w:val="-6"/>
        </w:rPr>
        <w:t> </w:t>
      </w:r>
      <w:r>
        <w:rPr/>
        <w:t>jika</w:t>
      </w:r>
      <w:r>
        <w:rPr>
          <w:spacing w:val="-7"/>
        </w:rPr>
        <w:t> </w:t>
      </w:r>
      <w:r>
        <w:rPr/>
        <w:t>laba</w:t>
      </w:r>
      <w:r>
        <w:rPr>
          <w:spacing w:val="-7"/>
        </w:rPr>
        <w:t> </w:t>
      </w:r>
      <w:r>
        <w:rPr/>
        <w:t>operasi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dihasilkan</w:t>
      </w:r>
      <w:r>
        <w:rPr>
          <w:spacing w:val="-5"/>
        </w:rPr>
        <w:t> </w:t>
      </w:r>
      <w:r>
        <w:rPr/>
        <w:t>perusahaaan</w:t>
      </w:r>
      <w:r>
        <w:rPr>
          <w:spacing w:val="-58"/>
        </w:rPr>
        <w:t> </w:t>
      </w:r>
      <w:r>
        <w:rPr/>
        <w:t>cukup besar sedangkan beban bunga yang ditanggung sangat besarmaka akan</w:t>
      </w:r>
      <w:r>
        <w:rPr>
          <w:spacing w:val="1"/>
        </w:rPr>
        <w:t> </w:t>
      </w:r>
      <w:r>
        <w:rPr>
          <w:spacing w:val="-1"/>
        </w:rPr>
        <w:t>menyebabkan</w:t>
      </w:r>
      <w:r>
        <w:rPr>
          <w:spacing w:val="-5"/>
        </w:rPr>
        <w:t> </w:t>
      </w:r>
      <w:r>
        <w:rPr>
          <w:spacing w:val="-1"/>
        </w:rPr>
        <w:t>masalah</w:t>
      </w:r>
      <w:r>
        <w:rPr>
          <w:spacing w:val="-7"/>
        </w:rPr>
        <w:t> </w:t>
      </w:r>
      <w:r>
        <w:rPr>
          <w:spacing w:val="-1"/>
        </w:rPr>
        <w:t>keuangan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berpontensi</w:t>
      </w:r>
      <w:r>
        <w:rPr>
          <w:spacing w:val="-3"/>
        </w:rPr>
        <w:t> </w:t>
      </w:r>
      <w:r>
        <w:rPr/>
        <w:t>menimbulkankerugian.</w:t>
      </w:r>
      <w:r>
        <w:rPr>
          <w:spacing w:val="-18"/>
        </w:rPr>
        <w:t> </w:t>
      </w:r>
      <w:r>
        <w:rPr/>
        <w:t>Dalam</w:t>
      </w:r>
      <w:r>
        <w:rPr>
          <w:spacing w:val="-58"/>
        </w:rPr>
        <w:t> </w:t>
      </w:r>
      <w:r>
        <w:rPr>
          <w:spacing w:val="-1"/>
        </w:rPr>
        <w:t>penelitian</w:t>
      </w:r>
      <w:r>
        <w:rPr>
          <w:spacing w:val="-14"/>
        </w:rPr>
        <w:t> </w:t>
      </w:r>
      <w:r>
        <w:rPr/>
        <w:t>ini</w:t>
      </w:r>
      <w:r>
        <w:rPr>
          <w:spacing w:val="-11"/>
        </w:rPr>
        <w:t> </w:t>
      </w:r>
      <w:r>
        <w:rPr>
          <w:i/>
        </w:rPr>
        <w:t>leverage</w:t>
      </w:r>
      <w:r>
        <w:rPr>
          <w:i/>
          <w:spacing w:val="-16"/>
        </w:rPr>
        <w:t> </w:t>
      </w:r>
      <w:r>
        <w:rPr/>
        <w:t>diukur</w:t>
      </w:r>
      <w:r>
        <w:rPr>
          <w:spacing w:val="-15"/>
        </w:rPr>
        <w:t> </w:t>
      </w:r>
      <w:r>
        <w:rPr/>
        <w:t>menggunakan</w:t>
      </w:r>
      <w:r>
        <w:rPr>
          <w:spacing w:val="-15"/>
        </w:rPr>
        <w:t> </w:t>
      </w:r>
      <w:r>
        <w:rPr>
          <w:i/>
        </w:rPr>
        <w:t>debt</w:t>
      </w:r>
      <w:r>
        <w:rPr>
          <w:i/>
          <w:spacing w:val="-12"/>
        </w:rPr>
        <w:t> </w:t>
      </w:r>
      <w:r>
        <w:rPr>
          <w:i/>
        </w:rPr>
        <w:t>to</w:t>
      </w:r>
      <w:r>
        <w:rPr>
          <w:i/>
          <w:spacing w:val="-12"/>
        </w:rPr>
        <w:t> </w:t>
      </w:r>
      <w:r>
        <w:rPr>
          <w:i/>
        </w:rPr>
        <w:t>equity</w:t>
      </w:r>
      <w:r>
        <w:rPr>
          <w:i/>
          <w:spacing w:val="-13"/>
        </w:rPr>
        <w:t> </w:t>
      </w:r>
      <w:r>
        <w:rPr>
          <w:i/>
        </w:rPr>
        <w:t>ratio</w:t>
      </w:r>
      <w:r>
        <w:rPr/>
        <w:t>(DER).</w:t>
      </w:r>
    </w:p>
    <w:p>
      <w:pPr>
        <w:pStyle w:val="BodyText"/>
        <w:spacing w:line="360" w:lineRule="auto"/>
        <w:ind w:left="1231" w:right="1494" w:firstLine="849"/>
        <w:jc w:val="both"/>
      </w:pPr>
      <w:r>
        <w:rPr/>
        <w:t>Penelitian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7"/>
        </w:rPr>
        <w:t> </w:t>
      </w:r>
      <w:r>
        <w:rPr/>
        <w:t>oleh</w:t>
      </w:r>
      <w:r>
        <w:rPr>
          <w:spacing w:val="-4"/>
        </w:rPr>
        <w:t> </w:t>
      </w:r>
      <w:r>
        <w:rPr/>
        <w:t>Mardaningsih</w:t>
      </w:r>
      <w:r>
        <w:rPr>
          <w:spacing w:val="-6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7"/>
        </w:rPr>
        <w:t> </w:t>
      </w:r>
      <w:r>
        <w:rPr/>
        <w:t>(2022)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Hasti</w:t>
      </w:r>
      <w:r>
        <w:rPr>
          <w:spacing w:val="-4"/>
        </w:rPr>
        <w:t> </w:t>
      </w:r>
      <w:r>
        <w:rPr/>
        <w:t>et</w:t>
      </w:r>
      <w:r>
        <w:rPr>
          <w:spacing w:val="-58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keuangan</w:t>
      </w:r>
      <w:r>
        <w:rPr>
          <w:i/>
        </w:rPr>
        <w:t>. </w:t>
      </w:r>
      <w:r>
        <w:rPr/>
        <w:t>Namun, hasil penelitian ini tidak sejalan dengan penelitian yang</w:t>
      </w:r>
      <w:r>
        <w:rPr>
          <w:spacing w:val="1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oleh</w:t>
      </w:r>
      <w:r>
        <w:rPr>
          <w:spacing w:val="-12"/>
        </w:rPr>
        <w:t> </w:t>
      </w:r>
      <w:r>
        <w:rPr/>
        <w:t>Hajaturrodiah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Lestari,</w:t>
      </w:r>
      <w:r>
        <w:rPr>
          <w:spacing w:val="-11"/>
        </w:rPr>
        <w:t> </w:t>
      </w:r>
      <w:r>
        <w:rPr/>
        <w:t>(2022)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Pradipta</w:t>
      </w:r>
      <w:r>
        <w:rPr>
          <w:spacing w:val="-14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2"/>
        </w:rPr>
        <w:t> </w:t>
      </w:r>
      <w:r>
        <w:rPr/>
        <w:t>(2022)</w:t>
      </w:r>
      <w:r>
        <w:rPr>
          <w:spacing w:val="-12"/>
        </w:rPr>
        <w:t> </w:t>
      </w:r>
      <w:r>
        <w:rPr/>
        <w:t>bahwa</w:t>
      </w:r>
      <w:r>
        <w:rPr>
          <w:spacing w:val="-57"/>
        </w:rPr>
        <w:t> </w:t>
      </w:r>
      <w:r>
        <w:rPr>
          <w:i/>
        </w:rPr>
        <w:t>leverage</w:t>
      </w:r>
      <w:r>
        <w:rPr>
          <w:i/>
          <w:spacing w:val="-5"/>
        </w:rPr>
        <w:t> </w:t>
      </w:r>
      <w:r>
        <w:rPr/>
        <w:t>tidak berpengaruh</w:t>
      </w:r>
      <w:r>
        <w:rPr>
          <w:spacing w:val="-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-3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perusahaan.</w:t>
      </w:r>
    </w:p>
    <w:p>
      <w:pPr>
        <w:spacing w:line="360" w:lineRule="auto" w:before="0"/>
        <w:ind w:left="1231" w:right="1492" w:firstLine="849"/>
        <w:jc w:val="both"/>
        <w:rPr>
          <w:b/>
          <w:sz w:val="24"/>
        </w:rPr>
      </w:pPr>
      <w:r>
        <w:rPr>
          <w:sz w:val="24"/>
        </w:rPr>
        <w:t>Berdasarkan latar belakang masalah diatas maka peneliti tertarik untuk</w:t>
      </w:r>
      <w:r>
        <w:rPr>
          <w:spacing w:val="-57"/>
          <w:sz w:val="24"/>
        </w:rPr>
        <w:t> </w:t>
      </w:r>
      <w:r>
        <w:rPr>
          <w:sz w:val="24"/>
        </w:rPr>
        <w:t>meneliti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topik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Ukuran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Perusahaan,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Investment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Opportunity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Manajemen,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Leverage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Kinerja Keuangan (Studi Empiris Pada Perusahaan sektor Infrastruktur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Terdaftar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 Bursa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Efek Indonesia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Tahun 2018-2022).</w:t>
      </w:r>
    </w:p>
    <w:p>
      <w:pPr>
        <w:pStyle w:val="Heading2"/>
        <w:numPr>
          <w:ilvl w:val="1"/>
          <w:numId w:val="9"/>
        </w:numPr>
        <w:tabs>
          <w:tab w:pos="2082" w:val="left" w:leader="none"/>
        </w:tabs>
        <w:spacing w:line="240" w:lineRule="auto" w:before="160" w:after="0"/>
        <w:ind w:left="2081" w:right="0" w:hanging="851"/>
        <w:jc w:val="both"/>
      </w:pPr>
      <w:bookmarkStart w:name="_bookmark17" w:id="19"/>
      <w:bookmarkEnd w:id="19"/>
      <w:r>
        <w:rPr>
          <w:b w:val="0"/>
        </w:rPr>
      </w:r>
      <w:bookmarkStart w:name="_bookmark17" w:id="20"/>
      <w:bookmarkEnd w:id="20"/>
      <w:r>
        <w:rPr/>
        <w:t>P</w:t>
      </w:r>
      <w:r>
        <w:rPr/>
        <w:t>embatasan</w:t>
      </w:r>
      <w:r>
        <w:rPr>
          <w:spacing w:val="-5"/>
        </w:rPr>
        <w:t> </w:t>
      </w:r>
      <w:r>
        <w:rPr/>
        <w:t>Masalah</w:t>
      </w:r>
    </w:p>
    <w:p>
      <w:pPr>
        <w:pStyle w:val="BodyText"/>
        <w:spacing w:line="360" w:lineRule="auto" w:before="140"/>
        <w:ind w:left="1308" w:right="1493" w:firstLine="772"/>
        <w:jc w:val="both"/>
      </w:pPr>
      <w:r>
        <w:rPr/>
        <w:t>Pembatasan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ruang lingkup penelitian agar lebih fokus dan dapat dilaksanakan dengan baik.</w:t>
      </w:r>
      <w:r>
        <w:rPr>
          <w:spacing w:val="1"/>
        </w:rPr>
        <w:t> </w:t>
      </w:r>
      <w:r>
        <w:rPr/>
        <w:t>Dengan membatasi masalah, peneliti bisa mendalami aspek-aspek tertentu dari</w:t>
      </w:r>
      <w:r>
        <w:rPr>
          <w:spacing w:val="-57"/>
        </w:rPr>
        <w:t> </w:t>
      </w:r>
      <w:r>
        <w:rPr>
          <w:spacing w:val="-1"/>
        </w:rPr>
        <w:t>suatu</w:t>
      </w:r>
      <w:r>
        <w:rPr>
          <w:spacing w:val="-13"/>
        </w:rPr>
        <w:t> </w:t>
      </w:r>
      <w:r>
        <w:rPr>
          <w:spacing w:val="-1"/>
        </w:rPr>
        <w:t>masalah</w:t>
      </w:r>
      <w:r>
        <w:rPr>
          <w:spacing w:val="-10"/>
        </w:rPr>
        <w:t> </w:t>
      </w:r>
      <w:r>
        <w:rPr/>
        <w:t>tanpa</w:t>
      </w:r>
      <w:r>
        <w:rPr>
          <w:spacing w:val="-14"/>
        </w:rPr>
        <w:t> </w:t>
      </w:r>
      <w:r>
        <w:rPr/>
        <w:t>terganggu</w:t>
      </w:r>
      <w:r>
        <w:rPr>
          <w:spacing w:val="-13"/>
        </w:rPr>
        <w:t> </w:t>
      </w:r>
      <w:r>
        <w:rPr/>
        <w:t>oleh</w:t>
      </w:r>
      <w:r>
        <w:rPr>
          <w:spacing w:val="-13"/>
        </w:rPr>
        <w:t> </w:t>
      </w:r>
      <w:r>
        <w:rPr/>
        <w:t>variabel-variabel</w:t>
      </w:r>
      <w:r>
        <w:rPr>
          <w:spacing w:val="-11"/>
        </w:rPr>
        <w:t> </w:t>
      </w:r>
      <w:r>
        <w:rPr/>
        <w:t>lain</w:t>
      </w:r>
      <w:r>
        <w:rPr>
          <w:spacing w:val="-13"/>
        </w:rPr>
        <w:t> </w:t>
      </w:r>
      <w:r>
        <w:rPr/>
        <w:t>yang</w:t>
      </w:r>
      <w:r>
        <w:rPr>
          <w:spacing w:val="-10"/>
        </w:rPr>
        <w:t> </w:t>
      </w:r>
      <w:r>
        <w:rPr/>
        <w:t>mungkin</w:t>
      </w:r>
      <w:r>
        <w:rPr>
          <w:spacing w:val="-12"/>
        </w:rPr>
        <w:t> </w:t>
      </w:r>
      <w:r>
        <w:rPr/>
        <w:t>kurang</w:t>
      </w:r>
      <w:r>
        <w:rPr>
          <w:spacing w:val="-58"/>
        </w:rPr>
        <w:t> </w:t>
      </w:r>
      <w:r>
        <w:rPr/>
        <w:t>relevan</w:t>
      </w:r>
      <w:r>
        <w:rPr>
          <w:spacing w:val="1"/>
        </w:rPr>
        <w:t> </w:t>
      </w:r>
      <w:r>
        <w:rPr/>
        <w:t>atau terlalu</w:t>
      </w:r>
      <w:r>
        <w:rPr>
          <w:spacing w:val="-1"/>
        </w:rPr>
        <w:t> </w:t>
      </w:r>
      <w:r>
        <w:rPr/>
        <w:t>luas</w:t>
      </w:r>
      <w:r>
        <w:rPr>
          <w:spacing w:val="3"/>
        </w:rPr>
        <w:t> </w:t>
      </w:r>
      <w:r>
        <w:rPr/>
        <w:t>untuk</w:t>
      </w:r>
      <w:r>
        <w:rPr>
          <w:spacing w:val="-1"/>
        </w:rPr>
        <w:t> </w:t>
      </w:r>
      <w:r>
        <w:rPr/>
        <w:t>ditangani dalam</w:t>
      </w:r>
      <w:r>
        <w:rPr>
          <w:spacing w:val="1"/>
        </w:rPr>
        <w:t> </w:t>
      </w:r>
      <w:r>
        <w:rPr/>
        <w:t>satu</w:t>
      </w:r>
      <w:r>
        <w:rPr>
          <w:spacing w:val="-1"/>
        </w:rPr>
        <w:t> </w:t>
      </w:r>
      <w:r>
        <w:rPr/>
        <w:t>penelitian.</w:t>
      </w:r>
    </w:p>
    <w:p>
      <w:pPr>
        <w:pStyle w:val="BodyText"/>
        <w:spacing w:line="360" w:lineRule="auto" w:before="1"/>
        <w:ind w:left="1308" w:right="1505" w:firstLine="772"/>
        <w:jc w:val="both"/>
      </w:pPr>
      <w:r>
        <w:rPr/>
        <w:t>Batasan masalah yang diterapkan peneliti dalam penelitian ini agar</w:t>
      </w:r>
      <w:r>
        <w:rPr>
          <w:spacing w:val="1"/>
        </w:rPr>
        <w:t> </w:t>
      </w:r>
      <w:r>
        <w:rPr/>
        <w:t>pembahasan</w:t>
      </w:r>
      <w:r>
        <w:rPr>
          <w:spacing w:val="-1"/>
        </w:rPr>
        <w:t> </w:t>
      </w:r>
      <w:r>
        <w:rPr/>
        <w:t>terarah dan tidak</w:t>
      </w:r>
      <w:r>
        <w:rPr>
          <w:spacing w:val="-1"/>
        </w:rPr>
        <w:t> </w:t>
      </w:r>
      <w:r>
        <w:rPr/>
        <w:t>melebar</w:t>
      </w:r>
      <w:r>
        <w:rPr>
          <w:spacing w:val="1"/>
        </w:rPr>
        <w:t> </w:t>
      </w:r>
      <w:r>
        <w:rPr/>
        <w:t>adalah sebagai</w:t>
      </w:r>
      <w:r>
        <w:rPr>
          <w:spacing w:val="1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90" w:after="0"/>
        <w:ind w:left="2081" w:right="1498" w:hanging="706"/>
        <w:jc w:val="both"/>
        <w:rPr>
          <w:sz w:val="24"/>
        </w:rPr>
      </w:pPr>
      <w:r>
        <w:rPr>
          <w:sz w:val="24"/>
        </w:rPr>
        <w:t>Variabel bebas (</w:t>
      </w:r>
      <w:r>
        <w:rPr>
          <w:i/>
          <w:sz w:val="24"/>
        </w:rPr>
        <w:t>Idependent Variabel</w:t>
      </w:r>
      <w:r>
        <w:rPr>
          <w:sz w:val="24"/>
        </w:rPr>
        <w:t>) dalam penelitian ini ada empat</w:t>
      </w:r>
      <w:r>
        <w:rPr>
          <w:spacing w:val="1"/>
          <w:sz w:val="24"/>
        </w:rPr>
        <w:t> </w:t>
      </w:r>
      <w:r>
        <w:rPr>
          <w:sz w:val="24"/>
        </w:rPr>
        <w:t>yaitu ukuran perusahaan, </w:t>
      </w:r>
      <w:r>
        <w:rPr>
          <w:i/>
          <w:sz w:val="24"/>
        </w:rPr>
        <w:t>investment opportunity set</w:t>
      </w:r>
      <w:r>
        <w:rPr>
          <w:sz w:val="24"/>
        </w:rPr>
        <w:t>, aset manajemen,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leverage</w:t>
      </w:r>
      <w:r>
        <w:rPr>
          <w:sz w:val="24"/>
        </w:rPr>
        <w:t>.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500" w:hanging="706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terikat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Variabel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-1"/>
          <w:sz w:val="24"/>
        </w:rPr>
        <w:t> </w:t>
      </w:r>
      <w:r>
        <w:rPr>
          <w:sz w:val="24"/>
        </w:rPr>
        <w:t>keuangan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Return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 Asset</w:t>
      </w:r>
      <w:r>
        <w:rPr>
          <w:sz w:val="24"/>
        </w:rPr>
        <w:t>).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2" w:lineRule="auto" w:before="0" w:after="0"/>
        <w:ind w:left="2081" w:right="1507" w:hanging="706"/>
        <w:jc w:val="both"/>
        <w:rPr>
          <w:sz w:val="24"/>
        </w:rPr>
      </w:pPr>
      <w:r>
        <w:rPr>
          <w:sz w:val="24"/>
        </w:rPr>
        <w:t>Populasi dalam penelitian ini adalah perusahaan sektor infrastruktur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terdaftar di Bursa</w:t>
      </w:r>
      <w:r>
        <w:rPr>
          <w:spacing w:val="-4"/>
          <w:sz w:val="24"/>
        </w:rPr>
        <w:t> </w:t>
      </w:r>
      <w:r>
        <w:rPr>
          <w:sz w:val="24"/>
        </w:rPr>
        <w:t>Efek</w:t>
      </w:r>
      <w:r>
        <w:rPr>
          <w:spacing w:val="5"/>
          <w:sz w:val="24"/>
        </w:rPr>
        <w:t> </w:t>
      </w:r>
      <w:r>
        <w:rPr>
          <w:sz w:val="24"/>
        </w:rPr>
        <w:t>Indonesia</w:t>
      </w:r>
      <w:r>
        <w:rPr>
          <w:spacing w:val="2"/>
          <w:sz w:val="24"/>
        </w:rPr>
        <w:t> </w:t>
      </w:r>
      <w:r>
        <w:rPr>
          <w:sz w:val="24"/>
        </w:rPr>
        <w:t>(BEI).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508" w:hanging="706"/>
        <w:jc w:val="both"/>
        <w:rPr>
          <w:sz w:val="24"/>
        </w:rPr>
      </w:pPr>
      <w:r>
        <w:rPr>
          <w:sz w:val="24"/>
        </w:rPr>
        <w:t>Periode tahun yang akan diteliti adalah tahun 2018 sampai dengan</w:t>
      </w:r>
      <w:r>
        <w:rPr>
          <w:spacing w:val="1"/>
          <w:sz w:val="24"/>
        </w:rPr>
        <w:t> </w:t>
      </w:r>
      <w:r>
        <w:rPr>
          <w:sz w:val="24"/>
        </w:rPr>
        <w:t>tahun 2022.</w:t>
      </w:r>
    </w:p>
    <w:p>
      <w:pPr>
        <w:pStyle w:val="Heading2"/>
        <w:numPr>
          <w:ilvl w:val="1"/>
          <w:numId w:val="9"/>
        </w:numPr>
        <w:tabs>
          <w:tab w:pos="2082" w:val="left" w:leader="none"/>
        </w:tabs>
        <w:spacing w:line="240" w:lineRule="auto" w:before="152" w:after="0"/>
        <w:ind w:left="2081" w:right="0" w:hanging="851"/>
        <w:jc w:val="both"/>
      </w:pPr>
      <w:bookmarkStart w:name="_bookmark18" w:id="21"/>
      <w:bookmarkEnd w:id="21"/>
      <w:r>
        <w:rPr>
          <w:b w:val="0"/>
        </w:rPr>
      </w:r>
      <w:bookmarkStart w:name="_bookmark18" w:id="22"/>
      <w:bookmarkEnd w:id="22"/>
      <w:r>
        <w:rPr/>
        <w:t>P</w:t>
      </w:r>
      <w:r>
        <w:rPr/>
        <w:t>erumusan</w:t>
      </w:r>
      <w:r>
        <w:rPr>
          <w:spacing w:val="-7"/>
        </w:rPr>
        <w:t> </w:t>
      </w:r>
      <w:r>
        <w:rPr/>
        <w:t>Masalah</w:t>
      </w:r>
    </w:p>
    <w:p>
      <w:pPr>
        <w:pStyle w:val="BodyText"/>
        <w:spacing w:line="360" w:lineRule="auto" w:before="140"/>
        <w:ind w:left="1231" w:right="1498" w:firstLine="849"/>
        <w:jc w:val="both"/>
      </w:pPr>
      <w:r>
        <w:rPr/>
        <w:t>Setiap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menginginkan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tinggi,</w:t>
      </w:r>
      <w:r>
        <w:rPr>
          <w:spacing w:val="-57"/>
        </w:rPr>
        <w:t> </w:t>
      </w:r>
      <w:r>
        <w:rPr/>
        <w:t>namun tidak semua perusahaan dapat menjalankan usahanya dengan baik agar</w:t>
      </w:r>
      <w:r>
        <w:rPr>
          <w:spacing w:val="1"/>
        </w:rPr>
        <w:t> </w:t>
      </w:r>
      <w:r>
        <w:rPr/>
        <w:t>dapat meningkatkan kinerja perusahaannya. Perusahaan harus bisa mengelola</w:t>
      </w:r>
      <w:r>
        <w:rPr>
          <w:spacing w:val="1"/>
        </w:rPr>
        <w:t> </w:t>
      </w:r>
      <w:r>
        <w:rPr/>
        <w:t>kondisi ekonomi yang terjadi dalam perusahaan agar dapat bertanggung jawab</w:t>
      </w:r>
      <w:r>
        <w:rPr>
          <w:spacing w:val="1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sosial</w:t>
      </w:r>
      <w:r>
        <w:rPr>
          <w:spacing w:val="-8"/>
        </w:rPr>
        <w:t> </w:t>
      </w:r>
      <w:r>
        <w:rPr/>
        <w:t>atau</w:t>
      </w:r>
      <w:r>
        <w:rPr>
          <w:spacing w:val="-14"/>
        </w:rPr>
        <w:t> </w:t>
      </w:r>
      <w:r>
        <w:rPr/>
        <w:t>lingkungan</w:t>
      </w:r>
      <w:r>
        <w:rPr>
          <w:spacing w:val="-12"/>
        </w:rPr>
        <w:t> </w:t>
      </w:r>
      <w:r>
        <w:rPr/>
        <w:t>sekitar</w:t>
      </w:r>
      <w:r>
        <w:rPr>
          <w:spacing w:val="-14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atas</w:t>
      </w:r>
      <w:r>
        <w:rPr>
          <w:spacing w:val="-14"/>
        </w:rPr>
        <w:t> </w:t>
      </w:r>
      <w:r>
        <w:rPr/>
        <w:t>dampak</w:t>
      </w:r>
      <w:r>
        <w:rPr>
          <w:spacing w:val="-15"/>
        </w:rPr>
        <w:t> </w:t>
      </w:r>
      <w:r>
        <w:rPr/>
        <w:t>yang</w:t>
      </w:r>
      <w:r>
        <w:rPr>
          <w:spacing w:val="-10"/>
        </w:rPr>
        <w:t> </w:t>
      </w:r>
      <w:r>
        <w:rPr/>
        <w:t>timbul</w:t>
      </w:r>
      <w:r>
        <w:rPr>
          <w:spacing w:val="-13"/>
        </w:rPr>
        <w:t> </w:t>
      </w:r>
      <w:r>
        <w:rPr/>
        <w:t>dari</w:t>
      </w:r>
      <w:r>
        <w:rPr>
          <w:spacing w:val="-58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memperoleh tingkat keuntungan atau laba yang diharapkan serta keberlanjutan</w:t>
      </w:r>
      <w:r>
        <w:rPr>
          <w:spacing w:val="1"/>
        </w:rPr>
        <w:t> </w:t>
      </w:r>
      <w:r>
        <w:rPr/>
        <w:t>usaha</w:t>
      </w:r>
      <w:r>
        <w:rPr>
          <w:spacing w:val="-5"/>
        </w:rPr>
        <w:t> </w:t>
      </w:r>
      <w:r>
        <w:rPr>
          <w:i/>
        </w:rPr>
        <w:t>(sustainability)</w:t>
      </w:r>
      <w:r>
        <w:rPr/>
        <w:t>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Berdasarkan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diuraikan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dterdapat beberapa perumusahan masalah yang dibangun dalam penelitian ini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 berikut: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507" w:hanging="706"/>
        <w:jc w:val="both"/>
        <w:rPr>
          <w:sz w:val="24"/>
        </w:rPr>
      </w:pPr>
      <w:r>
        <w:rPr>
          <w:sz w:val="24"/>
        </w:rPr>
        <w:t>Apakah ukuran perusahaan berpengaruh terhadap kinerja perusahaan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infrastruktur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terdaftar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Bursa</w:t>
      </w:r>
      <w:r>
        <w:rPr>
          <w:spacing w:val="-5"/>
          <w:sz w:val="24"/>
        </w:rPr>
        <w:t> </w:t>
      </w:r>
      <w:r>
        <w:rPr>
          <w:sz w:val="24"/>
        </w:rPr>
        <w:t>Efek</w:t>
      </w:r>
      <w:r>
        <w:rPr>
          <w:spacing w:val="4"/>
          <w:sz w:val="24"/>
        </w:rPr>
        <w:t> </w:t>
      </w:r>
      <w:r>
        <w:rPr>
          <w:sz w:val="24"/>
        </w:rPr>
        <w:t>Indonesia?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496" w:hanging="706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perusahaan pada perusahaan infrastruktur yang terdaftar di Bursa Efek</w:t>
      </w:r>
      <w:r>
        <w:rPr>
          <w:spacing w:val="-57"/>
          <w:sz w:val="24"/>
        </w:rPr>
        <w:t> </w:t>
      </w:r>
      <w:r>
        <w:rPr>
          <w:sz w:val="24"/>
        </w:rPr>
        <w:t>Indonesia?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1" w:after="0"/>
        <w:ind w:left="2081" w:right="1499" w:hanging="706"/>
        <w:jc w:val="both"/>
        <w:rPr>
          <w:sz w:val="24"/>
        </w:rPr>
      </w:pPr>
      <w:r>
        <w:rPr>
          <w:sz w:val="24"/>
        </w:rPr>
        <w:t>Apakah</w:t>
      </w:r>
      <w:r>
        <w:rPr>
          <w:spacing w:val="-11"/>
          <w:sz w:val="24"/>
        </w:rPr>
        <w:t> </w:t>
      </w:r>
      <w:r>
        <w:rPr>
          <w:sz w:val="24"/>
        </w:rPr>
        <w:t>manajemen</w:t>
      </w:r>
      <w:r>
        <w:rPr>
          <w:spacing w:val="-8"/>
          <w:sz w:val="24"/>
        </w:rPr>
        <w:t> </w:t>
      </w:r>
      <w:r>
        <w:rPr>
          <w:sz w:val="24"/>
        </w:rPr>
        <w:t>aset</w:t>
      </w:r>
      <w:r>
        <w:rPr>
          <w:spacing w:val="-6"/>
          <w:sz w:val="24"/>
        </w:rPr>
        <w:t> </w:t>
      </w:r>
      <w:r>
        <w:rPr>
          <w:sz w:val="24"/>
        </w:rPr>
        <w:t>berpengaruh</w:t>
      </w:r>
      <w:r>
        <w:rPr>
          <w:spacing w:val="-12"/>
          <w:sz w:val="24"/>
        </w:rPr>
        <w:t> </w:t>
      </w:r>
      <w:r>
        <w:rPr>
          <w:sz w:val="24"/>
        </w:rPr>
        <w:t>terhadap</w:t>
      </w:r>
      <w:r>
        <w:rPr>
          <w:spacing w:val="-11"/>
          <w:sz w:val="24"/>
        </w:rPr>
        <w:t> </w:t>
      </w:r>
      <w:r>
        <w:rPr>
          <w:sz w:val="24"/>
        </w:rPr>
        <w:t>kinerja</w:t>
      </w:r>
      <w:r>
        <w:rPr>
          <w:spacing w:val="-12"/>
          <w:sz w:val="24"/>
        </w:rPr>
        <w:t> </w:t>
      </w:r>
      <w:r>
        <w:rPr>
          <w:sz w:val="24"/>
        </w:rPr>
        <w:t>perusahaan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58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infrastruktur yang</w:t>
      </w:r>
      <w:r>
        <w:rPr>
          <w:spacing w:val="-1"/>
          <w:sz w:val="24"/>
        </w:rPr>
        <w:t> </w:t>
      </w:r>
      <w:r>
        <w:rPr>
          <w:sz w:val="24"/>
        </w:rPr>
        <w:t>terdaftar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Bursa</w:t>
      </w:r>
      <w:r>
        <w:rPr>
          <w:spacing w:val="-4"/>
          <w:sz w:val="24"/>
        </w:rPr>
        <w:t> </w:t>
      </w:r>
      <w:r>
        <w:rPr>
          <w:sz w:val="24"/>
        </w:rPr>
        <w:t>Efek</w:t>
      </w:r>
      <w:r>
        <w:rPr>
          <w:spacing w:val="4"/>
          <w:sz w:val="24"/>
        </w:rPr>
        <w:t> </w:t>
      </w:r>
      <w:r>
        <w:rPr>
          <w:sz w:val="24"/>
        </w:rPr>
        <w:t>Indonesia?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1" w:after="0"/>
        <w:ind w:left="2081" w:right="1499" w:hanging="706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infrastruktur yang</w:t>
      </w:r>
      <w:r>
        <w:rPr>
          <w:spacing w:val="-1"/>
          <w:sz w:val="24"/>
        </w:rPr>
        <w:t> </w:t>
      </w:r>
      <w:r>
        <w:rPr>
          <w:sz w:val="24"/>
        </w:rPr>
        <w:t>terdaftar</w:t>
      </w:r>
      <w:r>
        <w:rPr>
          <w:spacing w:val="-1"/>
          <w:sz w:val="24"/>
        </w:rPr>
        <w:t> </w:t>
      </w:r>
      <w:r>
        <w:rPr>
          <w:sz w:val="24"/>
        </w:rPr>
        <w:t>di Bursa</w:t>
      </w:r>
      <w:r>
        <w:rPr>
          <w:spacing w:val="-5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Indonesia?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1"/>
          <w:numId w:val="9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bookmarkStart w:name="_bookmark19" w:id="23"/>
      <w:bookmarkEnd w:id="23"/>
      <w:r>
        <w:rPr>
          <w:b w:val="0"/>
        </w:rPr>
      </w:r>
      <w:bookmarkStart w:name="_bookmark19" w:id="24"/>
      <w:bookmarkEnd w:id="24"/>
      <w:r>
        <w:rPr/>
        <w:t>T</w:t>
      </w:r>
      <w:r>
        <w:rPr/>
        <w:t>ujuan</w:t>
      </w:r>
      <w:r>
        <w:rPr>
          <w:spacing w:val="-7"/>
        </w:rPr>
        <w:t> </w:t>
      </w:r>
      <w:r>
        <w:rPr/>
        <w:t>Penelitian</w:t>
      </w:r>
    </w:p>
    <w:p>
      <w:pPr>
        <w:pStyle w:val="BodyText"/>
        <w:spacing w:line="360" w:lineRule="auto" w:before="140"/>
        <w:ind w:left="1231" w:right="1503" w:firstLine="849"/>
        <w:jc w:val="both"/>
      </w:pP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kalimat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adanya hasil, sesuatu yang diperoleh setelah penelitian selesai, sesuatu yang</w:t>
      </w:r>
      <w:r>
        <w:rPr>
          <w:spacing w:val="1"/>
        </w:rPr>
        <w:t> </w:t>
      </w:r>
      <w:r>
        <w:rPr/>
        <w:t>akan dituju atau dicapai dan ditangani dalam sebuah penelitian. Berdasarkan</w:t>
      </w:r>
      <w:r>
        <w:rPr>
          <w:spacing w:val="1"/>
        </w:rPr>
        <w:t> </w:t>
      </w:r>
      <w:r>
        <w:rPr/>
        <w:t>rumusan</w:t>
      </w:r>
      <w:r>
        <w:rPr>
          <w:spacing w:val="-1"/>
        </w:rPr>
        <w:t> </w:t>
      </w:r>
      <w:r>
        <w:rPr/>
        <w:t>masalah tersebut,</w:t>
      </w:r>
      <w:r>
        <w:rPr>
          <w:spacing w:val="-1"/>
        </w:rPr>
        <w:t> </w:t>
      </w:r>
      <w:r>
        <w:rPr/>
        <w:t>maka tujuan pada</w:t>
      </w:r>
      <w:r>
        <w:rPr>
          <w:spacing w:val="-2"/>
        </w:rPr>
        <w:t> </w:t>
      </w:r>
      <w:r>
        <w:rPr/>
        <w:t>penelitian ini yaitu: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501" w:hanging="70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perusahaan pada perusahaan infrastruktur yang terdaftar di Bursa Efek</w:t>
      </w:r>
      <w:r>
        <w:rPr>
          <w:spacing w:val="-57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2" w:after="0"/>
        <w:ind w:left="2081" w:right="1495" w:hanging="70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infrastruktur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terdaftar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Bursa</w:t>
      </w:r>
      <w:r>
        <w:rPr>
          <w:spacing w:val="-4"/>
          <w:sz w:val="24"/>
        </w:rPr>
        <w:t> </w:t>
      </w:r>
      <w:r>
        <w:rPr>
          <w:sz w:val="24"/>
        </w:rPr>
        <w:t>Efek</w:t>
      </w:r>
      <w:r>
        <w:rPr>
          <w:spacing w:val="4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499" w:hanging="70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perusahaan pada perusahaan infrastruktur yang terdaftar di Bursa Efek</w:t>
      </w:r>
      <w:r>
        <w:rPr>
          <w:spacing w:val="-57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2"/>
          <w:numId w:val="9"/>
        </w:numPr>
        <w:tabs>
          <w:tab w:pos="2082" w:val="left" w:leader="none"/>
        </w:tabs>
        <w:spacing w:line="360" w:lineRule="auto" w:before="0" w:after="0"/>
        <w:ind w:left="2081" w:right="1499" w:hanging="706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mengetahui</w:t>
      </w:r>
      <w:r>
        <w:rPr>
          <w:spacing w:val="-11"/>
          <w:sz w:val="24"/>
        </w:rPr>
        <w:t> </w:t>
      </w:r>
      <w:r>
        <w:rPr>
          <w:sz w:val="24"/>
        </w:rPr>
        <w:t>pengaruh</w:t>
      </w:r>
      <w:r>
        <w:rPr>
          <w:spacing w:val="-1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14"/>
          <w:sz w:val="24"/>
        </w:rPr>
        <w:t> </w:t>
      </w:r>
      <w:r>
        <w:rPr>
          <w:sz w:val="24"/>
        </w:rPr>
        <w:t>terhadap</w:t>
      </w:r>
      <w:r>
        <w:rPr>
          <w:spacing w:val="-12"/>
          <w:sz w:val="24"/>
        </w:rPr>
        <w:t> </w:t>
      </w:r>
      <w:r>
        <w:rPr>
          <w:sz w:val="24"/>
        </w:rPr>
        <w:t>kinerja</w:t>
      </w:r>
      <w:r>
        <w:rPr>
          <w:spacing w:val="-14"/>
          <w:sz w:val="24"/>
        </w:rPr>
        <w:t> </w:t>
      </w:r>
      <w:r>
        <w:rPr>
          <w:sz w:val="24"/>
        </w:rPr>
        <w:t>perusahaan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58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infrastruktur yang</w:t>
      </w:r>
      <w:r>
        <w:rPr>
          <w:spacing w:val="-1"/>
          <w:sz w:val="24"/>
        </w:rPr>
        <w:t> </w:t>
      </w:r>
      <w:r>
        <w:rPr>
          <w:sz w:val="24"/>
        </w:rPr>
        <w:t>terdaftar di</w:t>
      </w:r>
      <w:r>
        <w:rPr>
          <w:spacing w:val="-1"/>
          <w:sz w:val="24"/>
        </w:rPr>
        <w:t> </w:t>
      </w:r>
      <w:r>
        <w:rPr>
          <w:sz w:val="24"/>
        </w:rPr>
        <w:t>Bursa</w:t>
      </w:r>
      <w:r>
        <w:rPr>
          <w:spacing w:val="-5"/>
          <w:sz w:val="24"/>
        </w:rPr>
        <w:t> </w:t>
      </w:r>
      <w:r>
        <w:rPr>
          <w:sz w:val="24"/>
        </w:rPr>
        <w:t>Efek</w:t>
      </w:r>
      <w:r>
        <w:rPr>
          <w:spacing w:val="1"/>
          <w:sz w:val="24"/>
        </w:rPr>
        <w:t> </w:t>
      </w:r>
      <w:r>
        <w:rPr>
          <w:sz w:val="24"/>
        </w:rPr>
        <w:t>Indonesia.</w:t>
      </w:r>
    </w:p>
    <w:p>
      <w:pPr>
        <w:pStyle w:val="Heading2"/>
        <w:numPr>
          <w:ilvl w:val="1"/>
          <w:numId w:val="9"/>
        </w:numPr>
        <w:tabs>
          <w:tab w:pos="2082" w:val="left" w:leader="none"/>
        </w:tabs>
        <w:spacing w:line="240" w:lineRule="auto" w:before="156" w:after="0"/>
        <w:ind w:left="2081" w:right="0" w:hanging="851"/>
        <w:jc w:val="both"/>
      </w:pPr>
      <w:bookmarkStart w:name="_bookmark20" w:id="25"/>
      <w:bookmarkEnd w:id="25"/>
      <w:r>
        <w:rPr>
          <w:b w:val="0"/>
        </w:rPr>
      </w:r>
      <w:bookmarkStart w:name="_bookmark20" w:id="26"/>
      <w:bookmarkEnd w:id="26"/>
      <w:r>
        <w:rPr/>
        <w:t>M</w:t>
      </w:r>
      <w:r>
        <w:rPr/>
        <w:t>anfaat</w:t>
      </w:r>
      <w:r>
        <w:rPr>
          <w:spacing w:val="-13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1231" w:right="1494" w:firstLine="849"/>
        <w:jc w:val="both"/>
      </w:pPr>
      <w:r>
        <w:rPr/>
        <w:t>Manfaat penelitian merupakan dampak dari pencapaian tujuan. Jika</w:t>
      </w:r>
      <w:r>
        <w:rPr>
          <w:spacing w:val="1"/>
        </w:rPr>
        <w:t> </w:t>
      </w:r>
      <w:r>
        <w:rPr/>
        <w:t>dalam penelitian, tujuan dapat tercapai dan rumusan masalah dapat dipecahkan</w:t>
      </w:r>
      <w:r>
        <w:rPr>
          <w:spacing w:val="1"/>
        </w:rPr>
        <w:t> </w:t>
      </w:r>
      <w:r>
        <w:rPr/>
        <w:t>secara 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akurat,</w:t>
      </w:r>
      <w:r>
        <w:rPr>
          <w:spacing w:val="1"/>
        </w:rPr>
        <w:t> </w:t>
      </w:r>
      <w:r>
        <w:rPr/>
        <w:t>maka terdapat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secara praktis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teoritis.</w:t>
      </w:r>
      <w:r>
        <w:rPr>
          <w:spacing w:val="1"/>
        </w:rPr>
        <w:t> </w:t>
      </w:r>
      <w:r>
        <w:rPr/>
        <w:t>Kegunaan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(secara</w:t>
      </w:r>
      <w:r>
        <w:rPr>
          <w:spacing w:val="1"/>
        </w:rPr>
        <w:t> </w:t>
      </w:r>
      <w:r>
        <w:rPr/>
        <w:t>teoritis)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mengatasi,</w:t>
      </w:r>
      <w:r>
        <w:rPr>
          <w:spacing w:val="1"/>
        </w:rPr>
        <w:t> </w:t>
      </w:r>
      <w:r>
        <w:rPr/>
        <w:t>memecahkan,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mencegah</w:t>
      </w:r>
      <w:r>
        <w:rPr>
          <w:spacing w:val="-1"/>
        </w:rPr>
        <w:t> </w:t>
      </w:r>
      <w:r>
        <w:rPr/>
        <w:t>masalah yang</w:t>
      </w:r>
      <w:r>
        <w:rPr>
          <w:spacing w:val="5"/>
        </w:rPr>
        <w:t> </w:t>
      </w:r>
      <w:r>
        <w:rPr/>
        <w:t>ada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objek</w:t>
      </w:r>
      <w:r>
        <w:rPr>
          <w:spacing w:val="-1"/>
        </w:rPr>
        <w:t> </w:t>
      </w:r>
      <w:r>
        <w:rPr/>
        <w:t>yang diteliti.</w:t>
      </w:r>
    </w:p>
    <w:p>
      <w:pPr>
        <w:pStyle w:val="BodyText"/>
        <w:spacing w:line="360" w:lineRule="auto" w:before="4"/>
        <w:ind w:left="1231" w:right="1498" w:firstLine="849"/>
        <w:jc w:val="both"/>
      </w:pP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perusahaan, </w:t>
      </w:r>
      <w:r>
        <w:rPr>
          <w:i/>
        </w:rPr>
        <w:t>investment opportunity set</w:t>
      </w:r>
      <w:r>
        <w:rPr/>
        <w:t>, aset manajemen, dan </w:t>
      </w:r>
      <w:r>
        <w:rPr>
          <w:i/>
        </w:rPr>
        <w:t>leverage </w:t>
      </w:r>
      <w:r>
        <w:rPr/>
        <w:t>terhadap</w:t>
      </w:r>
      <w:r>
        <w:rPr>
          <w:spacing w:val="-57"/>
        </w:rPr>
        <w:t> </w:t>
      </w:r>
      <w:r>
        <w:rPr/>
        <w:t>kinerja keuangan. Penelitian ini diharapkan dapat memberikan manfaat sebagai</w:t>
      </w:r>
      <w:r>
        <w:rPr>
          <w:spacing w:val="-57"/>
        </w:rPr>
        <w:t> </w:t>
      </w:r>
      <w:r>
        <w:rPr/>
        <w:t>berikut:</w:t>
      </w:r>
    </w:p>
    <w:p>
      <w:pPr>
        <w:pStyle w:val="ListParagraph"/>
        <w:numPr>
          <w:ilvl w:val="0"/>
          <w:numId w:val="10"/>
        </w:numPr>
        <w:tabs>
          <w:tab w:pos="2082" w:val="left" w:leader="none"/>
        </w:tabs>
        <w:spacing w:line="240" w:lineRule="auto" w:before="0" w:after="0"/>
        <w:ind w:left="2081" w:right="0" w:hanging="707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peneliti</w:t>
      </w:r>
    </w:p>
    <w:p>
      <w:pPr>
        <w:pStyle w:val="BodyText"/>
        <w:spacing w:line="360" w:lineRule="auto" w:before="139"/>
        <w:ind w:left="2081" w:right="150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memperkaya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wawasan,</w:t>
      </w:r>
      <w:r>
        <w:rPr>
          <w:spacing w:val="-13"/>
        </w:rPr>
        <w:t> </w:t>
      </w:r>
      <w:r>
        <w:rPr>
          <w:spacing w:val="-1"/>
        </w:rPr>
        <w:t>dengan</w:t>
      </w:r>
      <w:r>
        <w:rPr>
          <w:spacing w:val="-13"/>
        </w:rPr>
        <w:t> </w:t>
      </w:r>
      <w:r>
        <w:rPr>
          <w:spacing w:val="-1"/>
        </w:rPr>
        <w:t>meningkatkan</w:t>
      </w:r>
      <w:r>
        <w:rPr>
          <w:spacing w:val="-14"/>
        </w:rPr>
        <w:t> </w:t>
      </w:r>
      <w:r>
        <w:rPr/>
        <w:t>kemampuan</w:t>
      </w:r>
      <w:r>
        <w:rPr>
          <w:spacing w:val="-13"/>
        </w:rPr>
        <w:t> </w:t>
      </w:r>
      <w:r>
        <w:rPr/>
        <w:t>mengenai</w:t>
      </w:r>
      <w:r>
        <w:rPr>
          <w:spacing w:val="-13"/>
        </w:rPr>
        <w:t> </w:t>
      </w:r>
      <w:r>
        <w:rPr/>
        <w:t>penerapan</w:t>
      </w:r>
      <w:r>
        <w:rPr>
          <w:spacing w:val="-12"/>
        </w:rPr>
        <w:t> </w:t>
      </w:r>
      <w:r>
        <w:rPr/>
        <w:t>teori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2081" w:right="1509"/>
        <w:jc w:val="both"/>
      </w:pPr>
      <w:r>
        <w:rPr/>
        <w:t>yang didapat dari mata kuliah yang telah diterima kedalam penelitian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sebenarnya.</w:t>
      </w:r>
    </w:p>
    <w:p>
      <w:pPr>
        <w:pStyle w:val="ListParagraph"/>
        <w:numPr>
          <w:ilvl w:val="0"/>
          <w:numId w:val="10"/>
        </w:numPr>
        <w:tabs>
          <w:tab w:pos="2082" w:val="left" w:leader="none"/>
        </w:tabs>
        <w:spacing w:line="274" w:lineRule="exact" w:before="0" w:after="0"/>
        <w:ind w:left="2081" w:right="0" w:hanging="707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line="360" w:lineRule="auto" w:before="139"/>
        <w:ind w:left="2081" w:right="1502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pertimbangan dalam pengambilan keputusan.</w:t>
      </w:r>
    </w:p>
    <w:p>
      <w:pPr>
        <w:pStyle w:val="ListParagraph"/>
        <w:numPr>
          <w:ilvl w:val="0"/>
          <w:numId w:val="10"/>
        </w:numPr>
        <w:tabs>
          <w:tab w:pos="2082" w:val="left" w:leader="none"/>
        </w:tabs>
        <w:spacing w:line="274" w:lineRule="exact" w:before="0" w:after="0"/>
        <w:ind w:left="2081" w:right="0" w:hanging="707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teoritis</w:t>
      </w:r>
    </w:p>
    <w:p>
      <w:pPr>
        <w:pStyle w:val="BodyText"/>
        <w:spacing w:line="360" w:lineRule="auto" w:before="142"/>
        <w:ind w:left="2081" w:right="1494"/>
        <w:jc w:val="both"/>
      </w:pPr>
      <w:r>
        <w:rPr>
          <w:spacing w:val="-1"/>
        </w:rPr>
        <w:t>Penelitian</w:t>
      </w:r>
      <w:r>
        <w:rPr>
          <w:spacing w:val="-14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>
          <w:spacing w:val="-1"/>
        </w:rPr>
        <w:t>berkontribusi</w:t>
      </w:r>
      <w:r>
        <w:rPr>
          <w:spacing w:val="-9"/>
        </w:rPr>
        <w:t> </w:t>
      </w:r>
      <w:r>
        <w:rPr/>
        <w:t>pada</w:t>
      </w:r>
      <w:r>
        <w:rPr>
          <w:spacing w:val="-14"/>
        </w:rPr>
        <w:t> </w:t>
      </w:r>
      <w:r>
        <w:rPr/>
        <w:t>literatur</w:t>
      </w:r>
      <w:r>
        <w:rPr>
          <w:spacing w:val="-12"/>
        </w:rPr>
        <w:t> </w:t>
      </w:r>
      <w:r>
        <w:rPr/>
        <w:t>akademis</w:t>
      </w:r>
      <w:r>
        <w:rPr>
          <w:spacing w:val="-8"/>
        </w:rPr>
        <w:t> </w:t>
      </w:r>
      <w:r>
        <w:rPr/>
        <w:t>dengan</w:t>
      </w:r>
      <w:r>
        <w:rPr>
          <w:spacing w:val="-11"/>
        </w:rPr>
        <w:t> </w:t>
      </w:r>
      <w:r>
        <w:rPr/>
        <w:t>menguji</w:t>
      </w:r>
      <w:r>
        <w:rPr>
          <w:spacing w:val="-12"/>
        </w:rPr>
        <w:t> </w:t>
      </w:r>
      <w:r>
        <w:rPr/>
        <w:t>dan</w:t>
      </w:r>
      <w:r>
        <w:rPr>
          <w:spacing w:val="-57"/>
        </w:rPr>
        <w:t> </w:t>
      </w:r>
      <w:r>
        <w:rPr/>
        <w:t>memperluas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memperkenalkan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baru</w:t>
      </w:r>
      <w:r>
        <w:rPr>
          <w:spacing w:val="-57"/>
        </w:rPr>
        <w:t> </w:t>
      </w:r>
      <w:r>
        <w:rPr/>
        <w:t>dalam diskusi ilmiah, yang dapat memicu lebih banyak penelitian dan</w:t>
      </w:r>
      <w:r>
        <w:rPr>
          <w:spacing w:val="1"/>
        </w:rPr>
        <w:t> </w:t>
      </w:r>
      <w:r>
        <w:rPr/>
        <w:t>pemahaman</w:t>
      </w:r>
      <w:r>
        <w:rPr>
          <w:spacing w:val="-1"/>
        </w:rPr>
        <w:t> </w:t>
      </w:r>
      <w:r>
        <w:rPr/>
        <w:t>yang lebih dalam tentang fenomena</w:t>
      </w:r>
      <w:r>
        <w:rPr>
          <w:spacing w:val="-1"/>
        </w:rPr>
        <w:t> </w:t>
      </w:r>
      <w:r>
        <w:rPr/>
        <w:t>yang dikaji.</w:t>
      </w:r>
    </w:p>
    <w:p>
      <w:pPr>
        <w:pStyle w:val="ListParagraph"/>
        <w:numPr>
          <w:ilvl w:val="0"/>
          <w:numId w:val="10"/>
        </w:numPr>
        <w:tabs>
          <w:tab w:pos="2082" w:val="left" w:leader="none"/>
        </w:tabs>
        <w:spacing w:line="274" w:lineRule="exact" w:before="0" w:after="0"/>
        <w:ind w:left="2081" w:right="0" w:hanging="707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4"/>
          <w:sz w:val="24"/>
        </w:rPr>
        <w:t> </w:t>
      </w:r>
      <w:r>
        <w:rPr>
          <w:sz w:val="24"/>
        </w:rPr>
        <w:t>praktis</w:t>
      </w:r>
    </w:p>
    <w:p>
      <w:pPr>
        <w:pStyle w:val="BodyText"/>
        <w:spacing w:line="360" w:lineRule="auto" w:before="139"/>
        <w:ind w:left="2081" w:right="1499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operasioal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 mengambil kebijakan untuk memaksimalkan kinerja keuangan</w:t>
      </w:r>
      <w:r>
        <w:rPr>
          <w:spacing w:val="1"/>
        </w:rPr>
        <w:t> </w:t>
      </w:r>
      <w:r>
        <w:rPr/>
        <w:t>perusahaan.</w:t>
      </w:r>
    </w:p>
    <w:p>
      <w:pPr>
        <w:pStyle w:val="Heading2"/>
        <w:numPr>
          <w:ilvl w:val="1"/>
          <w:numId w:val="9"/>
        </w:numPr>
        <w:tabs>
          <w:tab w:pos="2082" w:val="left" w:leader="none"/>
        </w:tabs>
        <w:spacing w:line="240" w:lineRule="auto" w:before="159" w:after="0"/>
        <w:ind w:left="2081" w:right="0" w:hanging="851"/>
        <w:jc w:val="both"/>
      </w:pPr>
      <w:bookmarkStart w:name="_bookmark21" w:id="27"/>
      <w:bookmarkEnd w:id="27"/>
      <w:r>
        <w:rPr>
          <w:b w:val="0"/>
        </w:rPr>
      </w:r>
      <w:bookmarkStart w:name="_bookmark21" w:id="28"/>
      <w:bookmarkEnd w:id="28"/>
      <w:r>
        <w:rPr/>
        <w:t>S</w:t>
      </w:r>
      <w:r>
        <w:rPr/>
        <w:t>istematika</w:t>
      </w:r>
      <w:r>
        <w:rPr>
          <w:spacing w:val="-9"/>
        </w:rPr>
        <w:t> </w:t>
      </w:r>
      <w:r>
        <w:rPr/>
        <w:t>Penulisan</w:t>
      </w:r>
    </w:p>
    <w:p>
      <w:pPr>
        <w:pStyle w:val="BodyText"/>
        <w:spacing w:line="360" w:lineRule="auto" w:before="139"/>
        <w:ind w:left="1231" w:right="1499" w:firstLine="849"/>
        <w:jc w:val="both"/>
      </w:pPr>
      <w:r>
        <w:rPr/>
        <w:t>Sistematika penulisan laporan ini dimaksudkan untuk mempermudah</w:t>
      </w:r>
      <w:r>
        <w:rPr>
          <w:spacing w:val="1"/>
        </w:rPr>
        <w:t> </w:t>
      </w:r>
      <w:r>
        <w:rPr/>
        <w:t>pembaca mendapatkan gamabaran umum mengenai keseluruhan penelitian ini.</w:t>
      </w:r>
      <w:r>
        <w:rPr>
          <w:spacing w:val="1"/>
        </w:rPr>
        <w:t> </w:t>
      </w:r>
      <w:r>
        <w:rPr/>
        <w:t>Adapun</w:t>
      </w:r>
      <w:r>
        <w:rPr>
          <w:spacing w:val="-1"/>
        </w:rPr>
        <w:t> </w:t>
      </w:r>
      <w:r>
        <w:rPr/>
        <w:t>sistematika penulisan adalah sebagai berikut:</w:t>
      </w:r>
    </w:p>
    <w:p>
      <w:pPr>
        <w:pStyle w:val="Heading2"/>
        <w:tabs>
          <w:tab w:pos="3108" w:val="left" w:leader="none"/>
        </w:tabs>
        <w:spacing w:before="160"/>
        <w:ind w:left="1231"/>
        <w:jc w:val="left"/>
      </w:pPr>
      <w:r>
        <w:rPr/>
        <w:t>BAB</w:t>
      </w:r>
      <w:r>
        <w:rPr>
          <w:spacing w:val="-1"/>
        </w:rPr>
        <w:t> </w:t>
      </w:r>
      <w:r>
        <w:rPr/>
        <w:t>I</w:t>
        <w:tab/>
        <w:t>PENDAHULUAN</w:t>
      </w:r>
    </w:p>
    <w:p>
      <w:pPr>
        <w:pStyle w:val="BodyText"/>
        <w:spacing w:line="360" w:lineRule="auto" w:before="139"/>
        <w:ind w:left="3118" w:right="1496"/>
        <w:jc w:val="both"/>
      </w:pP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menguraikan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pembatasan</w:t>
      </w:r>
      <w:r>
        <w:rPr>
          <w:spacing w:val="1"/>
        </w:rPr>
        <w:t> </w:t>
      </w:r>
      <w:r>
        <w:rPr/>
        <w:t>masalah,</w:t>
      </w:r>
      <w:r>
        <w:rPr>
          <w:spacing w:val="1"/>
        </w:rPr>
        <w:t> </w:t>
      </w:r>
      <w:r>
        <w:rPr/>
        <w:t>perumusahan</w:t>
      </w:r>
      <w:r>
        <w:rPr>
          <w:spacing w:val="1"/>
        </w:rPr>
        <w:t> </w:t>
      </w:r>
      <w:r>
        <w:rPr/>
        <w:t>masalah,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sistematika</w:t>
      </w:r>
      <w:r>
        <w:rPr>
          <w:spacing w:val="1"/>
        </w:rPr>
        <w:t> </w:t>
      </w:r>
      <w:r>
        <w:rPr/>
        <w:t>penulisan</w:t>
      </w:r>
    </w:p>
    <w:p>
      <w:pPr>
        <w:pStyle w:val="Heading2"/>
        <w:tabs>
          <w:tab w:pos="3108" w:val="left" w:leader="none"/>
        </w:tabs>
        <w:spacing w:before="159"/>
        <w:ind w:left="1231"/>
        <w:jc w:val="left"/>
      </w:pPr>
      <w:r>
        <w:rPr/>
        <w:t>BAB</w:t>
      </w:r>
      <w:r>
        <w:rPr>
          <w:spacing w:val="-1"/>
        </w:rPr>
        <w:t> </w:t>
      </w:r>
      <w:r>
        <w:rPr/>
        <w:t>II</w:t>
        <w:tab/>
        <w:t>TINJAUAN</w:t>
      </w:r>
      <w:r>
        <w:rPr>
          <w:spacing w:val="-2"/>
        </w:rPr>
        <w:t> </w:t>
      </w:r>
      <w:r>
        <w:rPr/>
        <w:t>PUSTAKA</w:t>
      </w:r>
    </w:p>
    <w:p>
      <w:pPr>
        <w:pStyle w:val="BodyText"/>
        <w:spacing w:line="360" w:lineRule="auto" w:before="142"/>
        <w:ind w:left="3111" w:right="1492"/>
        <w:jc w:val="both"/>
      </w:pPr>
      <w:r>
        <w:rPr/>
        <w:t>Bab ini akan menguraikan mengenai landasan teori, hasil</w:t>
      </w:r>
      <w:r>
        <w:rPr>
          <w:spacing w:val="1"/>
        </w:rPr>
        <w:t> </w:t>
      </w:r>
      <w:r>
        <w:rPr/>
        <w:t>penelitian sebelumnya, kerangka pemikiran, dan hipotesa</w:t>
      </w:r>
      <w:r>
        <w:rPr>
          <w:spacing w:val="1"/>
        </w:rPr>
        <w:t> </w:t>
      </w:r>
      <w:r>
        <w:rPr/>
        <w:t>penelitian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mencakup</w:t>
      </w:r>
      <w:r>
        <w:rPr>
          <w:spacing w:val="-14"/>
        </w:rPr>
        <w:t> </w:t>
      </w:r>
      <w:r>
        <w:rPr/>
        <w:t>variabel</w:t>
      </w:r>
      <w:r>
        <w:rPr>
          <w:spacing w:val="-11"/>
        </w:rPr>
        <w:t> </w:t>
      </w:r>
      <w:r>
        <w:rPr>
          <w:i/>
        </w:rPr>
        <w:t>independent</w:t>
      </w:r>
      <w:r>
        <w:rPr>
          <w:i/>
          <w:spacing w:val="-10"/>
        </w:rPr>
        <w:t> </w:t>
      </w:r>
      <w:r>
        <w:rPr/>
        <w:t>yaitu</w:t>
      </w:r>
      <w:r>
        <w:rPr>
          <w:spacing w:val="-13"/>
        </w:rPr>
        <w:t> </w:t>
      </w:r>
      <w:r>
        <w:rPr/>
        <w:t>ukuran</w:t>
      </w:r>
      <w:r>
        <w:rPr>
          <w:spacing w:val="-58"/>
        </w:rPr>
        <w:t> </w:t>
      </w:r>
      <w:r>
        <w:rPr>
          <w:spacing w:val="-1"/>
        </w:rPr>
        <w:t>perusahaan,</w:t>
      </w:r>
      <w:r>
        <w:rPr>
          <w:spacing w:val="-14"/>
        </w:rPr>
        <w:t> </w:t>
      </w:r>
      <w:r>
        <w:rPr>
          <w:i/>
        </w:rPr>
        <w:t>investment</w:t>
      </w:r>
      <w:r>
        <w:rPr>
          <w:i/>
          <w:spacing w:val="-10"/>
        </w:rPr>
        <w:t> </w:t>
      </w:r>
      <w:r>
        <w:rPr>
          <w:i/>
        </w:rPr>
        <w:t>opportunity</w:t>
      </w:r>
      <w:r>
        <w:rPr>
          <w:i/>
          <w:spacing w:val="-14"/>
        </w:rPr>
        <w:t> </w:t>
      </w:r>
      <w:r>
        <w:rPr>
          <w:i/>
        </w:rPr>
        <w:t>set</w:t>
      </w:r>
      <w:r>
        <w:rPr/>
        <w:t>,</w:t>
      </w:r>
      <w:r>
        <w:rPr>
          <w:spacing w:val="-13"/>
        </w:rPr>
        <w:t> </w:t>
      </w:r>
      <w:r>
        <w:rPr/>
        <w:t>aset</w:t>
      </w:r>
      <w:r>
        <w:rPr>
          <w:spacing w:val="-11"/>
        </w:rPr>
        <w:t> </w:t>
      </w:r>
      <w:r>
        <w:rPr/>
        <w:t>manajemen,</w:t>
      </w:r>
      <w:r>
        <w:rPr>
          <w:spacing w:val="-13"/>
        </w:rPr>
        <w:t> </w:t>
      </w:r>
      <w:r>
        <w:rPr/>
        <w:t>dan</w:t>
      </w:r>
      <w:r>
        <w:rPr>
          <w:spacing w:val="-58"/>
        </w:rPr>
        <w:t> </w:t>
      </w:r>
      <w:r>
        <w:rPr>
          <w:i/>
        </w:rPr>
        <w:t>leverage</w:t>
      </w:r>
      <w:r>
        <w:rPr/>
        <w:t>.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variabel </w:t>
      </w:r>
      <w:r>
        <w:rPr>
          <w:i/>
        </w:rPr>
        <w:t>dependent</w:t>
      </w:r>
      <w:r>
        <w:rPr>
          <w:i/>
          <w:spacing w:val="-2"/>
        </w:rPr>
        <w:t> </w:t>
      </w:r>
      <w:r>
        <w:rPr/>
        <w:t>yaitu</w:t>
      </w:r>
      <w:r>
        <w:rPr>
          <w:spacing w:val="-1"/>
        </w:rPr>
        <w:t> </w:t>
      </w:r>
      <w:r>
        <w:rPr/>
        <w:t>kinerja</w:t>
      </w:r>
      <w:r>
        <w:rPr>
          <w:spacing w:val="-5"/>
        </w:rPr>
        <w:t> </w:t>
      </w:r>
      <w:r>
        <w:rPr/>
        <w:t>keuangaan,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tabs>
          <w:tab w:pos="3108" w:val="left" w:leader="none"/>
        </w:tabs>
        <w:spacing w:before="90"/>
        <w:ind w:left="1231"/>
        <w:jc w:val="left"/>
      </w:pPr>
      <w:r>
        <w:rPr/>
        <w:t>BAB</w:t>
      </w:r>
      <w:r>
        <w:rPr>
          <w:spacing w:val="-1"/>
        </w:rPr>
        <w:t> </w:t>
      </w:r>
      <w:r>
        <w:rPr/>
        <w:t>III</w:t>
        <w:tab/>
        <w:t>METODE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spacing w:line="360" w:lineRule="auto" w:before="140"/>
        <w:ind w:left="3111" w:right="1490"/>
        <w:jc w:val="both"/>
      </w:pPr>
      <w:r>
        <w:rPr/>
        <w:t>Bab</w:t>
      </w:r>
      <w:r>
        <w:rPr>
          <w:spacing w:val="-12"/>
        </w:rPr>
        <w:t> </w:t>
      </w:r>
      <w:r>
        <w:rPr/>
        <w:t>ini</w:t>
      </w:r>
      <w:r>
        <w:rPr>
          <w:spacing w:val="-9"/>
        </w:rPr>
        <w:t> </w:t>
      </w:r>
      <w:r>
        <w:rPr/>
        <w:t>menjelaskan</w:t>
      </w:r>
      <w:r>
        <w:rPr>
          <w:spacing w:val="-8"/>
        </w:rPr>
        <w:t> </w:t>
      </w:r>
      <w:r>
        <w:rPr/>
        <w:t>tentang</w:t>
      </w:r>
      <w:r>
        <w:rPr>
          <w:spacing w:val="-9"/>
        </w:rPr>
        <w:t> </w:t>
      </w:r>
      <w:r>
        <w:rPr/>
        <w:t>metode</w:t>
      </w:r>
      <w:r>
        <w:rPr>
          <w:spacing w:val="-12"/>
        </w:rPr>
        <w:t> </w:t>
      </w:r>
      <w:r>
        <w:rPr/>
        <w:t>penelitian,</w:t>
      </w:r>
      <w:r>
        <w:rPr>
          <w:spacing w:val="-10"/>
        </w:rPr>
        <w:t> </w:t>
      </w:r>
      <w:r>
        <w:rPr/>
        <w:t>populasi</w:t>
      </w:r>
      <w:r>
        <w:rPr>
          <w:spacing w:val="-8"/>
        </w:rPr>
        <w:t> </w:t>
      </w:r>
      <w:r>
        <w:rPr/>
        <w:t>dan</w:t>
      </w:r>
      <w:r>
        <w:rPr>
          <w:spacing w:val="-57"/>
        </w:rPr>
        <w:t> </w:t>
      </w:r>
      <w:r>
        <w:rPr/>
        <w:t>sampel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operasionalisasi</w:t>
      </w:r>
      <w:r>
        <w:rPr>
          <w:spacing w:val="1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penelitian.</w:t>
      </w:r>
    </w:p>
    <w:p>
      <w:pPr>
        <w:pStyle w:val="Heading2"/>
        <w:tabs>
          <w:tab w:pos="3108" w:val="left" w:leader="none"/>
        </w:tabs>
        <w:spacing w:before="159"/>
        <w:ind w:left="1231"/>
        <w:jc w:val="left"/>
      </w:pPr>
      <w:r>
        <w:rPr/>
        <w:t>BAB</w:t>
      </w:r>
      <w:r>
        <w:rPr>
          <w:spacing w:val="-1"/>
        </w:rPr>
        <w:t> </w:t>
      </w:r>
      <w:r>
        <w:rPr/>
        <w:t>IV</w:t>
        <w:tab/>
        <w:t>HASIL PENELITIAN</w:t>
      </w:r>
    </w:p>
    <w:p>
      <w:pPr>
        <w:pStyle w:val="BodyText"/>
        <w:spacing w:line="360" w:lineRule="auto" w:before="140"/>
        <w:ind w:left="3111" w:right="1493"/>
        <w:jc w:val="both"/>
      </w:pPr>
      <w:r>
        <w:rPr/>
        <w:t>Bab</w:t>
      </w:r>
      <w:r>
        <w:rPr>
          <w:spacing w:val="-7"/>
        </w:rPr>
        <w:t> </w:t>
      </w:r>
      <w:r>
        <w:rPr/>
        <w:t>ini</w:t>
      </w:r>
      <w:r>
        <w:rPr>
          <w:spacing w:val="-3"/>
        </w:rPr>
        <w:t> </w:t>
      </w:r>
      <w:r>
        <w:rPr/>
        <w:t>akan</w:t>
      </w:r>
      <w:r>
        <w:rPr>
          <w:spacing w:val="-6"/>
        </w:rPr>
        <w:t> </w:t>
      </w:r>
      <w:r>
        <w:rPr/>
        <w:t>membahas</w:t>
      </w:r>
      <w:r>
        <w:rPr>
          <w:spacing w:val="2"/>
        </w:rPr>
        <w:t> </w:t>
      </w:r>
      <w:r>
        <w:rPr/>
        <w:t>mengenai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hasil</w:t>
      </w:r>
      <w:r>
        <w:rPr>
          <w:spacing w:val="-3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yang</w:t>
      </w:r>
      <w:r>
        <w:rPr>
          <w:spacing w:val="-58"/>
        </w:rPr>
        <w:t> </w:t>
      </w:r>
      <w:r>
        <w:rPr/>
        <w:t>menggambarkan fakta objektif berkenaan dengan variabel-</w:t>
      </w:r>
      <w:r>
        <w:rPr>
          <w:spacing w:val="1"/>
        </w:rPr>
        <w:t> </w:t>
      </w:r>
      <w:r>
        <w:rPr/>
        <w:t>variabel yang diteliti, deskripsi nilai variabel </w:t>
      </w:r>
      <w:r>
        <w:rPr>
          <w:i/>
        </w:rPr>
        <w:t>independent</w:t>
      </w:r>
      <w:r>
        <w:rPr>
          <w:i/>
          <w:spacing w:val="1"/>
        </w:rPr>
        <w:t> </w:t>
      </w:r>
      <w:r>
        <w:rPr/>
        <w:t>yaitu pembayaran deviden, </w:t>
      </w:r>
      <w:r>
        <w:rPr>
          <w:i/>
        </w:rPr>
        <w:t>investment opportunity set</w:t>
      </w:r>
      <w:r>
        <w:rPr/>
        <w:t>, aset</w:t>
      </w:r>
      <w:r>
        <w:rPr>
          <w:spacing w:val="1"/>
        </w:rPr>
        <w:t> </w:t>
      </w:r>
      <w:r>
        <w:rPr/>
        <w:t>manajemen,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deskripsi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i/>
        </w:rPr>
        <w:t>dependent </w:t>
      </w:r>
      <w:r>
        <w:rPr/>
        <w:t>yaitu kinerja keuangan </w:t>
      </w:r>
      <w:r>
        <w:rPr>
          <w:i/>
        </w:rPr>
        <w:t>(Return On Asset) </w:t>
      </w:r>
      <w:r>
        <w:rPr/>
        <w:t>hasil</w:t>
      </w:r>
      <w:r>
        <w:rPr>
          <w:spacing w:val="1"/>
        </w:rPr>
        <w:t> </w:t>
      </w:r>
      <w:r>
        <w:rPr/>
        <w:t>intepretasi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disederhanakan dianalisis dengan statistik, interpretasi hasil</w:t>
      </w:r>
      <w:r>
        <w:rPr>
          <w:spacing w:val="1"/>
        </w:rPr>
        <w:t> </w:t>
      </w:r>
      <w:r>
        <w:rPr/>
        <w:t>penelitian,</w:t>
      </w:r>
      <w:r>
        <w:rPr>
          <w:spacing w:val="-1"/>
        </w:rPr>
        <w:t> </w:t>
      </w:r>
      <w:r>
        <w:rPr/>
        <w:t>dan rangkuman hasil</w:t>
      </w:r>
      <w:r>
        <w:rPr>
          <w:spacing w:val="-1"/>
        </w:rPr>
        <w:t> </w:t>
      </w:r>
      <w:r>
        <w:rPr/>
        <w:t>penelitian.</w:t>
      </w:r>
    </w:p>
    <w:p>
      <w:pPr>
        <w:pStyle w:val="Heading2"/>
        <w:tabs>
          <w:tab w:pos="3108" w:val="left" w:leader="none"/>
        </w:tabs>
        <w:spacing w:before="160"/>
        <w:ind w:left="1231"/>
        <w:jc w:val="left"/>
      </w:pPr>
      <w:r>
        <w:rPr/>
        <w:t>BAB</w:t>
      </w:r>
      <w:r>
        <w:rPr>
          <w:spacing w:val="-1"/>
        </w:rPr>
        <w:t> </w:t>
      </w:r>
      <w:r>
        <w:rPr/>
        <w:t>V</w:t>
        <w:tab/>
        <w:t>PENUTUP</w:t>
      </w:r>
    </w:p>
    <w:p>
      <w:pPr>
        <w:pStyle w:val="BodyText"/>
        <w:spacing w:line="360" w:lineRule="auto" w:before="140"/>
        <w:ind w:left="3111" w:right="1497"/>
        <w:jc w:val="both"/>
      </w:pP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 hasil dari analisis data yang dilakukan dan saran</w:t>
      </w:r>
      <w:r>
        <w:rPr>
          <w:spacing w:val="-57"/>
        </w:rPr>
        <w:t> </w:t>
      </w:r>
      <w:r>
        <w:rPr/>
        <w:t>penelitian untuk emiten dan manajemen perusahaan serta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penelitian yang akan datang.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spacing w:line="360" w:lineRule="auto" w:before="90"/>
        <w:ind w:left="3694" w:right="4147" w:firstLine="854"/>
        <w:jc w:val="left"/>
      </w:pPr>
      <w:bookmarkStart w:name="_bookmark22" w:id="29"/>
      <w:bookmarkEnd w:id="29"/>
      <w:r>
        <w:rPr>
          <w:b w:val="0"/>
        </w:rPr>
      </w:r>
      <w:r>
        <w:rPr/>
        <w:t>BAB II</w:t>
      </w:r>
      <w:r>
        <w:rPr>
          <w:spacing w:val="1"/>
        </w:rPr>
        <w:t> </w:t>
      </w:r>
      <w:bookmarkStart w:name="_bookmark23" w:id="30"/>
      <w:bookmarkEnd w:id="30"/>
      <w:r>
        <w:rPr>
          <w:spacing w:val="-2"/>
        </w:rPr>
        <w:t>T</w:t>
      </w:r>
      <w:r>
        <w:rPr>
          <w:spacing w:val="-2"/>
        </w:rPr>
        <w:t>INJAUAN</w:t>
      </w:r>
      <w:r>
        <w:rPr>
          <w:spacing w:val="-12"/>
        </w:rPr>
        <w:t> </w:t>
      </w:r>
      <w:r>
        <w:rPr>
          <w:spacing w:val="-1"/>
        </w:rPr>
        <w:t>PUSTAKA</w:t>
      </w:r>
    </w:p>
    <w:p>
      <w:pPr>
        <w:pStyle w:val="Heading2"/>
        <w:numPr>
          <w:ilvl w:val="1"/>
          <w:numId w:val="11"/>
        </w:numPr>
        <w:tabs>
          <w:tab w:pos="2082" w:val="left" w:leader="none"/>
        </w:tabs>
        <w:spacing w:line="274" w:lineRule="exact" w:before="0" w:after="0"/>
        <w:ind w:left="2081" w:right="0" w:hanging="851"/>
        <w:jc w:val="both"/>
      </w:pPr>
      <w:bookmarkStart w:name="_bookmark24" w:id="31"/>
      <w:bookmarkEnd w:id="31"/>
      <w:r>
        <w:rPr>
          <w:b w:val="0"/>
        </w:rPr>
      </w:r>
      <w:bookmarkStart w:name="_bookmark24" w:id="32"/>
      <w:bookmarkEnd w:id="32"/>
      <w:r>
        <w:rPr/>
        <w:t>L</w:t>
      </w:r>
      <w:r>
        <w:rPr/>
        <w:t>andasan</w:t>
      </w:r>
      <w:r>
        <w:rPr>
          <w:spacing w:val="-7"/>
        </w:rPr>
        <w:t> </w:t>
      </w:r>
      <w:r>
        <w:rPr/>
        <w:t>Teori</w:t>
      </w:r>
    </w:p>
    <w:p>
      <w:pPr>
        <w:pStyle w:val="ListParagraph"/>
        <w:numPr>
          <w:ilvl w:val="2"/>
          <w:numId w:val="11"/>
        </w:numPr>
        <w:tabs>
          <w:tab w:pos="2082" w:val="left" w:leader="none"/>
        </w:tabs>
        <w:spacing w:line="240" w:lineRule="auto" w:before="140" w:after="0"/>
        <w:ind w:left="2081" w:right="0" w:hanging="851"/>
        <w:jc w:val="both"/>
        <w:rPr>
          <w:b/>
          <w:sz w:val="24"/>
        </w:rPr>
      </w:pPr>
      <w:bookmarkStart w:name="_bookmark25" w:id="33"/>
      <w:bookmarkEnd w:id="33"/>
      <w:r>
        <w:rPr/>
      </w:r>
      <w:bookmarkStart w:name="_bookmark25" w:id="34"/>
      <w:bookmarkEnd w:id="34"/>
      <w:r>
        <w:rPr>
          <w:b/>
          <w:sz w:val="24"/>
        </w:rPr>
        <w:t>T</w:t>
      </w:r>
      <w:r>
        <w:rPr>
          <w:b/>
          <w:sz w:val="24"/>
        </w:rPr>
        <w:t>eori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Sinyal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Signalling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Theory</w:t>
      </w:r>
      <w:r>
        <w:rPr>
          <w:b/>
          <w:sz w:val="24"/>
        </w:rPr>
        <w:t>)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Teori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(</w:t>
      </w:r>
      <w:r>
        <w:rPr>
          <w:i/>
        </w:rPr>
        <w:t>Signalling</w:t>
      </w:r>
      <w:r>
        <w:rPr>
          <w:i/>
          <w:spacing w:val="1"/>
        </w:rPr>
        <w:t> </w:t>
      </w:r>
      <w:r>
        <w:rPr>
          <w:i/>
        </w:rPr>
        <w:t>Theory</w:t>
      </w:r>
      <w:r>
        <w:rPr/>
        <w:t>)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kepada</w:t>
      </w:r>
      <w:r>
        <w:rPr>
          <w:spacing w:val="-8"/>
        </w:rPr>
        <w:t> </w:t>
      </w:r>
      <w:r>
        <w:rPr/>
        <w:t>pihak</w:t>
      </w:r>
      <w:r>
        <w:rPr>
          <w:spacing w:val="-6"/>
        </w:rPr>
        <w:t> </w:t>
      </w:r>
      <w:r>
        <w:rPr/>
        <w:t>luar</w:t>
      </w:r>
      <w:r>
        <w:rPr>
          <w:spacing w:val="-7"/>
        </w:rPr>
        <w:t> </w:t>
      </w:r>
      <w:r>
        <w:rPr/>
        <w:t>perusahaan.</w:t>
      </w:r>
      <w:r>
        <w:rPr>
          <w:spacing w:val="-1"/>
        </w:rPr>
        <w:t> </w:t>
      </w:r>
      <w:r>
        <w:rPr/>
        <w:t>Informasi</w:t>
      </w:r>
      <w:r>
        <w:rPr>
          <w:spacing w:val="-5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unsur</w:t>
      </w:r>
      <w:r>
        <w:rPr>
          <w:spacing w:val="-7"/>
        </w:rPr>
        <w:t> </w:t>
      </w:r>
      <w:r>
        <w:rPr/>
        <w:t>penting</w:t>
      </w:r>
      <w:r>
        <w:rPr>
          <w:spacing w:val="-6"/>
        </w:rPr>
        <w:t> </w:t>
      </w:r>
      <w:r>
        <w:rPr/>
        <w:t>bagi</w:t>
      </w:r>
      <w:r>
        <w:rPr>
          <w:spacing w:val="-5"/>
        </w:rPr>
        <w:t> </w:t>
      </w:r>
      <w:r>
        <w:rPr/>
        <w:t>investor</w:t>
      </w:r>
      <w:r>
        <w:rPr>
          <w:spacing w:val="-58"/>
        </w:rPr>
        <w:t> </w:t>
      </w:r>
      <w:r>
        <w:rPr/>
        <w:t>dan pelaku bisnis, karena dengan informasi yang relevan, lengkap, akurat, dan</w:t>
      </w:r>
      <w:r>
        <w:rPr>
          <w:spacing w:val="1"/>
        </w:rPr>
        <w:t> </w:t>
      </w:r>
      <w:r>
        <w:rPr/>
        <w:t>tepat waktu sangat diperlukan oleh investor di pasar modal sebagai alat analisis</w:t>
      </w:r>
      <w:r>
        <w:rPr>
          <w:spacing w:val="-57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mengambil sebuah keputusan investasi.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Teori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ditemukan oleh Spence (1973) 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Astuti</w:t>
      </w:r>
      <w:r>
        <w:rPr>
          <w:spacing w:val="-9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(2021)</w:t>
      </w:r>
      <w:r>
        <w:rPr>
          <w:spacing w:val="-12"/>
        </w:rPr>
        <w:t> </w:t>
      </w:r>
      <w:r>
        <w:rPr/>
        <w:t>menyatakan</w:t>
      </w:r>
      <w:r>
        <w:rPr>
          <w:spacing w:val="-10"/>
        </w:rPr>
        <w:t> </w:t>
      </w:r>
      <w:r>
        <w:rPr/>
        <w:t>bahwa</w:t>
      </w:r>
      <w:r>
        <w:rPr>
          <w:spacing w:val="-8"/>
        </w:rPr>
        <w:t> </w:t>
      </w:r>
      <w:r>
        <w:rPr>
          <w:i/>
        </w:rPr>
        <w:t>Signalling</w:t>
      </w:r>
      <w:r>
        <w:rPr>
          <w:i/>
          <w:spacing w:val="-10"/>
        </w:rPr>
        <w:t> </w:t>
      </w:r>
      <w:r>
        <w:rPr>
          <w:i/>
        </w:rPr>
        <w:t>theory</w:t>
      </w:r>
      <w:r>
        <w:rPr>
          <w:i/>
          <w:spacing w:val="-12"/>
        </w:rPr>
        <w:t> </w:t>
      </w:r>
      <w:r>
        <w:rPr/>
        <w:t>adalah</w:t>
      </w:r>
      <w:r>
        <w:rPr>
          <w:spacing w:val="-11"/>
        </w:rPr>
        <w:t> </w:t>
      </w:r>
      <w:r>
        <w:rPr/>
        <w:t>suatu</w:t>
      </w:r>
      <w:r>
        <w:rPr>
          <w:spacing w:val="-58"/>
        </w:rPr>
        <w:t> </w:t>
      </w:r>
      <w:r>
        <w:rPr/>
        <w:t>isyarat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pengirim</w:t>
      </w:r>
      <w:r>
        <w:rPr>
          <w:spacing w:val="1"/>
        </w:rPr>
        <w:t> </w:t>
      </w:r>
      <w:r>
        <w:rPr/>
        <w:t>(pemilik</w:t>
      </w:r>
      <w:r>
        <w:rPr>
          <w:spacing w:val="1"/>
        </w:rPr>
        <w:t> </w:t>
      </w:r>
      <w:r>
        <w:rPr/>
        <w:t>perusahaan)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 informasi yang mencerminkan kondisi suatu perusahaan dan dapat</w:t>
      </w:r>
      <w:r>
        <w:rPr>
          <w:spacing w:val="-57"/>
        </w:rPr>
        <w:t> </w:t>
      </w:r>
      <w:r>
        <w:rPr/>
        <w:t>di manfaatkan oleh pihak penerima (investor). Kemudian, pihak penerima akan</w:t>
      </w:r>
      <w:r>
        <w:rPr>
          <w:spacing w:val="-57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perilakunya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pemahamannya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tersebut. Sinyal yang dimaksudkan yaitu berupa informasi mengenai apa yang</w:t>
      </w:r>
      <w:r>
        <w:rPr>
          <w:spacing w:val="1"/>
        </w:rPr>
        <w:t> </w:t>
      </w:r>
      <w:r>
        <w:rPr/>
        <w:t>sudah dilakukan oleh pihak manajemen untuk dapat merealisasikan keinginan</w:t>
      </w:r>
      <w:r>
        <w:rPr>
          <w:spacing w:val="1"/>
        </w:rPr>
        <w:t> </w:t>
      </w:r>
      <w:r>
        <w:rPr/>
        <w:t>pemilik. Informasi yang dikeluarkan perusahaan merupakan hal yang 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investor,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hakekatnya</w:t>
      </w:r>
      <w:r>
        <w:rPr>
          <w:spacing w:val="1"/>
        </w:rPr>
        <w:t> </w:t>
      </w:r>
      <w:r>
        <w:rPr/>
        <w:t>menyajikan</w:t>
      </w:r>
      <w:r>
        <w:rPr>
          <w:spacing w:val="1"/>
        </w:rPr>
        <w:t> </w:t>
      </w:r>
      <w:r>
        <w:rPr/>
        <w:t>keterangan,</w:t>
      </w:r>
      <w:r>
        <w:rPr>
          <w:spacing w:val="1"/>
        </w:rPr>
        <w:t> </w:t>
      </w:r>
      <w:r>
        <w:rPr/>
        <w:t>catatan, dan gambaran, baik untuk keadaan masa lalu, saat ini, ataupun masa</w:t>
      </w:r>
      <w:r>
        <w:rPr>
          <w:spacing w:val="1"/>
        </w:rPr>
        <w:t> </w:t>
      </w:r>
      <w:r>
        <w:rPr/>
        <w:t>yang akan datang bagi kelangsungan hidup perusahaan dan bagaimana efeknya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perusahaan.</w:t>
      </w:r>
    </w:p>
    <w:p>
      <w:pPr>
        <w:pStyle w:val="BodyText"/>
        <w:spacing w:line="360" w:lineRule="auto" w:before="1"/>
        <w:ind w:left="1231" w:right="1497" w:firstLine="849"/>
        <w:jc w:val="both"/>
      </w:pPr>
      <w:r>
        <w:rPr/>
        <w:t>Teori ini menjelaskan agar perusahaan mempunyai dorangan supaya</w:t>
      </w:r>
      <w:r>
        <w:rPr>
          <w:spacing w:val="1"/>
        </w:rPr>
        <w:t> </w:t>
      </w:r>
      <w:r>
        <w:rPr/>
        <w:t>dapat memberikan informasi mengenai laporan keuangan kepada pihak luar.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sebuah</w:t>
      </w:r>
      <w:r>
        <w:rPr>
          <w:spacing w:val="-57"/>
        </w:rPr>
        <w:t> </w:t>
      </w:r>
      <w:r>
        <w:rPr/>
        <w:t>informasi karena terdapat asismetri informasi antara perusahaan dengan pihak</w:t>
      </w:r>
      <w:r>
        <w:rPr>
          <w:spacing w:val="1"/>
        </w:rPr>
        <w:t> </w:t>
      </w:r>
      <w:r>
        <w:rPr/>
        <w:t>luar, karena perusahaan mengetahui lebih banyak mengenai perusahaan serta</w:t>
      </w:r>
      <w:r>
        <w:rPr>
          <w:spacing w:val="1"/>
        </w:rPr>
        <w:t> </w:t>
      </w:r>
      <w:r>
        <w:rPr/>
        <w:t>prospek</w:t>
      </w:r>
      <w:r>
        <w:rPr>
          <w:spacing w:val="-10"/>
        </w:rPr>
        <w:t> </w:t>
      </w:r>
      <w:r>
        <w:rPr/>
        <w:t>yang</w:t>
      </w:r>
      <w:r>
        <w:rPr>
          <w:spacing w:val="-3"/>
        </w:rPr>
        <w:t> </w:t>
      </w:r>
      <w:r>
        <w:rPr/>
        <w:t>akan</w:t>
      </w:r>
      <w:r>
        <w:rPr>
          <w:spacing w:val="-6"/>
        </w:rPr>
        <w:t> </w:t>
      </w:r>
      <w:r>
        <w:rPr/>
        <w:t>datang</w:t>
      </w:r>
      <w:r>
        <w:rPr>
          <w:spacing w:val="-8"/>
        </w:rPr>
        <w:t> </w:t>
      </w:r>
      <w:r>
        <w:rPr/>
        <w:t>dari</w:t>
      </w:r>
      <w:r>
        <w:rPr>
          <w:spacing w:val="-9"/>
        </w:rPr>
        <w:t> </w:t>
      </w:r>
      <w:r>
        <w:rPr/>
        <w:t>pihak</w:t>
      </w:r>
      <w:r>
        <w:rPr>
          <w:spacing w:val="-7"/>
        </w:rPr>
        <w:t> </w:t>
      </w:r>
      <w:r>
        <w:rPr/>
        <w:t>luar</w:t>
      </w:r>
      <w:r>
        <w:rPr>
          <w:spacing w:val="-7"/>
        </w:rPr>
        <w:t> </w:t>
      </w:r>
      <w:r>
        <w:rPr/>
        <w:t>(investor</w:t>
      </w:r>
      <w:r>
        <w:rPr>
          <w:spacing w:val="-9"/>
        </w:rPr>
        <w:t> </w:t>
      </w:r>
      <w:r>
        <w:rPr/>
        <w:t>dan</w:t>
      </w:r>
      <w:r>
        <w:rPr>
          <w:spacing w:val="-6"/>
        </w:rPr>
        <w:t> </w:t>
      </w:r>
      <w:r>
        <w:rPr/>
        <w:t>kreditor).</w:t>
      </w:r>
      <w:r>
        <w:rPr>
          <w:spacing w:val="-8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  <w:r>
        <w:rPr>
          <w:spacing w:val="-6"/>
        </w:rPr>
        <w:t> </w:t>
      </w:r>
      <w:r>
        <w:rPr/>
        <w:t>cara</w:t>
      </w:r>
      <w:r>
        <w:rPr>
          <w:spacing w:val="-58"/>
        </w:rPr>
        <w:t> </w:t>
      </w:r>
      <w:r>
        <w:rPr/>
        <w:t>untuk</w:t>
      </w:r>
      <w:r>
        <w:rPr>
          <w:spacing w:val="15"/>
        </w:rPr>
        <w:t> </w:t>
      </w:r>
      <w:r>
        <w:rPr/>
        <w:t>mengurangi</w:t>
      </w:r>
      <w:r>
        <w:rPr>
          <w:spacing w:val="19"/>
        </w:rPr>
        <w:t> </w:t>
      </w:r>
      <w:r>
        <w:rPr/>
        <w:t>informasi</w:t>
      </w:r>
      <w:r>
        <w:rPr>
          <w:spacing w:val="15"/>
        </w:rPr>
        <w:t> </w:t>
      </w:r>
      <w:r>
        <w:rPr/>
        <w:t>asismetri</w:t>
      </w:r>
      <w:r>
        <w:rPr>
          <w:spacing w:val="19"/>
        </w:rPr>
        <w:t> </w:t>
      </w:r>
      <w:r>
        <w:rPr/>
        <w:t>adalah</w:t>
      </w:r>
      <w:r>
        <w:rPr>
          <w:spacing w:val="14"/>
        </w:rPr>
        <w:t> </w:t>
      </w:r>
      <w:r>
        <w:rPr/>
        <w:t>dengan</w:t>
      </w:r>
      <w:r>
        <w:rPr>
          <w:spacing w:val="16"/>
        </w:rPr>
        <w:t> </w:t>
      </w:r>
      <w:r>
        <w:rPr/>
        <w:t>memberikan</w:t>
      </w:r>
      <w:r>
        <w:rPr>
          <w:spacing w:val="16"/>
        </w:rPr>
        <w:t> </w:t>
      </w:r>
      <w:r>
        <w:rPr/>
        <w:t>sinyal</w:t>
      </w:r>
      <w:r>
        <w:rPr>
          <w:spacing w:val="19"/>
        </w:rPr>
        <w:t> </w:t>
      </w:r>
      <w:r>
        <w:rPr/>
        <w:t>pada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9"/>
        <w:jc w:val="both"/>
      </w:pPr>
      <w:r>
        <w:rPr/>
        <w:t>pihak luar. Jenis informasi yang dikeluarkan oleh perusahaan terutama bagi</w:t>
      </w:r>
      <w:r>
        <w:rPr>
          <w:spacing w:val="1"/>
        </w:rPr>
        <w:t> </w:t>
      </w:r>
      <w:r>
        <w:rPr/>
        <w:t>investor</w:t>
      </w:r>
      <w:r>
        <w:rPr>
          <w:spacing w:val="-2"/>
        </w:rPr>
        <w:t> </w:t>
      </w:r>
      <w:r>
        <w:rPr/>
        <w:t>yaitu laporan tahunan.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Informasi yang diungkapan pada laporan tahunan yaitu dapat berupa</w:t>
      </w:r>
      <w:r>
        <w:rPr>
          <w:spacing w:val="1"/>
        </w:rPr>
        <w:t> </w:t>
      </w:r>
      <w:r>
        <w:rPr/>
        <w:t>informasi mengenai sebuah laporan keuangan serta informasi non-akuntansi.</w:t>
      </w:r>
      <w:r>
        <w:rPr>
          <w:spacing w:val="1"/>
        </w:rPr>
        <w:t> </w:t>
      </w:r>
      <w:r>
        <w:rPr/>
        <w:t>Jika informasi keuangan yang disajikan oleh perusahaan bermakna positif bagi</w:t>
      </w:r>
      <w:r>
        <w:rPr>
          <w:spacing w:val="1"/>
        </w:rPr>
        <w:t> </w:t>
      </w:r>
      <w:r>
        <w:rPr/>
        <w:t>investor, maka investor akan menginvestasikan dananya kepada perusahaan,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keuntungan/laba perusahaan yang akan meningkat dari hasil pengembangan</w:t>
      </w:r>
      <w:r>
        <w:rPr>
          <w:spacing w:val="1"/>
        </w:rPr>
        <w:t> </w:t>
      </w:r>
      <w:r>
        <w:rPr/>
        <w:t>usahanya</w:t>
      </w:r>
      <w:r>
        <w:rPr>
          <w:spacing w:val="-12"/>
        </w:rPr>
        <w:t> </w:t>
      </w:r>
      <w:r>
        <w:rPr/>
        <w:t>tersebut.</w:t>
      </w:r>
      <w:r>
        <w:rPr>
          <w:spacing w:val="-11"/>
        </w:rPr>
        <w:t> </w:t>
      </w:r>
      <w:r>
        <w:rPr/>
        <w:t>Begitu</w:t>
      </w:r>
      <w:r>
        <w:rPr>
          <w:spacing w:val="-12"/>
        </w:rPr>
        <w:t> </w:t>
      </w:r>
      <w:r>
        <w:rPr/>
        <w:t>juga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tingkat</w:t>
      </w:r>
      <w:r>
        <w:rPr>
          <w:spacing w:val="-11"/>
        </w:rPr>
        <w:t> </w:t>
      </w:r>
      <w:r>
        <w:rPr/>
        <w:t>ROA</w:t>
      </w:r>
      <w:r>
        <w:rPr>
          <w:spacing w:val="-12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yangbergantung</w:t>
      </w:r>
      <w:r>
        <w:rPr>
          <w:spacing w:val="-57"/>
        </w:rPr>
        <w:t> </w:t>
      </w:r>
      <w:r>
        <w:rPr/>
        <w:t>pada</w:t>
      </w:r>
      <w:r>
        <w:rPr>
          <w:spacing w:val="-2"/>
        </w:rPr>
        <w:t> </w:t>
      </w:r>
      <w:r>
        <w:rPr/>
        <w:t>besar</w:t>
      </w:r>
      <w:r>
        <w:rPr>
          <w:spacing w:val="-1"/>
        </w:rPr>
        <w:t> </w:t>
      </w:r>
      <w:r>
        <w:rPr/>
        <w:t>kecilnya laba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dihasilkan oleh perusahaan.</w:t>
      </w:r>
    </w:p>
    <w:p>
      <w:pPr>
        <w:pStyle w:val="ListParagraph"/>
        <w:numPr>
          <w:ilvl w:val="2"/>
          <w:numId w:val="11"/>
        </w:numPr>
        <w:tabs>
          <w:tab w:pos="2082" w:val="left" w:leader="none"/>
        </w:tabs>
        <w:spacing w:line="240" w:lineRule="auto" w:before="158" w:after="0"/>
        <w:ind w:left="2081" w:right="0" w:hanging="851"/>
        <w:jc w:val="both"/>
        <w:rPr>
          <w:b/>
          <w:i/>
          <w:sz w:val="24"/>
        </w:rPr>
      </w:pPr>
      <w:bookmarkStart w:name="_bookmark26" w:id="35"/>
      <w:bookmarkEnd w:id="35"/>
      <w:r>
        <w:rPr/>
      </w:r>
      <w:bookmarkStart w:name="_bookmark26" w:id="36"/>
      <w:bookmarkEnd w:id="36"/>
      <w:r>
        <w:rPr>
          <w:b/>
          <w:sz w:val="24"/>
        </w:rPr>
        <w:t>T</w:t>
      </w:r>
      <w:r>
        <w:rPr>
          <w:b/>
          <w:sz w:val="24"/>
        </w:rPr>
        <w:t>eori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Keagenan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Agency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Theory)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>
          <w:i/>
        </w:rPr>
        <w:t>Agency theory </w:t>
      </w:r>
      <w:r>
        <w:rPr/>
        <w:t>Jensen &amp; Meckling (1976) dalam penelitian Sari et al.,</w:t>
      </w:r>
      <w:r>
        <w:rPr>
          <w:spacing w:val="1"/>
        </w:rPr>
        <w:t> </w:t>
      </w:r>
      <w:r>
        <w:rPr/>
        <w:t>(2020) menjelaskan bahwa sebuah perusahaan terdapat dua pihak yang saling</w:t>
      </w:r>
      <w:r>
        <w:rPr>
          <w:spacing w:val="1"/>
        </w:rPr>
        <w:t> </w:t>
      </w:r>
      <w:r>
        <w:rPr/>
        <w:t>berhubungan.</w:t>
      </w:r>
      <w:r>
        <w:rPr>
          <w:spacing w:val="1"/>
        </w:rPr>
        <w:t> </w:t>
      </w:r>
      <w:r>
        <w:rPr/>
        <w:t>Pihak-pihak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pemilik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(pemegang</w:t>
      </w:r>
      <w:r>
        <w:rPr>
          <w:spacing w:val="1"/>
        </w:rPr>
        <w:t> </w:t>
      </w:r>
      <w:r>
        <w:rPr/>
        <w:t>saham) dan manajer perusahaan. Pemegang saham sebagai </w:t>
      </w:r>
      <w:r>
        <w:rPr>
          <w:i/>
        </w:rPr>
        <w:t>principal </w:t>
      </w:r>
      <w:r>
        <w:rPr/>
        <w:t>sedangkan</w:t>
      </w:r>
      <w:r>
        <w:rPr>
          <w:spacing w:val="-57"/>
        </w:rPr>
        <w:t> </w:t>
      </w:r>
      <w:r>
        <w:rPr/>
        <w:t>manajer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wewenang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pemagang</w:t>
      </w:r>
      <w:r>
        <w:rPr>
          <w:spacing w:val="1"/>
        </w:rPr>
        <w:t> </w:t>
      </w:r>
      <w:r>
        <w:rPr/>
        <w:t>saham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perusahaan</w:t>
      </w:r>
      <w:r>
        <w:rPr>
          <w:spacing w:val="5"/>
        </w:rPr>
        <w:t> </w:t>
      </w:r>
      <w:r>
        <w:rPr/>
        <w:t>yang disebut sebagai</w:t>
      </w:r>
      <w:r>
        <w:rPr>
          <w:spacing w:val="3"/>
        </w:rPr>
        <w:t> </w:t>
      </w:r>
      <w:r>
        <w:rPr/>
        <w:t>agen.</w:t>
      </w:r>
    </w:p>
    <w:p>
      <w:pPr>
        <w:pStyle w:val="BodyText"/>
        <w:spacing w:line="360" w:lineRule="auto" w:before="1"/>
        <w:ind w:left="1231" w:right="1495" w:firstLine="849"/>
        <w:jc w:val="both"/>
      </w:pPr>
      <w:r>
        <w:rPr/>
        <w:t>Menurut Susanti, (2021) Teori keagenan (</w:t>
      </w:r>
      <w:r>
        <w:rPr>
          <w:i/>
        </w:rPr>
        <w:t>agency theory</w:t>
      </w:r>
      <w:r>
        <w:rPr/>
        <w:t>) bertujuan</w:t>
      </w:r>
      <w:r>
        <w:rPr>
          <w:spacing w:val="1"/>
        </w:rPr>
        <w:t> </w:t>
      </w:r>
      <w:r>
        <w:rPr/>
        <w:t>untuk menjalaskan adanya pemisah kepentingan antara pemilik perusahaan dan</w:t>
      </w:r>
      <w:r>
        <w:rPr>
          <w:spacing w:val="-57"/>
        </w:rPr>
        <w:t> </w:t>
      </w:r>
      <w:r>
        <w:rPr/>
        <w:t>manajer perusahaan. Pemisahaan kepentingan ini dapat menyebabkan adanya</w:t>
      </w:r>
      <w:r>
        <w:rPr>
          <w:spacing w:val="1"/>
        </w:rPr>
        <w:t> </w:t>
      </w:r>
      <w:r>
        <w:rPr/>
        <w:t>konflik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kontak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>
          <w:i/>
        </w:rPr>
        <w:t>principal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agen untuk menjalankan perusahaan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line="360" w:lineRule="auto" w:before="2"/>
        <w:ind w:left="1231" w:right="1494" w:firstLine="849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pemilik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manajer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mengarah</w:t>
      </w:r>
      <w:r>
        <w:rPr>
          <w:spacing w:val="1"/>
        </w:rPr>
        <w:t> </w:t>
      </w:r>
      <w:r>
        <w:rPr/>
        <w:t>kepada ketidakseimbangan informasi (</w:t>
      </w:r>
      <w:r>
        <w:rPr>
          <w:i/>
        </w:rPr>
        <w:t>assymetric information</w:t>
      </w:r>
      <w:r>
        <w:rPr/>
        <w:t>) karena manajer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memliki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dibandingkan dengan pemilik perusahaan (pemegang saham). Dengan adanya</w:t>
      </w:r>
      <w:r>
        <w:rPr>
          <w:spacing w:val="1"/>
        </w:rPr>
        <w:t> </w:t>
      </w:r>
      <w:r>
        <w:rPr/>
        <w:t>asismetri informasi dapat membuka peluang bagi pihak manajer perusahaan</w:t>
      </w:r>
      <w:r>
        <w:rPr>
          <w:spacing w:val="1"/>
        </w:rPr>
        <w:t> </w:t>
      </w:r>
      <w:r>
        <w:rPr/>
        <w:t>untuk melakukan tindakan dengan tujuan untuk memperoleh kepentingan itu</w:t>
      </w:r>
      <w:r>
        <w:rPr>
          <w:spacing w:val="1"/>
        </w:rPr>
        <w:t> </w:t>
      </w:r>
      <w:r>
        <w:rPr/>
        <w:t>sendiri.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3" w:firstLine="849"/>
        <w:jc w:val="both"/>
      </w:pPr>
      <w:r>
        <w:rPr/>
        <w:t>Teori</w:t>
      </w:r>
      <w:r>
        <w:rPr>
          <w:spacing w:val="-12"/>
        </w:rPr>
        <w:t> </w:t>
      </w:r>
      <w:r>
        <w:rPr/>
        <w:t>ini</w:t>
      </w:r>
      <w:r>
        <w:rPr>
          <w:spacing w:val="-8"/>
        </w:rPr>
        <w:t> </w:t>
      </w:r>
      <w:r>
        <w:rPr/>
        <w:t>berhubungan</w:t>
      </w:r>
      <w:r>
        <w:rPr>
          <w:spacing w:val="-6"/>
        </w:rPr>
        <w:t> </w:t>
      </w:r>
      <w:r>
        <w:rPr/>
        <w:t>dengan</w:t>
      </w:r>
      <w:r>
        <w:rPr>
          <w:spacing w:val="-8"/>
        </w:rPr>
        <w:t> </w:t>
      </w:r>
      <w:r>
        <w:rPr/>
        <w:t>kinerja</w:t>
      </w:r>
      <w:r>
        <w:rPr>
          <w:spacing w:val="-11"/>
        </w:rPr>
        <w:t> </w:t>
      </w:r>
      <w:r>
        <w:rPr/>
        <w:t>keuangan.</w:t>
      </w:r>
      <w:r>
        <w:rPr>
          <w:spacing w:val="-9"/>
        </w:rPr>
        <w:t> </w:t>
      </w:r>
      <w:r>
        <w:rPr/>
        <w:t>Karena</w:t>
      </w:r>
      <w:r>
        <w:rPr>
          <w:spacing w:val="-5"/>
        </w:rPr>
        <w:t> </w:t>
      </w:r>
      <w:r>
        <w:rPr>
          <w:i/>
        </w:rPr>
        <w:t>principal</w:t>
      </w:r>
      <w:r>
        <w:rPr>
          <w:i/>
          <w:spacing w:val="-7"/>
        </w:rPr>
        <w:t> </w:t>
      </w:r>
      <w:r>
        <w:rPr/>
        <w:t>akan</w:t>
      </w:r>
      <w:r>
        <w:rPr>
          <w:spacing w:val="-58"/>
        </w:rPr>
        <w:t> </w:t>
      </w:r>
      <w:r>
        <w:rPr/>
        <w:t>meminta agen untuk mencapai target yang telah ditetapkan oleh perusahaan.</w:t>
      </w:r>
      <w:r>
        <w:rPr>
          <w:spacing w:val="1"/>
        </w:rPr>
        <w:t> </w:t>
      </w:r>
      <w:r>
        <w:rPr/>
        <w:t>Agen bertanggung jawab atas kegiatan operasional dengan memastikan bahwa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principal</w:t>
      </w:r>
      <w:r>
        <w:rPr>
          <w:i/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(Sedovandara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Mahardika, 2023). Untuk mencapai target tersebut, agen dapat mengoptimalkan</w:t>
      </w:r>
      <w:r>
        <w:rPr>
          <w:spacing w:val="-57"/>
        </w:rPr>
        <w:t> </w:t>
      </w:r>
      <w:r>
        <w:rPr/>
        <w:t>kegiatan operasional dan non-operasional dengan demikian kinerja keuangan</w:t>
      </w:r>
      <w:r>
        <w:rPr>
          <w:spacing w:val="1"/>
        </w:rPr>
        <w:t> </w:t>
      </w:r>
      <w:r>
        <w:rPr/>
        <w:t>dapat</w:t>
      </w:r>
      <w:r>
        <w:rPr>
          <w:spacing w:val="-6"/>
        </w:rPr>
        <w:t> </w:t>
      </w:r>
      <w:r>
        <w:rPr/>
        <w:t>meningkat</w:t>
      </w:r>
      <w:r>
        <w:rPr>
          <w:spacing w:val="-2"/>
        </w:rPr>
        <w:t> </w:t>
      </w:r>
      <w:r>
        <w:rPr/>
        <w:t>dan</w:t>
      </w:r>
      <w:r>
        <w:rPr>
          <w:spacing w:val="-4"/>
        </w:rPr>
        <w:t> </w:t>
      </w:r>
      <w:r>
        <w:rPr/>
        <w:t>target</w:t>
      </w:r>
      <w:r>
        <w:rPr>
          <w:spacing w:val="-4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dapat</w:t>
      </w:r>
      <w:r>
        <w:rPr>
          <w:spacing w:val="-4"/>
        </w:rPr>
        <w:t> </w:t>
      </w:r>
      <w:r>
        <w:rPr/>
        <w:t>tercapai.</w:t>
      </w:r>
      <w:r>
        <w:rPr>
          <w:spacing w:val="-5"/>
        </w:rPr>
        <w:t> </w:t>
      </w:r>
      <w:r>
        <w:rPr/>
        <w:t>Oleh karena</w:t>
      </w:r>
      <w:r>
        <w:rPr>
          <w:spacing w:val="-7"/>
        </w:rPr>
        <w:t> </w:t>
      </w:r>
      <w:r>
        <w:rPr/>
        <w:t>itu,</w:t>
      </w:r>
      <w:r>
        <w:rPr>
          <w:spacing w:val="-2"/>
        </w:rPr>
        <w:t> </w:t>
      </w:r>
      <w:r>
        <w:rPr/>
        <w:t>tindakan</w:t>
      </w:r>
      <w:r>
        <w:rPr>
          <w:spacing w:val="-58"/>
        </w:rPr>
        <w:t> </w:t>
      </w:r>
      <w:r>
        <w:rPr/>
        <w:t>agen</w:t>
      </w:r>
      <w:r>
        <w:rPr>
          <w:spacing w:val="-1"/>
        </w:rPr>
        <w:t> </w:t>
      </w:r>
      <w:r>
        <w:rPr/>
        <w:t>dapat mempengaruhi kinerja</w:t>
      </w:r>
      <w:r>
        <w:rPr>
          <w:spacing w:val="-2"/>
        </w:rPr>
        <w:t> </w:t>
      </w:r>
      <w:r>
        <w:rPr/>
        <w:t>keuangan perusahaan.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9" w:after="0"/>
        <w:ind w:left="2081" w:right="0" w:hanging="851"/>
        <w:jc w:val="both"/>
      </w:pPr>
      <w:bookmarkStart w:name="_bookmark27" w:id="37"/>
      <w:bookmarkEnd w:id="37"/>
      <w:r>
        <w:rPr>
          <w:b w:val="0"/>
        </w:rPr>
      </w:r>
      <w:bookmarkStart w:name="_bookmark27" w:id="38"/>
      <w:bookmarkEnd w:id="38"/>
      <w:r>
        <w:rPr/>
        <w:t>Ki</w:t>
      </w:r>
      <w:r>
        <w:rPr/>
        <w:t>nerja</w:t>
      </w:r>
      <w:r>
        <w:rPr>
          <w:spacing w:val="-4"/>
        </w:rPr>
        <w:t> </w:t>
      </w:r>
      <w:r>
        <w:rPr/>
        <w:t>Keuangan</w:t>
      </w:r>
    </w:p>
    <w:p>
      <w:pPr>
        <w:pStyle w:val="BodyText"/>
        <w:spacing w:line="360" w:lineRule="auto" w:before="137"/>
        <w:ind w:left="1231" w:right="1495" w:firstLine="849"/>
        <w:jc w:val="both"/>
      </w:pPr>
      <w:r>
        <w:rPr/>
        <w:t>Menurut Hutabarat, (2020:2) Kinerja keuangan adalah suatu analisis</w:t>
      </w:r>
      <w:r>
        <w:rPr>
          <w:spacing w:val="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melihat</w:t>
      </w:r>
      <w:r>
        <w:rPr>
          <w:spacing w:val="-12"/>
        </w:rPr>
        <w:t> </w:t>
      </w:r>
      <w:r>
        <w:rPr/>
        <w:t>sejauh</w:t>
      </w:r>
      <w:r>
        <w:rPr>
          <w:spacing w:val="-14"/>
        </w:rPr>
        <w:t> </w:t>
      </w:r>
      <w:r>
        <w:rPr/>
        <w:t>mana</w:t>
      </w:r>
      <w:r>
        <w:rPr>
          <w:spacing w:val="-14"/>
        </w:rPr>
        <w:t> </w:t>
      </w:r>
      <w:r>
        <w:rPr/>
        <w:t>suatu</w:t>
      </w:r>
      <w:r>
        <w:rPr>
          <w:spacing w:val="-12"/>
        </w:rPr>
        <w:t> </w:t>
      </w:r>
      <w:r>
        <w:rPr/>
        <w:t>perusahaan</w:t>
      </w:r>
      <w:r>
        <w:rPr>
          <w:spacing w:val="-11"/>
        </w:rPr>
        <w:t> </w:t>
      </w:r>
      <w:r>
        <w:rPr/>
        <w:t>telah</w:t>
      </w:r>
      <w:r>
        <w:rPr>
          <w:spacing w:val="-12"/>
        </w:rPr>
        <w:t> </w:t>
      </w:r>
      <w:r>
        <w:rPr/>
        <w:t>melaksanakan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aturan-aturan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benar. Menurut Rahayu, (2020:7) kinerja keuangan merupakan keberhasilan,</w:t>
      </w:r>
      <w:r>
        <w:rPr>
          <w:spacing w:val="1"/>
        </w:rPr>
        <w:t> </w:t>
      </w:r>
      <w:r>
        <w:rPr/>
        <w:t>prestasi, atau kemampuan kerja perusahaan dalam rangka penciptaan nilai bagi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pemilik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cara-cara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efisien.</w:t>
      </w:r>
      <w:r>
        <w:rPr>
          <w:spacing w:val="1"/>
        </w:rPr>
        <w:t> </w:t>
      </w:r>
      <w:r>
        <w:rPr>
          <w:spacing w:val="-1"/>
        </w:rPr>
        <w:t>Menurut</w:t>
      </w:r>
      <w:r>
        <w:rPr>
          <w:spacing w:val="-13"/>
        </w:rPr>
        <w:t> </w:t>
      </w:r>
      <w:r>
        <w:rPr>
          <w:spacing w:val="-1"/>
        </w:rPr>
        <w:t>Sari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al.,</w:t>
      </w:r>
      <w:r>
        <w:rPr>
          <w:spacing w:val="-10"/>
        </w:rPr>
        <w:t> </w:t>
      </w:r>
      <w:r>
        <w:rPr>
          <w:spacing w:val="-1"/>
        </w:rPr>
        <w:t>(2020)</w:t>
      </w:r>
      <w:r>
        <w:rPr>
          <w:spacing w:val="-12"/>
        </w:rPr>
        <w:t> </w:t>
      </w:r>
      <w:r>
        <w:rPr/>
        <w:t>Kinerja</w:t>
      </w:r>
      <w:r>
        <w:rPr>
          <w:spacing w:val="-14"/>
        </w:rPr>
        <w:t> </w:t>
      </w:r>
      <w:r>
        <w:rPr/>
        <w:t>keuangan</w:t>
      </w:r>
      <w:r>
        <w:rPr>
          <w:spacing w:val="-11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diartikan</w:t>
      </w:r>
      <w:r>
        <w:rPr>
          <w:spacing w:val="-11"/>
        </w:rPr>
        <w:t> </w:t>
      </w:r>
      <w:r>
        <w:rPr/>
        <w:t>sebagai</w:t>
      </w:r>
      <w:r>
        <w:rPr>
          <w:spacing w:val="-9"/>
        </w:rPr>
        <w:t> </w:t>
      </w:r>
      <w:r>
        <w:rPr/>
        <w:t>pengukuran</w:t>
      </w:r>
      <w:r>
        <w:rPr>
          <w:spacing w:val="-58"/>
        </w:rPr>
        <w:t> </w:t>
      </w:r>
      <w:r>
        <w:rPr/>
        <w:t>prestasi yang telah dicapai oleh perusahaan dengan menunjukkan kondisi yang</w:t>
      </w:r>
      <w:r>
        <w:rPr>
          <w:spacing w:val="1"/>
        </w:rPr>
        <w:t> </w:t>
      </w:r>
      <w:r>
        <w:rPr/>
        <w:t>baik</w:t>
      </w:r>
      <w:r>
        <w:rPr>
          <w:spacing w:val="-1"/>
        </w:rPr>
        <w:t> </w:t>
      </w:r>
      <w:r>
        <w:rPr/>
        <w:t>untuk jangka</w:t>
      </w:r>
      <w:r>
        <w:rPr>
          <w:spacing w:val="-3"/>
        </w:rPr>
        <w:t> </w:t>
      </w:r>
      <w:r>
        <w:rPr/>
        <w:t>waktu</w:t>
      </w:r>
      <w:r>
        <w:rPr>
          <w:spacing w:val="5"/>
        </w:rPr>
        <w:t> </w:t>
      </w:r>
      <w:r>
        <w:rPr/>
        <w:t>tertentu.</w:t>
      </w:r>
    </w:p>
    <w:p>
      <w:pPr>
        <w:pStyle w:val="BodyText"/>
        <w:spacing w:line="360" w:lineRule="auto"/>
        <w:ind w:left="1231" w:right="1495" w:firstLine="849"/>
        <w:jc w:val="both"/>
      </w:pPr>
      <w:r>
        <w:rPr/>
        <w:t>Menurut</w:t>
      </w:r>
      <w:r>
        <w:rPr>
          <w:spacing w:val="1"/>
        </w:rPr>
        <w:t> </w:t>
      </w:r>
      <w:r>
        <w:rPr/>
        <w:t>Irianto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analisis yang dilakukan untuk melihat sampai di titik mana perusahaan tersebut</w:t>
      </w:r>
      <w:r>
        <w:rPr>
          <w:spacing w:val="1"/>
        </w:rPr>
        <w:t> </w:t>
      </w:r>
      <w:r>
        <w:rPr/>
        <w:t>telah melaksanakan keuangan secara baik dan benar. Menurut Rahman, (2021)</w:t>
      </w:r>
      <w:r>
        <w:rPr>
          <w:spacing w:val="1"/>
        </w:rPr>
        <w:t> </w:t>
      </w:r>
      <w:r>
        <w:rPr>
          <w:spacing w:val="-1"/>
        </w:rPr>
        <w:t>Kinerja</w:t>
      </w:r>
      <w:r>
        <w:rPr>
          <w:spacing w:val="-15"/>
        </w:rPr>
        <w:t> </w:t>
      </w:r>
      <w:r>
        <w:rPr>
          <w:spacing w:val="-1"/>
        </w:rPr>
        <w:t>keuangan</w:t>
      </w:r>
      <w:r>
        <w:rPr>
          <w:spacing w:val="-9"/>
        </w:rPr>
        <w:t> </w:t>
      </w:r>
      <w:r>
        <w:rPr>
          <w:spacing w:val="-1"/>
        </w:rPr>
        <w:t>merupakan</w:t>
      </w:r>
      <w:r>
        <w:rPr>
          <w:spacing w:val="-12"/>
        </w:rPr>
        <w:t> </w:t>
      </w:r>
      <w:r>
        <w:rPr/>
        <w:t>salah</w:t>
      </w:r>
      <w:r>
        <w:rPr>
          <w:spacing w:val="-12"/>
        </w:rPr>
        <w:t> </w:t>
      </w:r>
      <w:r>
        <w:rPr/>
        <w:t>satu</w:t>
      </w:r>
      <w:r>
        <w:rPr>
          <w:spacing w:val="-10"/>
        </w:rPr>
        <w:t> </w:t>
      </w:r>
      <w:r>
        <w:rPr/>
        <w:t>faktor</w:t>
      </w:r>
      <w:r>
        <w:rPr>
          <w:spacing w:val="-15"/>
        </w:rPr>
        <w:t> </w:t>
      </w:r>
      <w:r>
        <w:rPr/>
        <w:t>yang</w:t>
      </w:r>
      <w:r>
        <w:rPr>
          <w:spacing w:val="-9"/>
        </w:rPr>
        <w:t> </w:t>
      </w:r>
      <w:r>
        <w:rPr/>
        <w:t>menunjukkan</w:t>
      </w:r>
      <w:r>
        <w:rPr>
          <w:spacing w:val="-13"/>
        </w:rPr>
        <w:t> </w:t>
      </w:r>
      <w:r>
        <w:rPr/>
        <w:t>efektifitas</w:t>
      </w:r>
      <w:r>
        <w:rPr>
          <w:spacing w:val="-9"/>
        </w:rPr>
        <w:t> </w:t>
      </w:r>
      <w:r>
        <w:rPr/>
        <w:t>dan</w:t>
      </w:r>
      <w:r>
        <w:rPr>
          <w:spacing w:val="-57"/>
        </w:rPr>
        <w:t> </w:t>
      </w:r>
      <w:r>
        <w:rPr/>
        <w:t>efisiensi</w:t>
      </w:r>
      <w:r>
        <w:rPr>
          <w:spacing w:val="-1"/>
        </w:rPr>
        <w:t> </w:t>
      </w:r>
      <w:r>
        <w:rPr/>
        <w:t>dalam rangka</w:t>
      </w:r>
      <w:r>
        <w:rPr>
          <w:spacing w:val="-1"/>
        </w:rPr>
        <w:t> </w:t>
      </w:r>
      <w:r>
        <w:rPr/>
        <w:t>mencapi tujuannya.</w:t>
      </w:r>
    </w:p>
    <w:p>
      <w:pPr>
        <w:pStyle w:val="BodyText"/>
        <w:spacing w:line="360" w:lineRule="auto" w:before="4"/>
        <w:ind w:left="1231" w:right="1497" w:firstLine="849"/>
        <w:jc w:val="both"/>
      </w:pPr>
      <w:r>
        <w:rPr/>
        <w:t>Berdasarkan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keuangannya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keuntungan,</w:t>
      </w:r>
      <w:r>
        <w:rPr>
          <w:spacing w:val="1"/>
        </w:rPr>
        <w:t> </w:t>
      </w:r>
      <w:r>
        <w:rPr/>
        <w:t>ataupun</w:t>
      </w:r>
      <w:r>
        <w:rPr>
          <w:spacing w:val="-2"/>
        </w:rPr>
        <w:t> </w:t>
      </w:r>
      <w:r>
        <w:rPr/>
        <w:t>keberhasilan suatu</w:t>
      </w:r>
      <w:r>
        <w:rPr>
          <w:spacing w:val="1"/>
        </w:rPr>
        <w:t> </w:t>
      </w:r>
      <w:r>
        <w:rPr/>
        <w:t>perusahaan dalam</w:t>
      </w:r>
      <w:r>
        <w:rPr>
          <w:spacing w:val="-1"/>
        </w:rPr>
        <w:t> </w:t>
      </w:r>
      <w:r>
        <w:rPr/>
        <w:t>mencapai tujuannya.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line="398" w:lineRule="auto" w:before="90"/>
        <w:ind w:left="3373" w:right="3889" w:firstLine="1041"/>
        <w:jc w:val="left"/>
      </w:pPr>
      <w:r>
        <w:rPr/>
        <w:t>Tabel 2. 1</w:t>
      </w:r>
      <w:r>
        <w:rPr>
          <w:spacing w:val="1"/>
        </w:rPr>
        <w:t> </w:t>
      </w:r>
      <w:r>
        <w:rPr/>
        <w:t>Pengertian</w:t>
      </w:r>
      <w:r>
        <w:rPr>
          <w:spacing w:val="-14"/>
        </w:rPr>
        <w:t> </w:t>
      </w:r>
      <w:r>
        <w:rPr/>
        <w:t>Kinerja</w:t>
      </w:r>
      <w:r>
        <w:rPr>
          <w:spacing w:val="-13"/>
        </w:rPr>
        <w:t> </w:t>
      </w:r>
      <w:r>
        <w:rPr/>
        <w:t>Keuangan</w:t>
      </w: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2127"/>
        <w:gridCol w:w="4532"/>
      </w:tblGrid>
      <w:tr>
        <w:trPr>
          <w:trHeight w:val="412" w:hRule="atLeast"/>
        </w:trPr>
        <w:tc>
          <w:tcPr>
            <w:tcW w:w="552" w:type="dxa"/>
          </w:tcPr>
          <w:p>
            <w:pPr>
              <w:pStyle w:val="TableParagraph"/>
              <w:spacing w:line="273" w:lineRule="exact"/>
              <w:ind w:left="11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9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532" w:type="dxa"/>
          </w:tcPr>
          <w:p>
            <w:pPr>
              <w:pStyle w:val="TableParagraph"/>
              <w:spacing w:line="273" w:lineRule="exact"/>
              <w:ind w:left="1682" w:right="1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2071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Hutabarat,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(2020:2)</w:t>
            </w:r>
          </w:p>
        </w:tc>
        <w:tc>
          <w:tcPr>
            <w:tcW w:w="4532" w:type="dxa"/>
          </w:tcPr>
          <w:p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Kinerja keuangan adalah suatu analisis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 untuk melihat sejauh mana 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aturan-aturan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pelaksanaan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keuangan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benar.</w:t>
            </w:r>
          </w:p>
        </w:tc>
      </w:tr>
      <w:tr>
        <w:trPr>
          <w:trHeight w:val="2068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Rahayu,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(2020:7)</w:t>
            </w:r>
          </w:p>
        </w:tc>
        <w:tc>
          <w:tcPr>
            <w:tcW w:w="4532" w:type="dxa"/>
          </w:tcPr>
          <w:p>
            <w:pPr>
              <w:pStyle w:val="TableParagraph"/>
              <w:spacing w:line="360" w:lineRule="auto"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keberhasilan,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prestasi, atau kemampuan kerja 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penciptaan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pemilik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cara-</w:t>
            </w:r>
          </w:p>
          <w:p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efektif 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efisien.</w:t>
            </w:r>
          </w:p>
        </w:tc>
      </w:tr>
      <w:tr>
        <w:trPr>
          <w:trHeight w:val="1655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Sari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4532" w:type="dxa"/>
          </w:tcPr>
          <w:p>
            <w:pPr>
              <w:pStyle w:val="TableParagraph"/>
              <w:spacing w:line="360" w:lineRule="auto"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diartikan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pengukuran prestasi yang telah dicapai 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kondisi</w:t>
            </w:r>
          </w:p>
          <w:p>
            <w:pPr>
              <w:pStyle w:val="TableParagraph"/>
              <w:spacing w:line="27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jangka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tertentu.</w:t>
            </w:r>
          </w:p>
        </w:tc>
      </w:tr>
      <w:tr>
        <w:trPr>
          <w:trHeight w:val="2071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Irianto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532" w:type="dxa"/>
          </w:tcPr>
          <w:p>
            <w:pPr>
              <w:pStyle w:val="TableParagraph"/>
              <w:spacing w:line="360" w:lineRule="auto"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Kinerja keuangan merupakan suatu 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dilakukan untuk melihat sampai di titik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benar.</w:t>
            </w:r>
          </w:p>
        </w:tc>
      </w:tr>
      <w:tr>
        <w:trPr>
          <w:trHeight w:val="1242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Rahman,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53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20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spacing w:line="410" w:lineRule="atLeast" w:before="7"/>
              <w:ind w:left="107" w:right="318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efisiensi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rangka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mencapi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tujuannya.</w:t>
            </w:r>
          </w:p>
        </w:tc>
      </w:tr>
    </w:tbl>
    <w:p>
      <w:pPr>
        <w:pStyle w:val="BodyText"/>
        <w:spacing w:line="360" w:lineRule="auto"/>
        <w:ind w:left="1656" w:right="1511"/>
      </w:pPr>
      <w:r>
        <w:rPr/>
        <w:t>Sumber:</w:t>
      </w:r>
      <w:r>
        <w:rPr>
          <w:spacing w:val="11"/>
        </w:rPr>
        <w:t> </w:t>
      </w:r>
      <w:r>
        <w:rPr/>
        <w:t>Hutabarat,</w:t>
      </w:r>
      <w:r>
        <w:rPr>
          <w:spacing w:val="11"/>
        </w:rPr>
        <w:t> </w:t>
      </w:r>
      <w:r>
        <w:rPr/>
        <w:t>(2020:2),</w:t>
      </w:r>
      <w:r>
        <w:rPr>
          <w:spacing w:val="11"/>
        </w:rPr>
        <w:t> </w:t>
      </w:r>
      <w:r>
        <w:rPr/>
        <w:t>Rahayu,</w:t>
      </w:r>
      <w:r>
        <w:rPr>
          <w:spacing w:val="8"/>
        </w:rPr>
        <w:t> </w:t>
      </w:r>
      <w:r>
        <w:rPr/>
        <w:t>(2020:7),</w:t>
      </w:r>
      <w:r>
        <w:rPr>
          <w:spacing w:val="13"/>
        </w:rPr>
        <w:t> </w:t>
      </w:r>
      <w:r>
        <w:rPr/>
        <w:t>Sari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al.,</w:t>
      </w:r>
      <w:r>
        <w:rPr>
          <w:spacing w:val="11"/>
        </w:rPr>
        <w:t> </w:t>
      </w:r>
      <w:r>
        <w:rPr/>
        <w:t>(2020),</w:t>
      </w:r>
      <w:r>
        <w:rPr>
          <w:spacing w:val="13"/>
        </w:rPr>
        <w:t> </w:t>
      </w:r>
      <w:r>
        <w:rPr/>
        <w:t>Irianto</w:t>
      </w:r>
      <w:r>
        <w:rPr>
          <w:spacing w:val="-57"/>
        </w:rPr>
        <w:t> </w:t>
      </w:r>
      <w:r>
        <w:rPr/>
        <w:t>et</w:t>
      </w:r>
      <w:r>
        <w:rPr>
          <w:spacing w:val="-1"/>
        </w:rPr>
        <w:t> </w:t>
      </w:r>
      <w:r>
        <w:rPr/>
        <w:t>al., (2021), dan Rahman, (2021)</w:t>
      </w:r>
    </w:p>
    <w:p>
      <w:pPr>
        <w:pStyle w:val="Heading2"/>
        <w:numPr>
          <w:ilvl w:val="2"/>
          <w:numId w:val="11"/>
        </w:numPr>
        <w:tabs>
          <w:tab w:pos="2081" w:val="left" w:leader="none"/>
          <w:tab w:pos="2082" w:val="left" w:leader="none"/>
        </w:tabs>
        <w:spacing w:line="240" w:lineRule="auto" w:before="155" w:after="0"/>
        <w:ind w:left="2081" w:right="0" w:hanging="851"/>
        <w:jc w:val="left"/>
      </w:pPr>
      <w:bookmarkStart w:name="_bookmark28" w:id="39"/>
      <w:bookmarkEnd w:id="39"/>
      <w:r>
        <w:rPr>
          <w:b w:val="0"/>
        </w:rPr>
      </w:r>
      <w:bookmarkStart w:name="_bookmark28" w:id="40"/>
      <w:bookmarkEnd w:id="40"/>
      <w:r>
        <w:rPr/>
        <w:t>Analisi</w:t>
      </w:r>
      <w:r>
        <w:rPr/>
        <w:t>s</w:t>
      </w:r>
      <w:r>
        <w:rPr>
          <w:spacing w:val="-6"/>
        </w:rPr>
        <w:t> </w:t>
      </w:r>
      <w:r>
        <w:rPr/>
        <w:t>Rasio</w:t>
      </w:r>
      <w:r>
        <w:rPr>
          <w:spacing w:val="-6"/>
        </w:rPr>
        <w:t> </w:t>
      </w:r>
      <w:r>
        <w:rPr/>
        <w:t>Keuangan</w:t>
      </w:r>
    </w:p>
    <w:p>
      <w:pPr>
        <w:pStyle w:val="BodyText"/>
        <w:spacing w:line="360" w:lineRule="auto" w:before="142"/>
        <w:ind w:left="1231" w:right="1504" w:firstLine="849"/>
      </w:pPr>
      <w:r>
        <w:rPr/>
        <w:t>Menurut</w:t>
      </w:r>
      <w:r>
        <w:rPr>
          <w:spacing w:val="1"/>
        </w:rPr>
        <w:t> </w:t>
      </w:r>
      <w:r>
        <w:rPr/>
        <w:t>Kasmir, (2018:104) 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membandingkan</w:t>
      </w:r>
      <w:r>
        <w:rPr>
          <w:spacing w:val="-4"/>
        </w:rPr>
        <w:t> </w:t>
      </w:r>
      <w:r>
        <w:rPr/>
        <w:t>angka-angka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terdapat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laporan</w:t>
      </w:r>
      <w:r>
        <w:rPr>
          <w:spacing w:val="-3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dengan</w:t>
      </w:r>
    </w:p>
    <w:p>
      <w:pPr>
        <w:spacing w:after="0" w:line="360" w:lineRule="auto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2"/>
        <w:jc w:val="both"/>
      </w:pPr>
      <w:r>
        <w:rPr>
          <w:spacing w:val="-1"/>
        </w:rPr>
        <w:t>cara</w:t>
      </w:r>
      <w:r>
        <w:rPr>
          <w:spacing w:val="-14"/>
        </w:rPr>
        <w:t> </w:t>
      </w:r>
      <w:r>
        <w:rPr>
          <w:spacing w:val="-1"/>
        </w:rPr>
        <w:t>membagi</w:t>
      </w:r>
      <w:r>
        <w:rPr>
          <w:spacing w:val="-9"/>
        </w:rPr>
        <w:t> </w:t>
      </w:r>
      <w:r>
        <w:rPr>
          <w:spacing w:val="-1"/>
        </w:rPr>
        <w:t>satu</w:t>
      </w:r>
      <w:r>
        <w:rPr>
          <w:spacing w:val="-10"/>
        </w:rPr>
        <w:t> </w:t>
      </w:r>
      <w:r>
        <w:rPr>
          <w:spacing w:val="-1"/>
        </w:rPr>
        <w:t>angka</w:t>
      </w:r>
      <w:r>
        <w:rPr>
          <w:spacing w:val="-10"/>
        </w:rPr>
        <w:t> </w:t>
      </w:r>
      <w:r>
        <w:rPr>
          <w:spacing w:val="-1"/>
        </w:rPr>
        <w:t>dengan</w:t>
      </w:r>
      <w:r>
        <w:rPr>
          <w:spacing w:val="-10"/>
        </w:rPr>
        <w:t> </w:t>
      </w:r>
      <w:r>
        <w:rPr>
          <w:spacing w:val="-1"/>
        </w:rPr>
        <w:t>angka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lainnya.</w:t>
      </w:r>
      <w:r>
        <w:rPr>
          <w:spacing w:val="-9"/>
        </w:rPr>
        <w:t> </w:t>
      </w:r>
      <w:r>
        <w:rPr/>
        <w:t>Menurut</w:t>
      </w:r>
      <w:r>
        <w:rPr>
          <w:spacing w:val="-8"/>
        </w:rPr>
        <w:t> </w:t>
      </w:r>
      <w:r>
        <w:rPr/>
        <w:t>Hery,</w:t>
      </w:r>
      <w:r>
        <w:rPr>
          <w:spacing w:val="-10"/>
        </w:rPr>
        <w:t> </w:t>
      </w:r>
      <w:r>
        <w:rPr/>
        <w:t>(2018:138)</w:t>
      </w:r>
      <w:r>
        <w:rPr>
          <w:spacing w:val="-57"/>
        </w:rPr>
        <w:t> </w:t>
      </w:r>
      <w:r>
        <w:rPr/>
        <w:t>Rasio keuangan adalah alat ukur yang digunakan dalam menilai kondisi kinerja</w:t>
      </w:r>
      <w:r>
        <w:rPr>
          <w:spacing w:val="-57"/>
        </w:rPr>
        <w:t> </w:t>
      </w:r>
      <w:r>
        <w:rPr/>
        <w:t>keuangan suatu perusahaan dengan perhitungan rasio menggunakan laporan</w:t>
      </w:r>
      <w:r>
        <w:rPr>
          <w:spacing w:val="1"/>
        </w:rPr>
        <w:t> </w:t>
      </w:r>
      <w:r>
        <w:rPr/>
        <w:t>keuangan</w:t>
      </w:r>
      <w:r>
        <w:rPr>
          <w:spacing w:val="-14"/>
        </w:rPr>
        <w:t> </w:t>
      </w:r>
      <w:r>
        <w:rPr/>
        <w:t>perusahaan.</w:t>
      </w:r>
      <w:r>
        <w:rPr>
          <w:spacing w:val="-12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Sujarweni,</w:t>
      </w:r>
      <w:r>
        <w:rPr>
          <w:spacing w:val="-10"/>
        </w:rPr>
        <w:t> </w:t>
      </w:r>
      <w:r>
        <w:rPr/>
        <w:t>(2017:59)</w:t>
      </w:r>
      <w:r>
        <w:rPr>
          <w:spacing w:val="-12"/>
        </w:rPr>
        <w:t> </w:t>
      </w:r>
      <w:r>
        <w:rPr/>
        <w:t>rasio</w:t>
      </w:r>
      <w:r>
        <w:rPr>
          <w:spacing w:val="-13"/>
        </w:rPr>
        <w:t> </w:t>
      </w:r>
      <w:r>
        <w:rPr/>
        <w:t>keuangan</w:t>
      </w:r>
      <w:r>
        <w:rPr>
          <w:spacing w:val="-11"/>
        </w:rPr>
        <w:t> </w:t>
      </w:r>
      <w:r>
        <w:rPr/>
        <w:t>merupakan</w:t>
      </w:r>
      <w:r>
        <w:rPr>
          <w:spacing w:val="-58"/>
        </w:rPr>
        <w:t> </w:t>
      </w: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membandingkan akun satu dengan akun lainnya yang terdapat di dalam laporan</w:t>
      </w:r>
      <w:r>
        <w:rPr>
          <w:spacing w:val="-57"/>
        </w:rPr>
        <w:t> </w:t>
      </w:r>
      <w:r>
        <w:rPr/>
        <w:t>keuangan,</w:t>
      </w:r>
      <w:r>
        <w:rPr>
          <w:spacing w:val="-1"/>
        </w:rPr>
        <w:t> </w:t>
      </w:r>
      <w:r>
        <w:rPr/>
        <w:t>bisa</w:t>
      </w:r>
      <w:r>
        <w:rPr>
          <w:spacing w:val="2"/>
        </w:rPr>
        <w:t> </w:t>
      </w:r>
      <w:r>
        <w:rPr/>
        <w:t>akun laporan posisi keuangan</w:t>
      </w:r>
      <w:r>
        <w:rPr>
          <w:spacing w:val="2"/>
        </w:rPr>
        <w:t> </w:t>
      </w:r>
      <w:r>
        <w:rPr/>
        <w:t>ataupun laba</w:t>
      </w:r>
      <w:r>
        <w:rPr>
          <w:spacing w:val="-4"/>
        </w:rPr>
        <w:t> </w:t>
      </w:r>
      <w:r>
        <w:rPr/>
        <w:t>rugi.</w:t>
      </w:r>
    </w:p>
    <w:p>
      <w:pPr>
        <w:pStyle w:val="BodyText"/>
        <w:spacing w:line="360" w:lineRule="auto"/>
        <w:ind w:left="1231" w:right="1495" w:firstLine="849"/>
        <w:jc w:val="both"/>
      </w:pPr>
      <w:r>
        <w:rPr/>
        <w:t>Menurut</w:t>
      </w:r>
      <w:r>
        <w:rPr>
          <w:spacing w:val="1"/>
        </w:rPr>
        <w:t> </w:t>
      </w:r>
      <w:r>
        <w:rPr/>
        <w:t>Lithfiyah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Fitria,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adalah</w:t>
      </w:r>
      <w:r>
        <w:rPr>
          <w:spacing w:val="-57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angka-angka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mengetahui posisi keuangan suatu perusahaan serta menilai kinerja manajemen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Putri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Munfaqiroh,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keuangan adalah teknik analisis penggabungan antara satu unsur dengan unsur</w:t>
      </w:r>
      <w:r>
        <w:rPr>
          <w:spacing w:val="1"/>
        </w:rPr>
        <w:t> </w:t>
      </w:r>
      <w:r>
        <w:rPr/>
        <w:t>lainnya</w:t>
      </w:r>
      <w:r>
        <w:rPr>
          <w:spacing w:val="-12"/>
        </w:rPr>
        <w:t> </w:t>
      </w:r>
      <w:r>
        <w:rPr/>
        <w:t>dalam</w:t>
      </w:r>
      <w:r>
        <w:rPr>
          <w:spacing w:val="-10"/>
        </w:rPr>
        <w:t> </w:t>
      </w:r>
      <w:r>
        <w:rPr/>
        <w:t>laporan</w:t>
      </w:r>
      <w:r>
        <w:rPr>
          <w:spacing w:val="-11"/>
        </w:rPr>
        <w:t> </w:t>
      </w:r>
      <w:r>
        <w:rPr/>
        <w:t>keuangan,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dinyatakan</w:t>
      </w:r>
      <w:r>
        <w:rPr>
          <w:spacing w:val="-8"/>
        </w:rPr>
        <w:t> </w:t>
      </w:r>
      <w:r>
        <w:rPr/>
        <w:t>dalam</w:t>
      </w:r>
      <w:r>
        <w:rPr>
          <w:spacing w:val="-11"/>
        </w:rPr>
        <w:t> </w:t>
      </w:r>
      <w:r>
        <w:rPr/>
        <w:t>bentuk</w:t>
      </w:r>
      <w:r>
        <w:rPr>
          <w:spacing w:val="-11"/>
        </w:rPr>
        <w:t> </w:t>
      </w:r>
      <w:r>
        <w:rPr/>
        <w:t>matematis</w:t>
      </w:r>
      <w:r>
        <w:rPr>
          <w:spacing w:val="-7"/>
        </w:rPr>
        <w:t> </w:t>
      </w:r>
      <w:r>
        <w:rPr/>
        <w:t>yang</w:t>
      </w:r>
      <w:r>
        <w:rPr>
          <w:spacing w:val="-58"/>
        </w:rPr>
        <w:t> </w:t>
      </w:r>
      <w:r>
        <w:rPr/>
        <w:t>sederhana</w:t>
      </w:r>
      <w:r>
        <w:rPr>
          <w:spacing w:val="-4"/>
        </w:rPr>
        <w:t> </w:t>
      </w:r>
      <w:r>
        <w:rPr/>
        <w:t>dalam periode</w:t>
      </w:r>
      <w:r>
        <w:rPr>
          <w:spacing w:val="1"/>
        </w:rPr>
        <w:t> </w:t>
      </w:r>
      <w:r>
        <w:rPr/>
        <w:t>tertentu.</w:t>
      </w:r>
    </w:p>
    <w:p>
      <w:pPr>
        <w:pStyle w:val="Heading2"/>
        <w:spacing w:before="160"/>
        <w:ind w:left="4414"/>
      </w:pPr>
      <w:r>
        <w:rPr/>
        <w:t>Tabel       </w:t>
      </w:r>
      <w:r>
        <w:rPr>
          <w:spacing w:val="47"/>
        </w:rPr>
        <w:t> </w:t>
      </w:r>
      <w:r>
        <w:rPr/>
        <w:t>2.       </w:t>
      </w:r>
      <w:r>
        <w:rPr>
          <w:spacing w:val="48"/>
        </w:rPr>
        <w:t> </w:t>
      </w:r>
      <w:r>
        <w:rPr/>
        <w:t>2</w:t>
      </w:r>
    </w:p>
    <w:p>
      <w:pPr>
        <w:spacing w:before="180"/>
        <w:ind w:left="931" w:right="1495" w:firstLine="0"/>
        <w:jc w:val="center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Rasio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555"/>
        <w:gridCol w:w="4106"/>
      </w:tblGrid>
      <w:tr>
        <w:trPr>
          <w:trHeight w:val="414" w:hRule="atLeast"/>
        </w:trPr>
        <w:tc>
          <w:tcPr>
            <w:tcW w:w="550" w:type="dxa"/>
          </w:tcPr>
          <w:p>
            <w:pPr>
              <w:pStyle w:val="TableParagraph"/>
              <w:spacing w:line="273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5" w:type="dxa"/>
          </w:tcPr>
          <w:p>
            <w:pPr>
              <w:pStyle w:val="TableParagraph"/>
              <w:spacing w:line="273" w:lineRule="exact"/>
              <w:ind w:left="851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106" w:type="dxa"/>
          </w:tcPr>
          <w:p>
            <w:pPr>
              <w:pStyle w:val="TableParagraph"/>
              <w:spacing w:line="273" w:lineRule="exact"/>
              <w:ind w:left="1470" w:right="1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2068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9"/>
              <w:rPr>
                <w:sz w:val="24"/>
              </w:rPr>
            </w:pPr>
            <w:r>
              <w:rPr>
                <w:sz w:val="24"/>
              </w:rPr>
              <w:t>Kasmir,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(2018:104)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membandingkan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angka-angka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membagi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 lainnya.</w:t>
            </w:r>
          </w:p>
        </w:tc>
      </w:tr>
      <w:tr>
        <w:trPr>
          <w:trHeight w:val="2068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09"/>
              <w:rPr>
                <w:sz w:val="24"/>
              </w:rPr>
            </w:pPr>
            <w:r>
              <w:rPr>
                <w:sz w:val="24"/>
              </w:rPr>
              <w:t>Hery,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(2018:138)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Rasio keuangan adalah alat ukur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digunakan dalam menilai seuatu kondisi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perhitungan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menggunakan</w:t>
            </w:r>
          </w:p>
          <w:p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perusahaan.</w:t>
            </w:r>
          </w:p>
        </w:tc>
      </w:tr>
      <w:tr>
        <w:trPr>
          <w:trHeight w:val="1245" w:hRule="atLeast"/>
        </w:trPr>
        <w:tc>
          <w:tcPr>
            <w:tcW w:w="550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Sujarweni,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(2017:59)</w:t>
            </w:r>
          </w:p>
        </w:tc>
        <w:tc>
          <w:tcPr>
            <w:tcW w:w="4106" w:type="dxa"/>
          </w:tcPr>
          <w:p>
            <w:pPr>
              <w:pStyle w:val="TableParagraph"/>
              <w:tabs>
                <w:tab w:pos="1119" w:val="left" w:leader="none"/>
                <w:tab w:pos="2334" w:val="left" w:leader="none"/>
                <w:tab w:pos="3148" w:val="left" w:leader="none"/>
              </w:tabs>
              <w:spacing w:line="360" w:lineRule="auto" w:before="1"/>
              <w:ind w:left="111" w:right="98"/>
              <w:rPr>
                <w:sz w:val="24"/>
              </w:rPr>
            </w:pPr>
            <w:r>
              <w:rPr>
                <w:sz w:val="24"/>
              </w:rPr>
              <w:t>Kinerja</w:t>
              <w:tab/>
              <w:t>keuangan</w:t>
              <w:tab/>
              <w:t>dapat</w:t>
              <w:tab/>
            </w:r>
            <w:r>
              <w:rPr>
                <w:spacing w:val="-2"/>
                <w:sz w:val="24"/>
              </w:rPr>
              <w:t>diartikan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pengukuran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prestasi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telah</w:t>
            </w:r>
          </w:p>
          <w:p>
            <w:pPr>
              <w:pStyle w:val="TableParagraph"/>
              <w:tabs>
                <w:tab w:pos="1136" w:val="left" w:leader="none"/>
                <w:tab w:pos="1887" w:val="left" w:leader="none"/>
                <w:tab w:pos="3301" w:val="left" w:leader="none"/>
              </w:tabs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dicapai</w:t>
              <w:tab/>
              <w:t>oleh</w:t>
              <w:tab/>
              <w:t>perusahaan</w:t>
              <w:tab/>
              <w:t>dengan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555"/>
        <w:gridCol w:w="4106"/>
      </w:tblGrid>
      <w:tr>
        <w:trPr>
          <w:trHeight w:val="414" w:hRule="atLeast"/>
        </w:trPr>
        <w:tc>
          <w:tcPr>
            <w:tcW w:w="550" w:type="dxa"/>
          </w:tcPr>
          <w:p>
            <w:pPr>
              <w:pStyle w:val="TableParagraph"/>
              <w:spacing w:line="273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5" w:type="dxa"/>
          </w:tcPr>
          <w:p>
            <w:pPr>
              <w:pStyle w:val="TableParagraph"/>
              <w:spacing w:line="273" w:lineRule="exact"/>
              <w:ind w:left="851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106" w:type="dxa"/>
          </w:tcPr>
          <w:p>
            <w:pPr>
              <w:pStyle w:val="TableParagraph"/>
              <w:spacing w:line="273" w:lineRule="exact"/>
              <w:ind w:left="1470" w:right="1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827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6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before="139"/>
              <w:ind w:left="111"/>
              <w:rPr>
                <w:sz w:val="24"/>
              </w:rPr>
            </w:pPr>
            <w:r>
              <w:rPr>
                <w:sz w:val="24"/>
              </w:rPr>
              <w:t>jangka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tertentu.</w:t>
            </w:r>
          </w:p>
        </w:tc>
      </w:tr>
      <w:tr>
        <w:trPr>
          <w:trHeight w:val="2484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341" w:val="left" w:leader="none"/>
                <w:tab w:pos="1867" w:val="left" w:leader="none"/>
              </w:tabs>
              <w:spacing w:line="360" w:lineRule="auto" w:before="229"/>
              <w:ind w:left="109" w:right="99"/>
              <w:rPr>
                <w:sz w:val="24"/>
              </w:rPr>
            </w:pPr>
            <w:r>
              <w:rPr>
                <w:sz w:val="24"/>
              </w:rPr>
              <w:t>Lithfiyah</w:t>
              <w:tab/>
              <w:t>&amp;</w:t>
              <w:tab/>
            </w:r>
            <w:r>
              <w:rPr>
                <w:spacing w:val="-2"/>
                <w:sz w:val="24"/>
              </w:rPr>
              <w:t>Fitria,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(2019)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rasio keuangan adalah membandingkan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angka-angka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menilai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periode</w:t>
            </w:r>
          </w:p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tertentu.</w:t>
            </w:r>
          </w:p>
        </w:tc>
      </w:tr>
      <w:tr>
        <w:trPr>
          <w:trHeight w:val="2484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813" w:val="left" w:leader="none"/>
                <w:tab w:pos="1238" w:val="left" w:leader="none"/>
              </w:tabs>
              <w:spacing w:line="360" w:lineRule="auto" w:before="229"/>
              <w:ind w:left="109" w:right="108"/>
              <w:rPr>
                <w:sz w:val="24"/>
              </w:rPr>
            </w:pPr>
            <w:r>
              <w:rPr>
                <w:sz w:val="24"/>
              </w:rPr>
              <w:t>Putri</w:t>
              <w:tab/>
              <w:t>&amp;</w:t>
              <w:tab/>
            </w:r>
            <w:r>
              <w:rPr>
                <w:spacing w:val="-2"/>
                <w:sz w:val="24"/>
              </w:rPr>
              <w:t>Munfaqiroh,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penggabungan antara satu unsur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unsur lainnya dalam laporan keuangan,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dinyatakan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bentukmatematis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3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periode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tertentu.</w:t>
            </w:r>
          </w:p>
        </w:tc>
      </w:tr>
    </w:tbl>
    <w:p>
      <w:pPr>
        <w:pStyle w:val="BodyText"/>
        <w:spacing w:line="360" w:lineRule="auto"/>
        <w:ind w:left="1656" w:right="1497"/>
        <w:jc w:val="both"/>
      </w:pPr>
      <w:r>
        <w:rPr/>
        <w:t>Sumber:</w:t>
      </w:r>
      <w:r>
        <w:rPr>
          <w:spacing w:val="1"/>
        </w:rPr>
        <w:t> </w:t>
      </w:r>
      <w:r>
        <w:rPr/>
        <w:t>Kasmir,</w:t>
      </w:r>
      <w:r>
        <w:rPr>
          <w:spacing w:val="1"/>
        </w:rPr>
        <w:t> </w:t>
      </w:r>
      <w:r>
        <w:rPr/>
        <w:t>(2018:104),</w:t>
      </w:r>
      <w:r>
        <w:rPr>
          <w:spacing w:val="1"/>
        </w:rPr>
        <w:t> </w:t>
      </w:r>
      <w:r>
        <w:rPr/>
        <w:t>Hery,</w:t>
      </w:r>
      <w:r>
        <w:rPr>
          <w:spacing w:val="1"/>
        </w:rPr>
        <w:t> </w:t>
      </w:r>
      <w:r>
        <w:rPr/>
        <w:t>(2018:138),</w:t>
      </w:r>
      <w:r>
        <w:rPr>
          <w:spacing w:val="1"/>
        </w:rPr>
        <w:t> </w:t>
      </w:r>
      <w:r>
        <w:rPr/>
        <w:t>Sujarweni,</w:t>
      </w:r>
      <w:r>
        <w:rPr>
          <w:spacing w:val="1"/>
        </w:rPr>
        <w:t> </w:t>
      </w:r>
      <w:r>
        <w:rPr/>
        <w:t>(2017:59),</w:t>
      </w:r>
      <w:r>
        <w:rPr>
          <w:spacing w:val="1"/>
        </w:rPr>
        <w:t> </w:t>
      </w:r>
      <w:r>
        <w:rPr/>
        <w:t>Lithfiyah</w:t>
      </w:r>
      <w:r>
        <w:rPr>
          <w:spacing w:val="-1"/>
        </w:rPr>
        <w:t> </w:t>
      </w:r>
      <w:r>
        <w:rPr/>
        <w:t>&amp; Fitria, (2019), dan Putri &amp; Munfaqiroh, (2020)</w:t>
      </w:r>
    </w:p>
    <w:p>
      <w:pPr>
        <w:pStyle w:val="ListParagraph"/>
        <w:numPr>
          <w:ilvl w:val="2"/>
          <w:numId w:val="11"/>
        </w:numPr>
        <w:tabs>
          <w:tab w:pos="2082" w:val="left" w:leader="none"/>
        </w:tabs>
        <w:spacing w:line="240" w:lineRule="auto" w:before="160" w:after="0"/>
        <w:ind w:left="2081" w:right="0" w:hanging="851"/>
        <w:jc w:val="both"/>
        <w:rPr>
          <w:b/>
          <w:sz w:val="24"/>
        </w:rPr>
      </w:pPr>
      <w:bookmarkStart w:name="_bookmark29" w:id="41"/>
      <w:bookmarkEnd w:id="41"/>
      <w:r>
        <w:rPr/>
      </w:r>
      <w:bookmarkStart w:name="_bookmark29" w:id="42"/>
      <w:bookmarkEnd w:id="42"/>
      <w:r>
        <w:rPr>
          <w:b/>
          <w:i/>
          <w:sz w:val="24"/>
        </w:rPr>
        <w:t>R</w:t>
      </w:r>
      <w:r>
        <w:rPr>
          <w:b/>
          <w:i/>
          <w:sz w:val="24"/>
        </w:rPr>
        <w:t>eturn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Asset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(ROA)</w:t>
      </w:r>
    </w:p>
    <w:p>
      <w:pPr>
        <w:pStyle w:val="BodyText"/>
        <w:spacing w:line="360" w:lineRule="auto" w:before="139"/>
        <w:ind w:left="1231" w:right="1495" w:firstLine="849"/>
        <w:jc w:val="both"/>
      </w:pPr>
      <w:r>
        <w:rPr/>
        <w:t>Dalam penelitian ini, rasio keuangan yang digunakan untuk mengukur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/>
        <w:t>(roa)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 (Diana &amp; Osesoga, 2020). Menurut Thian, (2022:111) </w:t>
      </w:r>
      <w:r>
        <w:rPr>
          <w:i/>
        </w:rPr>
        <w:t>return on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menciptakan laba bersih. Menurut Hery, (2018:193) </w:t>
      </w:r>
      <w:r>
        <w:rPr>
          <w:i/>
        </w:rPr>
        <w:t>return on asset </w:t>
      </w:r>
      <w:r>
        <w:rPr/>
        <w:t>digunakan</w:t>
      </w:r>
      <w:r>
        <w:rPr>
          <w:spacing w:val="1"/>
        </w:rPr>
        <w:t> </w:t>
      </w:r>
      <w:r>
        <w:rPr/>
        <w:t>untuk mengukur seberapa besar jumlah laba bersih yang dihasilkan dari setiap</w:t>
      </w:r>
      <w:r>
        <w:rPr>
          <w:spacing w:val="1"/>
        </w:rPr>
        <w:t> </w:t>
      </w:r>
      <w:r>
        <w:rPr/>
        <w:t>rupiah</w:t>
      </w:r>
      <w:r>
        <w:rPr>
          <w:spacing w:val="-1"/>
        </w:rPr>
        <w:t> </w:t>
      </w:r>
      <w:r>
        <w:rPr/>
        <w:t>dana</w:t>
      </w:r>
      <w:r>
        <w:rPr>
          <w:spacing w:val="-1"/>
        </w:rPr>
        <w:t> </w:t>
      </w:r>
      <w:r>
        <w:rPr/>
        <w:t>yang dimasukkan ke dalam total</w:t>
      </w:r>
      <w:r>
        <w:rPr>
          <w:spacing w:val="-1"/>
        </w:rPr>
        <w:t> </w:t>
      </w:r>
      <w:r>
        <w:rPr/>
        <w:t>aset.</w:t>
      </w:r>
    </w:p>
    <w:p>
      <w:pPr>
        <w:pStyle w:val="BodyText"/>
        <w:spacing w:line="360" w:lineRule="auto"/>
        <w:ind w:left="1231" w:right="1498" w:firstLine="849"/>
        <w:jc w:val="both"/>
      </w:pP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 Asset</w:t>
      </w:r>
      <w:r>
        <w:rPr>
          <w:i/>
          <w:spacing w:val="1"/>
        </w:rPr>
        <w:t> </w:t>
      </w:r>
      <w:r>
        <w:rPr/>
        <w:t>(ROA)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Yuliani, (2021)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ukuran atas hasil penggunaan aset suatu perusahaan untuk menghasilkan laba</w:t>
      </w:r>
      <w:r>
        <w:rPr>
          <w:spacing w:val="1"/>
        </w:rPr>
        <w:t> </w:t>
      </w:r>
      <w:r>
        <w:rPr/>
        <w:t>bersih yang tersedia bagi pemegang saham biasa dengan seluruh aset yang</w:t>
      </w:r>
      <w:r>
        <w:rPr>
          <w:spacing w:val="1"/>
        </w:rPr>
        <w:t> </w:t>
      </w:r>
      <w:r>
        <w:rPr/>
        <w:t>dimilikinya.</w:t>
      </w:r>
      <w:r>
        <w:rPr>
          <w:spacing w:val="7"/>
        </w:rPr>
        <w:t> </w:t>
      </w:r>
      <w:r>
        <w:rPr/>
        <w:t>Menurut</w:t>
      </w:r>
      <w:r>
        <w:rPr>
          <w:spacing w:val="18"/>
        </w:rPr>
        <w:t> </w:t>
      </w:r>
      <w:r>
        <w:rPr/>
        <w:t>Permana</w:t>
      </w:r>
      <w:r>
        <w:rPr>
          <w:spacing w:val="5"/>
        </w:rPr>
        <w:t> </w:t>
      </w:r>
      <w:r>
        <w:rPr/>
        <w:t>et</w:t>
      </w:r>
      <w:r>
        <w:rPr>
          <w:spacing w:val="9"/>
        </w:rPr>
        <w:t> </w:t>
      </w:r>
      <w:r>
        <w:rPr/>
        <w:t>al.,</w:t>
      </w:r>
      <w:r>
        <w:rPr>
          <w:spacing w:val="6"/>
        </w:rPr>
        <w:t> </w:t>
      </w:r>
      <w:r>
        <w:rPr/>
        <w:t>(2021)</w:t>
      </w:r>
      <w:r>
        <w:rPr>
          <w:spacing w:val="9"/>
        </w:rPr>
        <w:t> </w:t>
      </w:r>
      <w:r>
        <w:rPr>
          <w:i/>
        </w:rPr>
        <w:t>return</w:t>
      </w:r>
      <w:r>
        <w:rPr>
          <w:i/>
          <w:spacing w:val="6"/>
        </w:rPr>
        <w:t> </w:t>
      </w:r>
      <w:r>
        <w:rPr>
          <w:i/>
        </w:rPr>
        <w:t>on</w:t>
      </w:r>
      <w:r>
        <w:rPr>
          <w:i/>
          <w:spacing w:val="6"/>
        </w:rPr>
        <w:t> </w:t>
      </w:r>
      <w:r>
        <w:rPr>
          <w:i/>
        </w:rPr>
        <w:t>asset</w:t>
      </w:r>
      <w:r>
        <w:rPr>
          <w:i/>
          <w:spacing w:val="8"/>
        </w:rPr>
        <w:t> </w:t>
      </w:r>
      <w:r>
        <w:rPr/>
        <w:t>adalah</w:t>
      </w:r>
      <w:r>
        <w:rPr>
          <w:spacing w:val="6"/>
        </w:rPr>
        <w:t> </w:t>
      </w:r>
      <w:r>
        <w:rPr/>
        <w:t>rasio</w:t>
      </w:r>
      <w:r>
        <w:rPr>
          <w:spacing w:val="11"/>
        </w:rPr>
        <w:t> </w:t>
      </w:r>
      <w:r>
        <w:rPr/>
        <w:t>yang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6"/>
        <w:jc w:val="both"/>
      </w:pPr>
      <w:r>
        <w:rPr/>
        <w:t>digunakan untuk mengukur kemampuan modal yang diinvestasikan pada total</w:t>
      </w:r>
      <w:r>
        <w:rPr>
          <w:spacing w:val="1"/>
        </w:rPr>
        <w:t> </w:t>
      </w:r>
      <w:r>
        <w:rPr/>
        <w:t>aset</w:t>
      </w:r>
      <w:r>
        <w:rPr>
          <w:spacing w:val="-12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menghasilkan</w:t>
      </w:r>
      <w:r>
        <w:rPr>
          <w:spacing w:val="-8"/>
        </w:rPr>
        <w:t> </w:t>
      </w:r>
      <w:r>
        <w:rPr/>
        <w:t>laba</w:t>
      </w:r>
      <w:r>
        <w:rPr>
          <w:spacing w:val="-12"/>
        </w:rPr>
        <w:t> </w:t>
      </w:r>
      <w:r>
        <w:rPr/>
        <w:t>bersih.</w:t>
      </w:r>
      <w:r>
        <w:rPr>
          <w:spacing w:val="-11"/>
        </w:rPr>
        <w:t> </w:t>
      </w:r>
      <w:r>
        <w:rPr/>
        <w:t>Perhitungan</w:t>
      </w:r>
      <w:r>
        <w:rPr>
          <w:spacing w:val="-8"/>
        </w:rPr>
        <w:t> </w:t>
      </w:r>
      <w:r>
        <w:rPr/>
        <w:t>ROA</w:t>
      </w:r>
      <w:r>
        <w:rPr>
          <w:spacing w:val="-12"/>
        </w:rPr>
        <w:t> </w:t>
      </w:r>
      <w:r>
        <w:rPr/>
        <w:t>dinyatakan</w:t>
      </w:r>
      <w:r>
        <w:rPr>
          <w:spacing w:val="-11"/>
        </w:rPr>
        <w:t> </w:t>
      </w:r>
      <w:r>
        <w:rPr/>
        <w:t>dalam</w:t>
      </w:r>
      <w:r>
        <w:rPr>
          <w:spacing w:val="-8"/>
        </w:rPr>
        <w:t> </w:t>
      </w:r>
      <w:r>
        <w:rPr/>
        <w:t>rumus</w:t>
      </w:r>
      <w:r>
        <w:rPr>
          <w:spacing w:val="-58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ind w:left="3212"/>
        <w:rPr>
          <w:sz w:val="20"/>
        </w:rPr>
      </w:pPr>
      <w:r>
        <w:rPr>
          <w:sz w:val="20"/>
        </w:rPr>
        <w:pict>
          <v:group style="width:170.7pt;height:28.9pt;mso-position-horizontal-relative:char;mso-position-vertical-relative:line" coordorigin="0,0" coordsize="3414,578">
            <v:shape style="position:absolute;left:0;top:0;width:3414;height:578" coordorigin="0,0" coordsize="3414,578" path="m3414,0l3404,0,0,0,0,10,0,570,0,578,3414,578,3414,570,10,570,10,10,3404,10,3404,569,3414,569,3414,0xe" filled="true" fillcolor="#000000" stroked="false">
              <v:path arrowok="t"/>
              <v:fill type="solid"/>
            </v:shape>
            <v:shape style="position:absolute;left:249;top:90;width:29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Return</w:t>
                    </w:r>
                    <w:r>
                      <w:rPr>
                        <w:b/>
                        <w:i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on</w:t>
                    </w:r>
                    <w:r>
                      <w:rPr>
                        <w:b/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Asset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70"/>
                        <w:position w:val="6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6"/>
                        <w:sz w:val="16"/>
                        <w:u w:val="single"/>
                      </w:rPr>
                      <w:t>𝑳𝒂𝒃𝒂</w:t>
                    </w:r>
                    <w:r>
                      <w:rPr>
                        <w:rFonts w:ascii="Cambria Math" w:eastAsia="Cambria Math"/>
                        <w:spacing w:val="6"/>
                        <w:position w:val="6"/>
                        <w:sz w:val="16"/>
                        <w:u w:val="singl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6"/>
                        <w:sz w:val="16"/>
                        <w:u w:val="single"/>
                      </w:rPr>
                      <w:t>𝑩𝒆𝒓𝒔𝒊𝒉</w:t>
                    </w:r>
                  </w:p>
                </w:txbxContent>
              </v:textbox>
              <w10:wrap type="none"/>
            </v:shape>
            <v:shape style="position:absolute;left:2211;top:298;width:91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sz w:val="17"/>
                      </w:rPr>
                      <w:t>𝐓𝐨𝐭𝐚𝐥</w:t>
                    </w:r>
                    <w:r>
                      <w:rPr>
                        <w:rFonts w:ascii="Cambria Math" w:eastAsia="Cambria Math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mbria Math" w:eastAsia="Cambria Math"/>
                        <w:sz w:val="17"/>
                      </w:rPr>
                      <w:t>𝐀𝐬𝐬𝐞𝐭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3219"/>
      </w:pPr>
      <w:r>
        <w:rPr/>
        <w:t>Sumber:</w:t>
      </w:r>
      <w:r>
        <w:rPr>
          <w:spacing w:val="-2"/>
        </w:rPr>
        <w:t> </w:t>
      </w:r>
      <w:r>
        <w:rPr/>
        <w:t>(Thian,</w:t>
      </w:r>
      <w:r>
        <w:rPr>
          <w:spacing w:val="-3"/>
        </w:rPr>
        <w:t> </w:t>
      </w:r>
      <w:r>
        <w:rPr/>
        <w:t>2022:112)</w:t>
      </w:r>
    </w:p>
    <w:p>
      <w:pPr>
        <w:spacing w:line="398" w:lineRule="auto" w:before="133"/>
        <w:ind w:left="3533" w:right="3889" w:firstLine="878"/>
        <w:jc w:val="left"/>
        <w:rPr>
          <w:b/>
          <w:i/>
          <w:sz w:val="24"/>
        </w:rPr>
      </w:pPr>
      <w:r>
        <w:rPr>
          <w:b/>
          <w:sz w:val="24"/>
        </w:rPr>
        <w:t>Tabel 2. 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Pengertian</w:t>
      </w:r>
      <w:r>
        <w:rPr>
          <w:b/>
          <w:spacing w:val="-10"/>
          <w:sz w:val="24"/>
        </w:rPr>
        <w:t> </w:t>
      </w:r>
      <w:r>
        <w:rPr>
          <w:b/>
          <w:i/>
          <w:sz w:val="24"/>
        </w:rPr>
        <w:t>Return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Asset</w:t>
      </w: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555"/>
        <w:gridCol w:w="4106"/>
      </w:tblGrid>
      <w:tr>
        <w:trPr>
          <w:trHeight w:val="412" w:hRule="atLeast"/>
        </w:trPr>
        <w:tc>
          <w:tcPr>
            <w:tcW w:w="550" w:type="dxa"/>
          </w:tcPr>
          <w:p>
            <w:pPr>
              <w:pStyle w:val="TableParagraph"/>
              <w:spacing w:line="270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555" w:type="dxa"/>
          </w:tcPr>
          <w:p>
            <w:pPr>
              <w:pStyle w:val="TableParagraph"/>
              <w:spacing w:line="270" w:lineRule="exact"/>
              <w:ind w:left="851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106" w:type="dxa"/>
          </w:tcPr>
          <w:p>
            <w:pPr>
              <w:pStyle w:val="TableParagraph"/>
              <w:spacing w:line="270" w:lineRule="exact"/>
              <w:ind w:left="1470" w:right="1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1240" w:hRule="atLeast"/>
        </w:trPr>
        <w:tc>
          <w:tcPr>
            <w:tcW w:w="550" w:type="dxa"/>
          </w:tcPr>
          <w:p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5" w:type="dxa"/>
          </w:tcPr>
          <w:p>
            <w:pPr>
              <w:pStyle w:val="TableParagraph"/>
              <w:spacing w:before="9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Thian,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(2022:111)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 w:before="1"/>
              <w:ind w:left="111" w:right="111"/>
              <w:rPr>
                <w:sz w:val="24"/>
              </w:rPr>
            </w:pPr>
            <w:r>
              <w:rPr>
                <w:i/>
                <w:sz w:val="24"/>
              </w:rPr>
              <w:t>return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asset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sebagian besar 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menciptakan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bersih.</w:t>
            </w:r>
          </w:p>
        </w:tc>
      </w:tr>
      <w:tr>
        <w:trPr>
          <w:trHeight w:val="2071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2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29"/>
              <w:ind w:left="109"/>
              <w:rPr>
                <w:sz w:val="24"/>
              </w:rPr>
            </w:pPr>
            <w:r>
              <w:rPr>
                <w:sz w:val="24"/>
              </w:rPr>
              <w:t>Hery,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(2018:193)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/>
              <w:ind w:left="111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return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asset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bersih yang dihasilkan dari setiap rupiah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dimasukkan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aset.</w:t>
            </w:r>
          </w:p>
        </w:tc>
      </w:tr>
      <w:tr>
        <w:trPr>
          <w:trHeight w:val="2484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37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Yuliani,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/>
              <w:ind w:left="111" w:right="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Return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asset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ukuran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pemegang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saham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seluruh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dimilikinya.</w:t>
            </w:r>
          </w:p>
        </w:tc>
      </w:tr>
      <w:tr>
        <w:trPr>
          <w:trHeight w:val="1655" w:hRule="atLeast"/>
        </w:trPr>
        <w:tc>
          <w:tcPr>
            <w:tcW w:w="550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5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Permana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106" w:type="dxa"/>
          </w:tcPr>
          <w:p>
            <w:pPr>
              <w:pStyle w:val="TableParagraph"/>
              <w:spacing w:line="360" w:lineRule="auto" w:before="1"/>
              <w:ind w:left="111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return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asset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digunakan untuk mengukur kemampuan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modal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diinvestasikan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72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aset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bersih.</w:t>
            </w:r>
          </w:p>
        </w:tc>
      </w:tr>
    </w:tbl>
    <w:p>
      <w:pPr>
        <w:pStyle w:val="BodyText"/>
        <w:spacing w:line="362" w:lineRule="auto"/>
        <w:ind w:left="1668" w:right="1925"/>
      </w:pPr>
      <w:r>
        <w:rPr/>
        <w:t>Sumber:</w:t>
      </w:r>
      <w:r>
        <w:rPr>
          <w:spacing w:val="47"/>
        </w:rPr>
        <w:t> </w:t>
      </w:r>
      <w:r>
        <w:rPr/>
        <w:t>Thian,</w:t>
      </w:r>
      <w:r>
        <w:rPr>
          <w:spacing w:val="44"/>
        </w:rPr>
        <w:t> </w:t>
      </w:r>
      <w:r>
        <w:rPr/>
        <w:t>(2022:111),</w:t>
      </w:r>
      <w:r>
        <w:rPr>
          <w:spacing w:val="44"/>
        </w:rPr>
        <w:t> </w:t>
      </w:r>
      <w:r>
        <w:rPr/>
        <w:t>Hery,</w:t>
      </w:r>
      <w:r>
        <w:rPr>
          <w:spacing w:val="43"/>
        </w:rPr>
        <w:t> </w:t>
      </w:r>
      <w:r>
        <w:rPr/>
        <w:t>(2018:193),</w:t>
      </w:r>
      <w:r>
        <w:rPr>
          <w:spacing w:val="46"/>
        </w:rPr>
        <w:t> </w:t>
      </w:r>
      <w:r>
        <w:rPr/>
        <w:t>Yuliani,</w:t>
      </w:r>
      <w:r>
        <w:rPr>
          <w:spacing w:val="44"/>
        </w:rPr>
        <w:t> </w:t>
      </w:r>
      <w:r>
        <w:rPr/>
        <w:t>(2021),</w:t>
      </w:r>
      <w:r>
        <w:rPr>
          <w:spacing w:val="46"/>
        </w:rPr>
        <w:t> </w:t>
      </w:r>
      <w:r>
        <w:rPr/>
        <w:t>dan</w:t>
      </w:r>
      <w:r>
        <w:rPr>
          <w:spacing w:val="-57"/>
        </w:rPr>
        <w:t> </w:t>
      </w:r>
      <w:r>
        <w:rPr/>
        <w:t>Permana</w:t>
      </w:r>
      <w:r>
        <w:rPr>
          <w:spacing w:val="-4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(2021)</w:t>
      </w:r>
    </w:p>
    <w:p>
      <w:pPr>
        <w:spacing w:after="0" w:line="362" w:lineRule="auto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bookmarkStart w:name="_bookmark30" w:id="43"/>
      <w:bookmarkEnd w:id="43"/>
      <w:r>
        <w:rPr>
          <w:b w:val="0"/>
        </w:rPr>
      </w:r>
      <w:bookmarkStart w:name="_bookmark30" w:id="44"/>
      <w:bookmarkEnd w:id="44"/>
      <w:r>
        <w:rPr/>
        <w:t>Uk</w:t>
      </w:r>
      <w:r>
        <w:rPr/>
        <w:t>uran</w:t>
      </w:r>
      <w:r>
        <w:rPr>
          <w:spacing w:val="-5"/>
        </w:rPr>
        <w:t> </w:t>
      </w:r>
      <w:r>
        <w:rPr/>
        <w:t>Perusahaan</w:t>
      </w:r>
    </w:p>
    <w:p>
      <w:pPr>
        <w:pStyle w:val="BodyText"/>
        <w:spacing w:line="360" w:lineRule="auto" w:before="140"/>
        <w:ind w:left="1231" w:right="1493" w:firstLine="849"/>
        <w:jc w:val="both"/>
      </w:pPr>
      <w:r>
        <w:rPr/>
        <w:t>Menurut Effendi &amp; Ulhaq, (2022:21) ukuran perusahaan merupakan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kecilnya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penjualaan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Astuti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Ukuran</w:t>
      </w:r>
      <w:r>
        <w:rPr>
          <w:spacing w:val="-57"/>
        </w:rPr>
        <w:t> </w:t>
      </w:r>
      <w:r>
        <w:rPr/>
        <w:t>perusahaan dapat mencerminkan sebarapa besar total aset yang dimiliki oleh</w:t>
      </w:r>
      <w:r>
        <w:rPr>
          <w:spacing w:val="1"/>
        </w:rPr>
        <w:t> </w:t>
      </w:r>
      <w:r>
        <w:rPr/>
        <w:t>suatu</w:t>
      </w:r>
      <w:r>
        <w:rPr>
          <w:spacing w:val="-1"/>
        </w:rPr>
        <w:t> </w:t>
      </w:r>
      <w:r>
        <w:rPr/>
        <w:t>perusahaan.</w:t>
      </w:r>
    </w:p>
    <w:p>
      <w:pPr>
        <w:pStyle w:val="BodyText"/>
        <w:spacing w:line="360" w:lineRule="auto" w:before="1"/>
        <w:ind w:left="1231" w:right="1495" w:firstLine="849"/>
        <w:jc w:val="both"/>
      </w:pPr>
      <w:r>
        <w:rPr/>
        <w:t>Ukuran</w:t>
      </w:r>
      <w:r>
        <w:rPr>
          <w:spacing w:val="1"/>
        </w:rPr>
        <w:t> </w:t>
      </w:r>
      <w:r>
        <w:rPr/>
        <w:t>perusahan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Wardhani</w:t>
      </w:r>
      <w:r>
        <w:rPr>
          <w:spacing w:val="1"/>
        </w:rPr>
        <w:t> </w:t>
      </w:r>
      <w:r>
        <w:rPr/>
        <w:t>Pramudya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(2021)</w:t>
      </w:r>
      <w:r>
        <w:rPr>
          <w:spacing w:val="-57"/>
        </w:rPr>
        <w:t> </w:t>
      </w:r>
      <w:r>
        <w:rPr/>
        <w:t>merupakan sebuah skala dimana perusahaan diklasifikasikan berdasarkan besar</w:t>
      </w:r>
      <w:r>
        <w:rPr>
          <w:spacing w:val="-57"/>
        </w:rPr>
        <w:t> </w:t>
      </w:r>
      <w:r>
        <w:rPr/>
        <w:t>atau kecilnya perusahaan menurut berbagai cara antara dengan total aset, </w:t>
      </w:r>
      <w:r>
        <w:rPr>
          <w:i/>
        </w:rPr>
        <w:t>log</w:t>
      </w:r>
      <w:r>
        <w:rPr>
          <w:i/>
          <w:spacing w:val="1"/>
        </w:rPr>
        <w:t> </w:t>
      </w:r>
      <w:r>
        <w:rPr>
          <w:i/>
        </w:rPr>
        <w:t>size</w:t>
      </w:r>
      <w:r>
        <w:rPr/>
        <w:t>, nilai pasar saham, dan lain-lain. Menurut Talenta et al., (2018) 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pengelompokkan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kedalam</w:t>
      </w:r>
      <w:r>
        <w:rPr>
          <w:spacing w:val="-57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kelompok, diantaraya</w:t>
      </w:r>
      <w:r>
        <w:rPr>
          <w:spacing w:val="-4"/>
        </w:rPr>
        <w:t> </w:t>
      </w:r>
      <w:r>
        <w:rPr/>
        <w:t>perusahaan besar,</w:t>
      </w:r>
      <w:r>
        <w:rPr>
          <w:spacing w:val="4"/>
        </w:rPr>
        <w:t> </w:t>
      </w:r>
      <w:r>
        <w:rPr/>
        <w:t>sedang, dan</w:t>
      </w:r>
      <w:r>
        <w:rPr>
          <w:spacing w:val="-1"/>
        </w:rPr>
        <w:t> </w:t>
      </w:r>
      <w:r>
        <w:rPr/>
        <w:t>kecil.</w:t>
      </w:r>
    </w:p>
    <w:p>
      <w:pPr>
        <w:pStyle w:val="BodyText"/>
        <w:spacing w:line="360" w:lineRule="auto"/>
        <w:ind w:left="1231" w:right="1496" w:firstLine="849"/>
        <w:jc w:val="both"/>
      </w:pPr>
      <w:r>
        <w:rPr/>
        <w:pict>
          <v:shape style="position:absolute;margin-left:226.850006pt;margin-top:87.433113pt;width:170.25pt;height:21.75pt;mso-position-horizontal-relative:page;mso-position-vertical-relative:paragraph;z-index:-15724544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4"/>
                    <w:ind w:left="422"/>
                    <w:rPr>
                      <w:rFonts w:ascii="Cambria Math" w:eastAsia="Cambria Math"/>
                    </w:rPr>
                  </w:pPr>
                  <w:r>
                    <w:rPr>
                      <w:b/>
                    </w:rPr>
                    <w:t>UP</w:t>
                  </w:r>
                  <w:r>
                    <w:rPr>
                      <w:b/>
                      <w:spacing w:val="-4"/>
                    </w:rPr>
                    <w:t> </w:t>
                  </w:r>
                  <w:r>
                    <w:rPr>
                      <w:b/>
                    </w:rPr>
                    <w:t>=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𝑳𝒏</w:t>
                  </w:r>
                  <w:r>
                    <w:rPr>
                      <w:rFonts w:ascii="Cambria Math" w:eastAsia="Cambria Math"/>
                      <w:spacing w:val="-1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(𝑻𝒐𝒕𝒂𝒍</w:t>
                  </w:r>
                  <w:r>
                    <w:rPr>
                      <w:rFonts w:ascii="Cambria Math" w:eastAsia="Cambria Math"/>
                      <w:spacing w:val="-3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𝑨𝒔𝒔𝒆𝒕𝒔)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Ukuran</w:t>
      </w:r>
      <w:r>
        <w:rPr>
          <w:spacing w:val="-14"/>
        </w:rPr>
        <w:t> </w:t>
      </w:r>
      <w:r>
        <w:rPr/>
        <w:t>perusahaan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dalam</w:t>
      </w:r>
      <w:r>
        <w:rPr>
          <w:spacing w:val="-10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ini</w:t>
      </w:r>
      <w:r>
        <w:rPr>
          <w:spacing w:val="-11"/>
        </w:rPr>
        <w:t> </w:t>
      </w:r>
      <w:r>
        <w:rPr/>
        <w:t>diukur</w:t>
      </w:r>
      <w:r>
        <w:rPr>
          <w:spacing w:val="-11"/>
        </w:rPr>
        <w:t> </w:t>
      </w:r>
      <w:r>
        <w:rPr/>
        <w:t>berdasarkan</w:t>
      </w:r>
      <w:r>
        <w:rPr>
          <w:spacing w:val="-11"/>
        </w:rPr>
        <w:t> </w:t>
      </w:r>
      <w:r>
        <w:rPr/>
        <w:t>besarnya</w:t>
      </w:r>
      <w:r>
        <w:rPr>
          <w:spacing w:val="-58"/>
        </w:rPr>
        <w:t> </w:t>
      </w:r>
      <w:r>
        <w:rPr>
          <w:i/>
        </w:rPr>
        <w:t>logaritma</w:t>
      </w:r>
      <w:r>
        <w:rPr>
          <w:i/>
          <w:spacing w:val="1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logaritma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disederhanakan</w:t>
      </w:r>
      <w:r>
        <w:rPr>
          <w:spacing w:val="1"/>
        </w:rPr>
        <w:t> </w:t>
      </w:r>
      <w:r>
        <w:rPr/>
        <w:t>tanpa</w:t>
      </w:r>
      <w:r>
        <w:rPr>
          <w:spacing w:val="-57"/>
        </w:rPr>
        <w:t> </w:t>
      </w:r>
      <w:r>
        <w:rPr/>
        <w:t>mengubah</w:t>
      </w:r>
      <w:r>
        <w:rPr>
          <w:spacing w:val="-2"/>
        </w:rPr>
        <w:t> </w:t>
      </w:r>
      <w:r>
        <w:rPr/>
        <w:t>proposi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nilai</w:t>
      </w:r>
      <w:r>
        <w:rPr>
          <w:spacing w:val="-1"/>
        </w:rPr>
        <w:t> </w:t>
      </w:r>
      <w:r>
        <w:rPr/>
        <w:t>yang sebenarnya</w:t>
      </w:r>
      <w:r>
        <w:rPr>
          <w:spacing w:val="-2"/>
        </w:rPr>
        <w:t> </w:t>
      </w:r>
      <w:r>
        <w:rPr/>
        <w:t>(Diana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Osesoga, 2020).</w:t>
      </w:r>
    </w:p>
    <w:p>
      <w:pPr>
        <w:pStyle w:val="BodyText"/>
        <w:spacing w:before="233"/>
        <w:ind w:left="3111"/>
      </w:pPr>
      <w:r>
        <w:rPr/>
        <w:t>Sumber:</w:t>
      </w:r>
      <w:r>
        <w:rPr>
          <w:spacing w:val="-2"/>
        </w:rPr>
        <w:t> </w:t>
      </w:r>
      <w:r>
        <w:rPr/>
        <w:t>(Diana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/>
        <w:t>Osesoga,</w:t>
      </w:r>
      <w:r>
        <w:rPr>
          <w:spacing w:val="-1"/>
        </w:rPr>
        <w:t> </w:t>
      </w:r>
      <w:r>
        <w:rPr/>
        <w:t>2020)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line="398" w:lineRule="auto" w:after="2"/>
        <w:ind w:left="3291" w:right="3856" w:firstLine="1123"/>
        <w:jc w:val="left"/>
      </w:pPr>
      <w:r>
        <w:rPr/>
        <w:t>Tabel</w:t>
      </w:r>
      <w:r>
        <w:rPr>
          <w:spacing w:val="4"/>
        </w:rPr>
        <w:t> </w:t>
      </w:r>
      <w:r>
        <w:rPr/>
        <w:t>2.</w:t>
      </w:r>
      <w:r>
        <w:rPr>
          <w:spacing w:val="5"/>
        </w:rPr>
        <w:t> </w:t>
      </w:r>
      <w:r>
        <w:rPr/>
        <w:t>4</w:t>
      </w:r>
      <w:r>
        <w:rPr>
          <w:spacing w:val="1"/>
        </w:rPr>
        <w:t> </w:t>
      </w:r>
      <w:r>
        <w:rPr/>
        <w:t>Pengertian</w:t>
      </w:r>
      <w:r>
        <w:rPr>
          <w:spacing w:val="-14"/>
        </w:rPr>
        <w:t> </w:t>
      </w:r>
      <w:r>
        <w:rPr/>
        <w:t>Ukuran</w:t>
      </w:r>
      <w:r>
        <w:rPr>
          <w:spacing w:val="-12"/>
        </w:rPr>
        <w:t> </w:t>
      </w:r>
      <w:r>
        <w:rPr/>
        <w:t>Perusahaan</w:t>
      </w: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652"/>
        <w:gridCol w:w="4337"/>
      </w:tblGrid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before="1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52" w:type="dxa"/>
          </w:tcPr>
          <w:p>
            <w:pPr>
              <w:pStyle w:val="TableParagraph"/>
              <w:spacing w:before="1"/>
              <w:ind w:left="902" w:right="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337" w:type="dxa"/>
          </w:tcPr>
          <w:p>
            <w:pPr>
              <w:pStyle w:val="TableParagraph"/>
              <w:spacing w:before="1"/>
              <w:ind w:left="1587" w:right="1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1655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2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872"/>
              <w:rPr>
                <w:sz w:val="24"/>
              </w:rPr>
            </w:pPr>
            <w:r>
              <w:rPr>
                <w:spacing w:val="-1"/>
                <w:sz w:val="24"/>
              </w:rPr>
              <w:t>Effendi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Ulhaq,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(2022:21)</w:t>
            </w:r>
          </w:p>
        </w:tc>
        <w:tc>
          <w:tcPr>
            <w:tcW w:w="4337" w:type="dxa"/>
          </w:tcPr>
          <w:p>
            <w:pPr>
              <w:pStyle w:val="TableParagraph"/>
              <w:spacing w:line="360" w:lineRule="auto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kecilnya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dinilai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aset,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penjualaan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kerja.</w:t>
            </w:r>
          </w:p>
        </w:tc>
      </w:tr>
      <w:tr>
        <w:trPr>
          <w:trHeight w:val="1243" w:hRule="atLeast"/>
        </w:trPr>
        <w:tc>
          <w:tcPr>
            <w:tcW w:w="51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2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Astuti et 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337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Ukuran perusahaan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mencerminkan</w:t>
            </w:r>
          </w:p>
          <w:p>
            <w:pPr>
              <w:pStyle w:val="TableParagraph"/>
              <w:spacing w:line="410" w:lineRule="atLeast" w:before="8"/>
              <w:ind w:left="113" w:right="107"/>
              <w:rPr>
                <w:sz w:val="24"/>
              </w:rPr>
            </w:pPr>
            <w:r>
              <w:rPr>
                <w:sz w:val="24"/>
              </w:rPr>
              <w:t>sebarapa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dimiliki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perusahaan.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652"/>
        <w:gridCol w:w="4337"/>
      </w:tblGrid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52" w:type="dxa"/>
          </w:tcPr>
          <w:p>
            <w:pPr>
              <w:pStyle w:val="TableParagraph"/>
              <w:spacing w:line="273" w:lineRule="exact"/>
              <w:ind w:left="902" w:right="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337" w:type="dxa"/>
          </w:tcPr>
          <w:p>
            <w:pPr>
              <w:pStyle w:val="TableParagraph"/>
              <w:spacing w:line="273" w:lineRule="exact"/>
              <w:ind w:left="1587" w:right="1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2484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229"/>
              <w:ind w:left="112" w:right="229"/>
              <w:rPr>
                <w:sz w:val="24"/>
              </w:rPr>
            </w:pPr>
            <w:r>
              <w:rPr>
                <w:sz w:val="24"/>
              </w:rPr>
              <w:t>Wardhani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Pramudya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al., (2021)</w:t>
            </w:r>
          </w:p>
        </w:tc>
        <w:tc>
          <w:tcPr>
            <w:tcW w:w="4337" w:type="dxa"/>
          </w:tcPr>
          <w:p>
            <w:pPr>
              <w:pStyle w:val="TableParagraph"/>
              <w:spacing w:line="360" w:lineRule="auto"/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skala dimana perusahaan diklasifikasikan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kecilnya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 menurut berbagai cara 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aset,</w:t>
            </w:r>
            <w:r>
              <w:rPr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log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size</w:t>
            </w:r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pasar</w:t>
            </w:r>
          </w:p>
          <w:p>
            <w:pPr>
              <w:pStyle w:val="TableParagraph"/>
              <w:spacing w:line="276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saham,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lain-lain.</w:t>
            </w:r>
          </w:p>
        </w:tc>
      </w:tr>
      <w:tr>
        <w:trPr>
          <w:trHeight w:val="1655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Talenta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4337" w:type="dxa"/>
          </w:tcPr>
          <w:p>
            <w:pPr>
              <w:pStyle w:val="TableParagraph"/>
              <w:spacing w:line="360" w:lineRule="auto"/>
              <w:ind w:left="113" w:right="94"/>
              <w:jc w:val="both"/>
              <w:rPr>
                <w:sz w:val="24"/>
              </w:rPr>
            </w:pPr>
            <w:r>
              <w:rPr>
                <w:sz w:val="24"/>
              </w:rPr>
              <w:t>Ukuran perusahaan pada dasarnya 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pengelompokkan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beberapa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kelompok,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diantaraya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besar,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sedang,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kecil.</w:t>
            </w:r>
          </w:p>
        </w:tc>
      </w:tr>
    </w:tbl>
    <w:p>
      <w:pPr>
        <w:pStyle w:val="BodyText"/>
        <w:spacing w:line="360" w:lineRule="auto"/>
        <w:ind w:left="1656" w:right="1496"/>
        <w:jc w:val="both"/>
      </w:pPr>
      <w:r>
        <w:rPr/>
        <w:t>Sumber:</w:t>
      </w:r>
      <w:r>
        <w:rPr>
          <w:spacing w:val="1"/>
        </w:rPr>
        <w:t> </w:t>
      </w:r>
      <w:r>
        <w:rPr/>
        <w:t>Effendi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Ulhaq,</w:t>
      </w:r>
      <w:r>
        <w:rPr>
          <w:spacing w:val="1"/>
        </w:rPr>
        <w:t> </w:t>
      </w:r>
      <w:r>
        <w:rPr/>
        <w:t>(2022:21),</w:t>
      </w:r>
      <w:r>
        <w:rPr>
          <w:spacing w:val="1"/>
        </w:rPr>
        <w:t> </w:t>
      </w:r>
      <w:r>
        <w:rPr/>
        <w:t>Astuti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Wardhani</w:t>
      </w:r>
      <w:r>
        <w:rPr>
          <w:spacing w:val="1"/>
        </w:rPr>
        <w:t> </w:t>
      </w:r>
      <w:r>
        <w:rPr/>
        <w:t>Pramudya</w:t>
      </w:r>
      <w:r>
        <w:rPr>
          <w:spacing w:val="-1"/>
        </w:rPr>
        <w:t> </w:t>
      </w:r>
      <w:r>
        <w:rPr/>
        <w:t>et al., (2021),</w:t>
      </w:r>
      <w:r>
        <w:rPr>
          <w:spacing w:val="4"/>
        </w:rPr>
        <w:t> </w:t>
      </w:r>
      <w:r>
        <w:rPr/>
        <w:t>dan</w:t>
      </w:r>
      <w:r>
        <w:rPr>
          <w:spacing w:val="-1"/>
        </w:rPr>
        <w:t> </w:t>
      </w:r>
      <w:r>
        <w:rPr/>
        <w:t>Talenta</w:t>
      </w:r>
      <w:r>
        <w:rPr>
          <w:spacing w:val="1"/>
        </w:rPr>
        <w:t> </w:t>
      </w:r>
      <w:r>
        <w:rPr/>
        <w:t>et al., (2018)</w:t>
      </w:r>
    </w:p>
    <w:p>
      <w:pPr>
        <w:pStyle w:val="Heading3"/>
        <w:numPr>
          <w:ilvl w:val="2"/>
          <w:numId w:val="11"/>
        </w:numPr>
        <w:tabs>
          <w:tab w:pos="2082" w:val="left" w:leader="none"/>
        </w:tabs>
        <w:spacing w:line="240" w:lineRule="auto" w:before="160" w:after="0"/>
        <w:ind w:left="2081" w:right="0" w:hanging="851"/>
        <w:jc w:val="both"/>
        <w:rPr>
          <w:i w:val="0"/>
        </w:rPr>
      </w:pPr>
      <w:bookmarkStart w:name="_bookmark31" w:id="45"/>
      <w:bookmarkEnd w:id="45"/>
      <w:r>
        <w:rPr>
          <w:b w:val="0"/>
          <w:i w:val="0"/>
        </w:rPr>
      </w:r>
      <w:bookmarkStart w:name="_bookmark31" w:id="46"/>
      <w:bookmarkEnd w:id="46"/>
      <w:r>
        <w:rPr/>
        <w:t>In</w:t>
      </w:r>
      <w:r>
        <w:rPr/>
        <w:t>vestment</w:t>
      </w:r>
      <w:r>
        <w:rPr>
          <w:spacing w:val="-3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Set</w:t>
      </w:r>
      <w:r>
        <w:rPr>
          <w:spacing w:val="-2"/>
        </w:rPr>
        <w:t> </w:t>
      </w:r>
      <w:r>
        <w:rPr>
          <w:i w:val="0"/>
        </w:rPr>
        <w:t>(IOS)</w:t>
      </w:r>
    </w:p>
    <w:p>
      <w:pPr>
        <w:pStyle w:val="BodyText"/>
        <w:spacing w:line="360" w:lineRule="auto" w:before="139"/>
        <w:ind w:left="1231" w:right="1493" w:firstLine="852"/>
        <w:jc w:val="both"/>
      </w:pPr>
      <w:r>
        <w:rPr>
          <w:i/>
        </w:rPr>
        <w:t>Investment opportunity set </w:t>
      </w:r>
      <w:r>
        <w:rPr/>
        <w:t>(IOS) menurut Hajaturrodiah &amp; Lestari,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kombinasi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 (</w:t>
      </w:r>
      <w:r>
        <w:rPr>
          <w:i/>
        </w:rPr>
        <w:t>assets in place</w:t>
      </w:r>
      <w:r>
        <w:rPr/>
        <w:t>) dengan pilihan investasi (</w:t>
      </w:r>
      <w:r>
        <w:rPr>
          <w:i/>
        </w:rPr>
        <w:t>investment options</w:t>
      </w:r>
      <w:r>
        <w:rPr/>
        <w:t>) dimasa</w:t>
      </w:r>
      <w:r>
        <w:rPr>
          <w:spacing w:val="1"/>
        </w:rPr>
        <w:t> </w:t>
      </w:r>
      <w:r>
        <w:rPr/>
        <w:t>yang akan datang. Menurut Gaver dan Gever (1993) di dalam penelitian Muslih</w:t>
      </w:r>
      <w:r>
        <w:rPr>
          <w:spacing w:val="-57"/>
        </w:rPr>
        <w:t> </w:t>
      </w:r>
      <w:r>
        <w:rPr/>
        <w:t>&amp;</w:t>
      </w:r>
      <w:r>
        <w:rPr>
          <w:spacing w:val="-12"/>
        </w:rPr>
        <w:t> </w:t>
      </w:r>
      <w:r>
        <w:rPr/>
        <w:t>Aqmalia,</w:t>
      </w:r>
      <w:r>
        <w:rPr>
          <w:spacing w:val="-11"/>
        </w:rPr>
        <w:t> </w:t>
      </w:r>
      <w:r>
        <w:rPr/>
        <w:t>(2020)</w:t>
      </w:r>
      <w:r>
        <w:rPr>
          <w:spacing w:val="-11"/>
        </w:rPr>
        <w:t> </w:t>
      </w:r>
      <w:r>
        <w:rPr>
          <w:i/>
        </w:rPr>
        <w:t>investment</w:t>
      </w:r>
      <w:r>
        <w:rPr>
          <w:i/>
          <w:spacing w:val="-10"/>
        </w:rPr>
        <w:t> </w:t>
      </w:r>
      <w:r>
        <w:rPr>
          <w:i/>
        </w:rPr>
        <w:t>opportunity</w:t>
      </w:r>
      <w:r>
        <w:rPr>
          <w:i/>
          <w:spacing w:val="-11"/>
        </w:rPr>
        <w:t> </w:t>
      </w:r>
      <w:r>
        <w:rPr>
          <w:i/>
        </w:rPr>
        <w:t>set</w:t>
      </w:r>
      <w:r>
        <w:rPr>
          <w:i/>
          <w:spacing w:val="-8"/>
        </w:rPr>
        <w:t> </w:t>
      </w:r>
      <w:r>
        <w:rPr/>
        <w:t>diartikan</w:t>
      </w:r>
      <w:r>
        <w:rPr>
          <w:spacing w:val="-11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nilai</w:t>
      </w:r>
      <w:r>
        <w:rPr>
          <w:spacing w:val="-10"/>
        </w:rPr>
        <w:t> </w:t>
      </w:r>
      <w:r>
        <w:rPr/>
        <w:t>perusahaan</w:t>
      </w:r>
      <w:r>
        <w:rPr>
          <w:spacing w:val="-58"/>
        </w:rPr>
        <w:t> </w:t>
      </w:r>
      <w:r>
        <w:rPr/>
        <w:t>bergantung atas pengeluaran yang ditetapkan manajemen di masa depan, yang</w:t>
      </w:r>
      <w:r>
        <w:rPr>
          <w:spacing w:val="1"/>
        </w:rPr>
        <w:t> </w:t>
      </w:r>
      <w:r>
        <w:rPr/>
        <w:t>saat ini berupa pilihan investasi yang diinginkan mampu memberikan </w:t>
      </w:r>
      <w:r>
        <w:rPr>
          <w:i/>
        </w:rPr>
        <w:t>return</w:t>
      </w:r>
      <w:r>
        <w:rPr>
          <w:i/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lebih besar.</w:t>
      </w:r>
    </w:p>
    <w:p>
      <w:pPr>
        <w:pStyle w:val="BodyText"/>
        <w:spacing w:line="360" w:lineRule="auto" w:before="1"/>
        <w:ind w:left="1231" w:right="1498" w:firstLine="849"/>
        <w:jc w:val="both"/>
      </w:pPr>
      <w:r>
        <w:rPr/>
        <w:t>Menurut Susanti, (2021) </w:t>
      </w:r>
      <w:r>
        <w:rPr>
          <w:i/>
        </w:rPr>
        <w:t>investment opportunity set </w:t>
      </w:r>
      <w:r>
        <w:rPr/>
        <w:t>merupakan suatu</w:t>
      </w:r>
      <w:r>
        <w:rPr>
          <w:spacing w:val="1"/>
        </w:rPr>
        <w:t> </w:t>
      </w:r>
      <w:r>
        <w:rPr/>
        <w:t>kombinasi dari asset yang dimiliki dan sebuah pilihan investasi dimasa yang</w:t>
      </w:r>
      <w:r>
        <w:rPr>
          <w:spacing w:val="1"/>
        </w:rPr>
        <w:t> </w:t>
      </w:r>
      <w:r>
        <w:rPr/>
        <w:t>akan datang dengan melakukan pengeluaran di saat sekarang dengan harapan</w:t>
      </w:r>
      <w:r>
        <w:rPr>
          <w:spacing w:val="1"/>
        </w:rPr>
        <w:t> </w:t>
      </w:r>
      <w:r>
        <w:rPr/>
        <w:t>mendapatkan pengembalian di masa yang akan datang. Menurut Hayati et al.,</w:t>
      </w:r>
      <w:r>
        <w:rPr>
          <w:spacing w:val="1"/>
        </w:rPr>
        <w:t> </w:t>
      </w:r>
      <w:r>
        <w:rPr/>
        <w:t>(2022) </w:t>
      </w:r>
      <w:r>
        <w:rPr>
          <w:i/>
        </w:rPr>
        <w:t>investment opportunity set </w:t>
      </w:r>
      <w:r>
        <w:rPr/>
        <w:t>(IOS) adalah pilihan investasi yang dimiliki</w:t>
      </w:r>
      <w:r>
        <w:rPr>
          <w:spacing w:val="1"/>
        </w:rPr>
        <w:t> </w:t>
      </w:r>
      <w:r>
        <w:rPr/>
        <w:t>oleh</w:t>
      </w:r>
      <w:r>
        <w:rPr>
          <w:spacing w:val="-2"/>
        </w:rPr>
        <w:t> </w:t>
      </w:r>
      <w:r>
        <w:rPr/>
        <w:t>perusahaan saat ini.</w:t>
      </w:r>
    </w:p>
    <w:p>
      <w:pPr>
        <w:spacing w:line="274" w:lineRule="exact" w:before="0"/>
        <w:ind w:left="0" w:right="1498" w:firstLine="0"/>
        <w:jc w:val="right"/>
        <w:rPr>
          <w:sz w:val="24"/>
        </w:rPr>
      </w:pPr>
      <w:r>
        <w:rPr>
          <w:sz w:val="24"/>
        </w:rPr>
        <w:t>Dalam</w:t>
      </w:r>
      <w:r>
        <w:rPr>
          <w:spacing w:val="17"/>
          <w:sz w:val="24"/>
        </w:rPr>
        <w:t> </w:t>
      </w:r>
      <w:r>
        <w:rPr>
          <w:sz w:val="24"/>
        </w:rPr>
        <w:t>penelitian</w:t>
      </w:r>
      <w:r>
        <w:rPr>
          <w:spacing w:val="19"/>
          <w:sz w:val="24"/>
        </w:rPr>
        <w:t> </w:t>
      </w:r>
      <w:r>
        <w:rPr>
          <w:sz w:val="24"/>
        </w:rPr>
        <w:t>ini</w:t>
      </w:r>
      <w:r>
        <w:rPr>
          <w:spacing w:val="20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25"/>
          <w:sz w:val="24"/>
        </w:rPr>
        <w:t> </w:t>
      </w:r>
      <w:r>
        <w:rPr>
          <w:sz w:val="24"/>
        </w:rPr>
        <w:t>diukur</w:t>
      </w:r>
      <w:r>
        <w:rPr>
          <w:spacing w:val="17"/>
          <w:sz w:val="24"/>
        </w:rPr>
        <w:t> </w:t>
      </w:r>
      <w:r>
        <w:rPr>
          <w:sz w:val="24"/>
        </w:rPr>
        <w:t>menggunakan</w:t>
      </w:r>
    </w:p>
    <w:p>
      <w:pPr>
        <w:spacing w:before="137"/>
        <w:ind w:left="0" w:right="1495" w:firstLine="0"/>
        <w:jc w:val="right"/>
        <w:rPr>
          <w:sz w:val="24"/>
        </w:rPr>
      </w:pPr>
      <w:r>
        <w:rPr>
          <w:i/>
          <w:sz w:val="24"/>
        </w:rPr>
        <w:t>market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equity.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47"/>
          <w:sz w:val="24"/>
        </w:rPr>
        <w:t> </w:t>
      </w:r>
      <w:r>
        <w:rPr>
          <w:sz w:val="24"/>
        </w:rPr>
        <w:t>merupakan</w:t>
      </w:r>
    </w:p>
    <w:p>
      <w:pPr>
        <w:spacing w:after="0"/>
        <w:jc w:val="righ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23"/>
      </w:pPr>
      <w:r>
        <w:rPr/>
        <w:t>prospek</w:t>
      </w:r>
      <w:r>
        <w:rPr>
          <w:spacing w:val="13"/>
        </w:rPr>
        <w:t> </w:t>
      </w:r>
      <w:r>
        <w:rPr/>
        <w:t>pertumbuhan</w:t>
      </w:r>
      <w:r>
        <w:rPr>
          <w:spacing w:val="14"/>
        </w:rPr>
        <w:t> </w:t>
      </w:r>
      <w:r>
        <w:rPr/>
        <w:t>perusahaan</w:t>
      </w:r>
      <w:r>
        <w:rPr>
          <w:spacing w:val="14"/>
        </w:rPr>
        <w:t> </w:t>
      </w:r>
      <w:r>
        <w:rPr/>
        <w:t>yang</w:t>
      </w:r>
      <w:r>
        <w:rPr>
          <w:spacing w:val="13"/>
        </w:rPr>
        <w:t> </w:t>
      </w:r>
      <w:r>
        <w:rPr/>
        <w:t>dinyatakan</w:t>
      </w:r>
      <w:r>
        <w:rPr>
          <w:spacing w:val="14"/>
        </w:rPr>
        <w:t> </w:t>
      </w:r>
      <w:r>
        <w:rPr/>
        <w:t>oleh</w:t>
      </w:r>
      <w:r>
        <w:rPr>
          <w:spacing w:val="14"/>
        </w:rPr>
        <w:t> </w:t>
      </w:r>
      <w:r>
        <w:rPr/>
        <w:t>harga</w:t>
      </w:r>
      <w:r>
        <w:rPr>
          <w:spacing w:val="11"/>
        </w:rPr>
        <w:t> </w:t>
      </w:r>
      <w:r>
        <w:rPr/>
        <w:t>pasar</w:t>
      </w:r>
      <w:r>
        <w:rPr>
          <w:spacing w:val="15"/>
        </w:rPr>
        <w:t> </w:t>
      </w:r>
      <w:r>
        <w:rPr/>
        <w:t>sahamnya</w:t>
      </w:r>
      <w:r>
        <w:rPr>
          <w:spacing w:val="-57"/>
        </w:rPr>
        <w:t> </w:t>
      </w:r>
      <w:r>
        <w:rPr/>
        <w:t>Hardiningsih, (2009) di dalam penelitian</w:t>
      </w:r>
      <w:r>
        <w:rPr>
          <w:spacing w:val="3"/>
        </w:rPr>
        <w:t> </w:t>
      </w:r>
      <w:r>
        <w:rPr/>
        <w:t>(Jariah,</w:t>
      </w:r>
      <w:r>
        <w:rPr>
          <w:spacing w:val="-1"/>
        </w:rPr>
        <w:t> </w:t>
      </w:r>
      <w:r>
        <w:rPr/>
        <w:t>2021).</w:t>
      </w:r>
    </w:p>
    <w:p>
      <w:pPr>
        <w:pStyle w:val="BodyText"/>
        <w:spacing w:line="274" w:lineRule="exact"/>
        <w:ind w:left="2388"/>
      </w:pPr>
      <w:r>
        <w:rPr/>
        <w:pict>
          <v:shape style="position:absolute;margin-left:162.925003pt;margin-top:19.556629pt;width:297.8pt;height:28.45pt;mso-position-horizontal-relative:page;mso-position-vertical-relative:paragraph;z-index:-15724032;mso-wrap-distance-left:0;mso-wrap-distance-right:0" type="#_x0000_t202" filled="false" stroked="true" strokeweight=".45pt" strokecolor="#000000">
            <v:textbox inset="0,0,0,0">
              <w:txbxContent>
                <w:p>
                  <w:pPr>
                    <w:spacing w:line="158" w:lineRule="auto" w:before="19"/>
                    <w:ind w:left="308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MBVE</w:t>
                  </w:r>
                  <w:r>
                    <w:rPr>
                      <w:b/>
                      <w:spacing w:val="-5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1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𝑳𝒆𝒎𝒃𝒂𝒓</w:t>
                  </w:r>
                  <w:r>
                    <w:rPr>
                      <w:rFonts w:ascii="Cambria Math" w:eastAsia="Cambria Math"/>
                      <w:spacing w:val="-4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𝒔𝒂𝒉𝒂𝒎</w:t>
                  </w:r>
                  <w:r>
                    <w:rPr>
                      <w:rFonts w:ascii="Cambria Math" w:eastAsia="Cambria Math"/>
                      <w:spacing w:val="-5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𝑩𝒆𝒓𝒆𝒅𝒂𝒓</w:t>
                  </w:r>
                  <w:r>
                    <w:rPr>
                      <w:rFonts w:ascii="Cambria Math" w:eastAsia="Cambria Math"/>
                      <w:spacing w:val="-2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𝒙</w:t>
                  </w:r>
                  <w:r>
                    <w:rPr>
                      <w:rFonts w:ascii="Cambria Math" w:eastAsia="Cambria Math"/>
                      <w:spacing w:val="-4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𝑯𝒂𝒓𝒈𝒂</w:t>
                  </w:r>
                  <w:r>
                    <w:rPr>
                      <w:rFonts w:ascii="Cambria Math" w:eastAsia="Cambria Math"/>
                      <w:spacing w:val="-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𝑷𝒆𝒏𝒖𝒕𝒖𝒑𝒂𝒏</w:t>
                  </w:r>
                  <w:r>
                    <w:rPr>
                      <w:rFonts w:ascii="Cambria Math" w:eastAsia="Cambria Math"/>
                      <w:spacing w:val="-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𝑺𝒂𝒉𝒂𝒎</w:t>
                  </w:r>
                </w:p>
                <w:p>
                  <w:pPr>
                    <w:spacing w:line="189" w:lineRule="exact" w:before="0"/>
                    <w:ind w:left="2961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𝐄𝐤𝐮𝐢𝐭𝐚𝐬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230.449997pt;margin-top:32.106617pt;width:214.75pt;height:.85001pt;mso-position-horizontal-relative:page;mso-position-vertical-relative:paragraph;z-index:-36302336" filled="true" fillcolor="#000000" stroked="false">
            <v:fill type="solid"/>
            <w10:wrap type="none"/>
          </v:rect>
        </w:pict>
      </w:r>
      <w:r>
        <w:rPr/>
        <w:t>Adapaun</w:t>
      </w:r>
      <w:r>
        <w:rPr>
          <w:spacing w:val="-1"/>
        </w:rPr>
        <w:t> </w:t>
      </w:r>
      <w:r>
        <w:rPr/>
        <w:t>rumusn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MBVE</w:t>
      </w:r>
      <w:r>
        <w:rPr>
          <w:spacing w:val="-3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line="244" w:lineRule="exact"/>
        <w:ind w:left="1944"/>
      </w:pPr>
      <w:r>
        <w:rPr/>
        <w:t>Sumber:</w:t>
      </w:r>
      <w:r>
        <w:rPr>
          <w:spacing w:val="-1"/>
        </w:rPr>
        <w:t> </w:t>
      </w:r>
      <w:r>
        <w:rPr/>
        <w:t>(Jariah,</w:t>
      </w:r>
      <w:r>
        <w:rPr>
          <w:spacing w:val="-5"/>
        </w:rPr>
        <w:t> </w:t>
      </w:r>
      <w:r>
        <w:rPr/>
        <w:t>2021)</w:t>
      </w:r>
    </w:p>
    <w:p>
      <w:pPr>
        <w:pStyle w:val="Heading2"/>
        <w:spacing w:before="197"/>
        <w:ind w:left="953" w:right="1495"/>
        <w:jc w:val="center"/>
      </w:pPr>
      <w:r>
        <w:rPr/>
        <w:t>Tabel 2. 5</w:t>
      </w:r>
    </w:p>
    <w:p>
      <w:pPr>
        <w:spacing w:before="183"/>
        <w:ind w:left="2974" w:right="0" w:firstLine="0"/>
        <w:jc w:val="left"/>
        <w:rPr>
          <w:b/>
          <w:i/>
          <w:sz w:val="24"/>
        </w:rPr>
      </w:pPr>
      <w:r>
        <w:rPr>
          <w:b/>
          <w:sz w:val="24"/>
        </w:rPr>
        <w:t>Pengertian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Investment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Opportunity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Set</w:t>
      </w:r>
    </w:p>
    <w:p>
      <w:pPr>
        <w:pStyle w:val="BodyText"/>
        <w:spacing w:before="1"/>
        <w:rPr>
          <w:b/>
          <w:i/>
          <w:sz w:val="16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652"/>
        <w:gridCol w:w="4337"/>
      </w:tblGrid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52" w:type="dxa"/>
          </w:tcPr>
          <w:p>
            <w:pPr>
              <w:pStyle w:val="TableParagraph"/>
              <w:spacing w:line="273" w:lineRule="exact"/>
              <w:ind w:left="902" w:right="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337" w:type="dxa"/>
          </w:tcPr>
          <w:p>
            <w:pPr>
              <w:pStyle w:val="TableParagraph"/>
              <w:spacing w:line="273" w:lineRule="exact"/>
              <w:ind w:left="1587" w:right="1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2066" w:hRule="atLeast"/>
        </w:trPr>
        <w:tc>
          <w:tcPr>
            <w:tcW w:w="5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112" w:right="108"/>
              <w:rPr>
                <w:sz w:val="24"/>
              </w:rPr>
            </w:pPr>
            <w:r>
              <w:rPr>
                <w:sz w:val="24"/>
              </w:rPr>
              <w:t>Hajaturrodiah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Lestari,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43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113"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Investment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Opportunity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kombinasi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assets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place</w:t>
            </w:r>
            <w:r>
              <w:rPr>
                <w:sz w:val="24"/>
              </w:rPr>
              <w:t>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pilihan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investasi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investment</w:t>
            </w:r>
          </w:p>
          <w:p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options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dimasa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 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datang.</w:t>
            </w:r>
          </w:p>
        </w:tc>
      </w:tr>
      <w:tr>
        <w:trPr>
          <w:trHeight w:val="2481" w:hRule="atLeast"/>
        </w:trPr>
        <w:tc>
          <w:tcPr>
            <w:tcW w:w="5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360" w:lineRule="auto"/>
              <w:ind w:left="112" w:right="88"/>
              <w:jc w:val="both"/>
              <w:rPr>
                <w:sz w:val="22"/>
              </w:rPr>
            </w:pPr>
            <w:r>
              <w:rPr>
                <w:sz w:val="24"/>
              </w:rPr>
              <w:t>Gaver dan Gever (1993)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2"/>
              </w:rPr>
              <w:t>Muslih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&amp; Aqmalia,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(2020)</w:t>
            </w:r>
          </w:p>
        </w:tc>
        <w:tc>
          <w:tcPr>
            <w:tcW w:w="43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0" w:lineRule="auto"/>
              <w:ind w:left="113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investment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opportunity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diartikan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 nilai perusahaan bergantung atas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pengeluaran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ditetapkan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masa depan, yang saat ini berupa pilihan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investasi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diinginkan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mampu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return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yang 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besar.</w:t>
            </w:r>
          </w:p>
        </w:tc>
      </w:tr>
      <w:tr>
        <w:trPr>
          <w:trHeight w:val="2899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Susanti, (2021)</w:t>
            </w:r>
          </w:p>
        </w:tc>
        <w:tc>
          <w:tcPr>
            <w:tcW w:w="4337" w:type="dxa"/>
          </w:tcPr>
          <w:p>
            <w:pPr>
              <w:pStyle w:val="TableParagraph"/>
              <w:spacing w:line="360" w:lineRule="auto"/>
              <w:ind w:left="113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investment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opportunity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 kombinasi dari asset yang dimiliki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sebuah pilihan investasi dimasa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pengeluaran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harapan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pengembalian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datang.</w:t>
            </w:r>
          </w:p>
        </w:tc>
      </w:tr>
      <w:tr>
        <w:trPr>
          <w:trHeight w:val="1483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3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2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z w:val="24"/>
              </w:rPr>
              <w:t>Hayati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4337" w:type="dxa"/>
          </w:tcPr>
          <w:p>
            <w:pPr>
              <w:pStyle w:val="TableParagraph"/>
              <w:tabs>
                <w:tab w:pos="1020" w:val="left" w:leader="none"/>
                <w:tab w:pos="2103" w:val="left" w:leader="none"/>
                <w:tab w:pos="2813" w:val="left" w:leader="none"/>
                <w:tab w:pos="3817" w:val="left" w:leader="none"/>
              </w:tabs>
              <w:spacing w:line="410" w:lineRule="atLeast" w:before="105"/>
              <w:ind w:left="113" w:right="94"/>
              <w:rPr>
                <w:sz w:val="24"/>
              </w:rPr>
            </w:pPr>
            <w:r>
              <w:rPr>
                <w:i/>
                <w:sz w:val="24"/>
              </w:rPr>
              <w:t>investment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opportunity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set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sz w:val="24"/>
              </w:rPr>
              <w:t>(IOS)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pilihan</w:t>
              <w:tab/>
              <w:t>investasi</w:t>
              <w:tab/>
              <w:t>yang</w:t>
              <w:tab/>
              <w:t>dimiliki</w:t>
              <w:tab/>
            </w:r>
            <w:r>
              <w:rPr>
                <w:spacing w:val="-1"/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ini.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8"/>
        </w:rPr>
      </w:pPr>
    </w:p>
    <w:p>
      <w:pPr>
        <w:pStyle w:val="BodyText"/>
        <w:spacing w:line="360" w:lineRule="auto" w:before="90"/>
        <w:ind w:left="1656" w:right="1497"/>
        <w:jc w:val="both"/>
      </w:pPr>
      <w:r>
        <w:rPr/>
        <w:t>Sumber:</w:t>
      </w:r>
      <w:r>
        <w:rPr>
          <w:spacing w:val="-6"/>
        </w:rPr>
        <w:t> </w:t>
      </w:r>
      <w:r>
        <w:rPr/>
        <w:t>Hajaturrodiah</w:t>
      </w:r>
      <w:r>
        <w:rPr>
          <w:spacing w:val="-9"/>
        </w:rPr>
        <w:t> </w:t>
      </w:r>
      <w:r>
        <w:rPr/>
        <w:t>&amp;</w:t>
      </w:r>
      <w:r>
        <w:rPr>
          <w:spacing w:val="-2"/>
        </w:rPr>
        <w:t> </w:t>
      </w:r>
      <w:r>
        <w:rPr/>
        <w:t>Lestari,</w:t>
      </w:r>
      <w:r>
        <w:rPr>
          <w:spacing w:val="-6"/>
        </w:rPr>
        <w:t> </w:t>
      </w:r>
      <w:r>
        <w:rPr/>
        <w:t>(2022),</w:t>
      </w:r>
      <w:r>
        <w:rPr>
          <w:spacing w:val="-5"/>
        </w:rPr>
        <w:t> </w:t>
      </w:r>
      <w:r>
        <w:rPr/>
        <w:t>Gaver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Gever</w:t>
      </w:r>
      <w:r>
        <w:rPr>
          <w:spacing w:val="-7"/>
        </w:rPr>
        <w:t> </w:t>
      </w:r>
      <w:r>
        <w:rPr/>
        <w:t>(1993)</w:t>
      </w:r>
      <w:r>
        <w:rPr>
          <w:spacing w:val="-10"/>
        </w:rPr>
        <w:t> </w:t>
      </w:r>
      <w:r>
        <w:rPr/>
        <w:t>di</w:t>
      </w:r>
      <w:r>
        <w:rPr>
          <w:spacing w:val="-6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penelitian (Muslih &amp; Aqmalia, 2020), Susanti, (2021), dan Hayati et al.,</w:t>
      </w:r>
      <w:r>
        <w:rPr>
          <w:spacing w:val="1"/>
        </w:rPr>
        <w:t> </w:t>
      </w:r>
      <w:r>
        <w:rPr/>
        <w:t>(2022)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7" w:after="0"/>
        <w:ind w:left="2081" w:right="0" w:hanging="851"/>
        <w:jc w:val="both"/>
      </w:pPr>
      <w:bookmarkStart w:name="_bookmark32" w:id="47"/>
      <w:bookmarkEnd w:id="47"/>
      <w:r>
        <w:rPr>
          <w:b w:val="0"/>
        </w:rPr>
      </w:r>
      <w:bookmarkStart w:name="_bookmark32" w:id="48"/>
      <w:bookmarkEnd w:id="48"/>
      <w:r>
        <w:rPr/>
        <w:t>M</w:t>
      </w:r>
      <w:r>
        <w:rPr/>
        <w:t>anajemen</w:t>
      </w:r>
      <w:r>
        <w:rPr>
          <w:spacing w:val="-12"/>
        </w:rPr>
        <w:t> </w:t>
      </w:r>
      <w:r>
        <w:rPr/>
        <w:t>Aset</w:t>
      </w:r>
    </w:p>
    <w:p>
      <w:pPr>
        <w:pStyle w:val="BodyText"/>
        <w:spacing w:line="360" w:lineRule="auto" w:before="139"/>
        <w:ind w:left="1231" w:right="1492" w:firstLine="849"/>
        <w:jc w:val="both"/>
      </w:pP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mengelola</w:t>
      </w:r>
      <w:r>
        <w:rPr>
          <w:spacing w:val="-9"/>
        </w:rPr>
        <w:t> </w:t>
      </w:r>
      <w:r>
        <w:rPr>
          <w:spacing w:val="-1"/>
        </w:rPr>
        <w:t>aset</w:t>
      </w:r>
      <w:r>
        <w:rPr>
          <w:spacing w:val="-12"/>
        </w:rPr>
        <w:t> </w:t>
      </w:r>
      <w:r>
        <w:rPr>
          <w:spacing w:val="-1"/>
        </w:rPr>
        <w:t>atau</w:t>
      </w:r>
      <w:r>
        <w:rPr>
          <w:spacing w:val="-11"/>
        </w:rPr>
        <w:t> </w:t>
      </w:r>
      <w:r>
        <w:rPr>
          <w:spacing w:val="-1"/>
        </w:rPr>
        <w:t>sumber</w:t>
      </w:r>
      <w:r>
        <w:rPr>
          <w:spacing w:val="-14"/>
        </w:rPr>
        <w:t> </w:t>
      </w:r>
      <w:r>
        <w:rPr/>
        <w:t>daya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dimiliki,</w:t>
      </w:r>
      <w:r>
        <w:rPr>
          <w:spacing w:val="-12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akan</w:t>
      </w:r>
      <w:r>
        <w:rPr>
          <w:spacing w:val="-58"/>
        </w:rPr>
        <w:t> </w:t>
      </w:r>
      <w:r>
        <w:rPr/>
        <w:t>melakukan tindakan pengelolaan dengan manajemen aset. Menurut Wulandari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terstruktur,</w:t>
      </w:r>
      <w:r>
        <w:rPr>
          <w:spacing w:val="1"/>
        </w:rPr>
        <w:t> </w:t>
      </w:r>
      <w:r>
        <w:rPr/>
        <w:t>pengoperasian,</w:t>
      </w:r>
      <w:r>
        <w:rPr>
          <w:spacing w:val="1"/>
        </w:rPr>
        <w:t> </w:t>
      </w:r>
      <w:r>
        <w:rPr/>
        <w:t>pemeliharaan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efektif.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obyek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investasi atas nama orang lain. Menurut Astuti et al., (2021) rasio manajemen</w:t>
      </w:r>
      <w:r>
        <w:rPr>
          <w:spacing w:val="1"/>
        </w:rPr>
        <w:t> </w:t>
      </w:r>
      <w:r>
        <w:rPr/>
        <w:t>aset yang dapat digunakan untuk mengukur seberapa efektif sebuah perusahaan</w:t>
      </w:r>
      <w:r>
        <w:rPr>
          <w:spacing w:val="-57"/>
        </w:rPr>
        <w:t> </w:t>
      </w:r>
      <w:r>
        <w:rPr/>
        <w:t>dalam</w:t>
      </w:r>
      <w:r>
        <w:rPr>
          <w:spacing w:val="-1"/>
        </w:rPr>
        <w:t> </w:t>
      </w:r>
      <w:r>
        <w:rPr/>
        <w:t>mengelola</w:t>
      </w:r>
      <w:r>
        <w:rPr>
          <w:spacing w:val="-1"/>
        </w:rPr>
        <w:t> </w:t>
      </w:r>
      <w:r>
        <w:rPr/>
        <w:t>asetnya.</w:t>
      </w:r>
    </w:p>
    <w:p>
      <w:pPr>
        <w:pStyle w:val="BodyText"/>
        <w:spacing w:line="360" w:lineRule="auto" w:before="1"/>
        <w:ind w:left="1231" w:right="1494" w:firstLine="849"/>
        <w:jc w:val="both"/>
      </w:pP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operasionalnya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manfaatnya (Sedovandara &amp; Mahardika, 2023). Menurut Priyono et al., (2022)</w:t>
      </w:r>
      <w:r>
        <w:rPr>
          <w:spacing w:val="1"/>
        </w:rPr>
        <w:t> </w:t>
      </w:r>
      <w:r>
        <w:rPr/>
        <w:t>manajemen aset merupakan suatu proses sistematis untuk mempertahankan,</w:t>
      </w:r>
      <w:r>
        <w:rPr>
          <w:spacing w:val="1"/>
        </w:rPr>
        <w:t> </w:t>
      </w:r>
      <w:r>
        <w:rPr/>
        <w:t>memperbarui, menghemat segala aset yang dimiliki perusahaan agar mencapai</w:t>
      </w:r>
      <w:r>
        <w:rPr>
          <w:spacing w:val="1"/>
        </w:rPr>
        <w:t> </w:t>
      </w:r>
      <w:r>
        <w:rPr/>
        <w:t>bisnis</w:t>
      </w:r>
      <w:r>
        <w:rPr>
          <w:spacing w:val="-1"/>
        </w:rPr>
        <w:t> </w:t>
      </w:r>
      <w:r>
        <w:rPr/>
        <w:t>yang efektif dan</w:t>
      </w:r>
      <w:r>
        <w:rPr>
          <w:spacing w:val="3"/>
        </w:rPr>
        <w:t> </w:t>
      </w:r>
      <w:r>
        <w:rPr/>
        <w:t>efisien.</w:t>
      </w:r>
    </w:p>
    <w:p>
      <w:pPr>
        <w:pStyle w:val="BodyText"/>
        <w:spacing w:line="360" w:lineRule="auto" w:before="1"/>
        <w:ind w:left="1231" w:right="1491" w:firstLine="849"/>
        <w:jc w:val="both"/>
      </w:pPr>
      <w:r>
        <w:rPr/>
        <w:t>Rasio manajemen aset yang di pakai dalam penelitian ini adalah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>
          <w:i/>
        </w:rPr>
        <w:t>Turnover</w:t>
      </w:r>
      <w:r>
        <w:rPr>
          <w:i/>
          <w:spacing w:val="1"/>
        </w:rPr>
        <w:t> </w:t>
      </w:r>
      <w:r>
        <w:rPr/>
        <w:t>(TATO).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Kasmir,</w:t>
      </w:r>
      <w:r>
        <w:rPr>
          <w:spacing w:val="1"/>
        </w:rPr>
        <w:t> </w:t>
      </w:r>
      <w:r>
        <w:rPr/>
        <w:t>(2018:185)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>
          <w:i/>
        </w:rPr>
        <w:t>Turnover </w:t>
      </w:r>
      <w:r>
        <w:rPr/>
        <w:t>adalah rasio yang digunakan untuk mengukur perputaran semua aset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>
          <w:spacing w:val="-1"/>
        </w:rPr>
        <w:t>dimiliki</w:t>
      </w:r>
      <w:r>
        <w:rPr>
          <w:spacing w:val="-11"/>
        </w:rPr>
        <w:t> </w:t>
      </w:r>
      <w:r>
        <w:rPr>
          <w:spacing w:val="-1"/>
        </w:rPr>
        <w:t>oleh</w:t>
      </w:r>
      <w:r>
        <w:rPr>
          <w:spacing w:val="-13"/>
        </w:rPr>
        <w:t> </w:t>
      </w:r>
      <w:r>
        <w:rPr/>
        <w:t>suatu</w:t>
      </w:r>
      <w:r>
        <w:rPr>
          <w:spacing w:val="-12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juga</w:t>
      </w:r>
      <w:r>
        <w:rPr>
          <w:spacing w:val="-13"/>
        </w:rPr>
        <w:t> </w:t>
      </w:r>
      <w:r>
        <w:rPr/>
        <w:t>mengukur</w:t>
      </w:r>
      <w:r>
        <w:rPr>
          <w:spacing w:val="-15"/>
        </w:rPr>
        <w:t> </w:t>
      </w:r>
      <w:r>
        <w:rPr/>
        <w:t>berapa</w:t>
      </w:r>
      <w:r>
        <w:rPr>
          <w:spacing w:val="-13"/>
        </w:rPr>
        <w:t> </w:t>
      </w:r>
      <w:r>
        <w:rPr/>
        <w:t>jumlah</w:t>
      </w:r>
      <w:r>
        <w:rPr>
          <w:spacing w:val="-12"/>
        </w:rPr>
        <w:t> </w:t>
      </w:r>
      <w:r>
        <w:rPr/>
        <w:t>penjualan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diperoleh dari setiap rupiah yang</w:t>
      </w:r>
      <w:r>
        <w:rPr>
          <w:spacing w:val="1"/>
        </w:rPr>
        <w:t> </w:t>
      </w:r>
      <w:r>
        <w:rPr/>
        <w:t>diperoleh.</w:t>
      </w:r>
    </w:p>
    <w:p>
      <w:pPr>
        <w:spacing w:line="276" w:lineRule="exact" w:before="0"/>
        <w:ind w:left="1800" w:right="0" w:firstLine="0"/>
        <w:jc w:val="both"/>
        <w:rPr>
          <w:sz w:val="24"/>
        </w:rPr>
      </w:pPr>
      <w:r>
        <w:rPr/>
        <w:pict>
          <v:shape style="position:absolute;margin-left:230.199997pt;margin-top:19.938807pt;width:163.35pt;height:28.4pt;mso-position-horizontal-relative:page;mso-position-vertical-relative:paragraph;z-index:-1572300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158" w:lineRule="auto" w:before="18"/>
                    <w:ind w:left="451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TATO</w:t>
                  </w:r>
                  <w:r>
                    <w:rPr>
                      <w:b/>
                      <w:spacing w:val="-2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3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𝑷𝒆𝒏𝒋𝒖𝒍𝒂𝒏</w:t>
                  </w:r>
                  <w:r>
                    <w:rPr>
                      <w:rFonts w:ascii="Cambria Math" w:eastAsia="Cambria Math"/>
                      <w:spacing w:val="-2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(𝐬𝐚𝐥𝐞𝐬)</w:t>
                  </w:r>
                </w:p>
                <w:p>
                  <w:pPr>
                    <w:spacing w:line="189" w:lineRule="exact" w:before="0"/>
                    <w:ind w:left="1639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𝐀𝐬𝐬𝐞𝐭𝐬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302.850006pt;margin-top:32.111946pt;width:67.8pt;height:.84998pt;mso-position-horizontal-relative:page;mso-position-vertical-relative:paragraph;z-index:-36301312" filled="true" fillcolor="#000000" stroked="false">
            <v:fill type="solid"/>
            <w10:wrap type="none"/>
          </v:rect>
        </w:pict>
      </w:r>
      <w:r>
        <w:rPr>
          <w:sz w:val="24"/>
        </w:rPr>
        <w:t>Adapun</w:t>
      </w:r>
      <w:r>
        <w:rPr>
          <w:spacing w:val="-4"/>
          <w:sz w:val="24"/>
        </w:rPr>
        <w:t> </w:t>
      </w:r>
      <w:r>
        <w:rPr>
          <w:sz w:val="24"/>
        </w:rPr>
        <w:t>rumus</w:t>
      </w:r>
      <w:r>
        <w:rPr>
          <w:spacing w:val="-1"/>
          <w:sz w:val="24"/>
        </w:rPr>
        <w:t> </w:t>
      </w:r>
      <w:r>
        <w:rPr>
          <w:i/>
          <w:sz w:val="24"/>
        </w:rPr>
        <w:t>Total Assets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ind w:left="3231"/>
      </w:pPr>
      <w:r>
        <w:rPr/>
        <w:t>Sumber:</w:t>
      </w:r>
      <w:r>
        <w:rPr>
          <w:spacing w:val="-3"/>
        </w:rPr>
        <w:t> </w:t>
      </w:r>
      <w:r>
        <w:rPr/>
        <w:t>(Kasmir,</w:t>
      </w:r>
      <w:r>
        <w:rPr>
          <w:spacing w:val="-4"/>
        </w:rPr>
        <w:t> </w:t>
      </w:r>
      <w:r>
        <w:rPr/>
        <w:t>2018:186)</w:t>
      </w:r>
    </w:p>
    <w:p>
      <w:pPr>
        <w:spacing w:after="0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line="398" w:lineRule="auto" w:before="90"/>
        <w:ind w:left="3459" w:right="3889" w:firstLine="955"/>
        <w:jc w:val="left"/>
      </w:pPr>
      <w:r>
        <w:rPr/>
        <w:t>Tabel 2. 6</w:t>
      </w:r>
      <w:r>
        <w:rPr>
          <w:spacing w:val="1"/>
        </w:rPr>
        <w:t> </w:t>
      </w:r>
      <w:r>
        <w:rPr>
          <w:spacing w:val="-1"/>
        </w:rPr>
        <w:t>Pengertian</w:t>
      </w:r>
      <w:r>
        <w:rPr>
          <w:spacing w:val="-13"/>
        </w:rPr>
        <w:t> </w:t>
      </w:r>
      <w:r>
        <w:rPr/>
        <w:t>Manajemen</w:t>
      </w:r>
      <w:r>
        <w:rPr>
          <w:spacing w:val="-10"/>
        </w:rPr>
        <w:t> </w:t>
      </w:r>
      <w:r>
        <w:rPr/>
        <w:t>Aset</w:t>
      </w: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734"/>
        <w:gridCol w:w="4256"/>
      </w:tblGrid>
      <w:tr>
        <w:trPr>
          <w:trHeight w:val="412" w:hRule="atLeast"/>
        </w:trPr>
        <w:tc>
          <w:tcPr>
            <w:tcW w:w="511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34" w:type="dxa"/>
          </w:tcPr>
          <w:p>
            <w:pPr>
              <w:pStyle w:val="TableParagraph"/>
              <w:spacing w:line="273" w:lineRule="exact"/>
              <w:ind w:left="942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256" w:type="dxa"/>
          </w:tcPr>
          <w:p>
            <w:pPr>
              <w:pStyle w:val="TableParagraph"/>
              <w:spacing w:line="273" w:lineRule="exact"/>
              <w:ind w:left="1546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2484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Wulandari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4256" w:type="dxa"/>
          </w:tcPr>
          <w:p>
            <w:pPr>
              <w:pStyle w:val="TableParagraph"/>
              <w:spacing w:line="360" w:lineRule="auto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terstruktur,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pengoperasian,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pemeliharaan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efektif. Istilah ini sering digunakan 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dunia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menggambarkan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obyek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mengelola</w:t>
            </w:r>
          </w:p>
          <w:p>
            <w:pPr>
              <w:pStyle w:val="TableParagraph"/>
              <w:spacing w:before="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investasi atas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lain.</w:t>
            </w:r>
          </w:p>
        </w:tc>
      </w:tr>
      <w:tr>
        <w:trPr>
          <w:trHeight w:val="1656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Astuti et 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256" w:type="dxa"/>
          </w:tcPr>
          <w:p>
            <w:pPr>
              <w:pStyle w:val="TableParagraph"/>
              <w:spacing w:line="360" w:lineRule="auto" w:before="1"/>
              <w:ind w:left="113" w:right="94"/>
              <w:jc w:val="both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sebuah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mengelola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asetnya.</w:t>
            </w:r>
          </w:p>
        </w:tc>
      </w:tr>
      <w:tr>
        <w:trPr>
          <w:trHeight w:val="1655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tabs>
                <w:tab w:pos="2443" w:val="left" w:leader="none"/>
              </w:tabs>
              <w:spacing w:line="360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Sedovandara</w:t>
              <w:tab/>
            </w:r>
            <w:r>
              <w:rPr>
                <w:spacing w:val="-4"/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Mahardika,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(2023)</w:t>
            </w:r>
          </w:p>
        </w:tc>
        <w:tc>
          <w:tcPr>
            <w:tcW w:w="4256" w:type="dxa"/>
          </w:tcPr>
          <w:p>
            <w:pPr>
              <w:pStyle w:val="TableParagraph"/>
              <w:spacing w:line="360" w:lineRule="auto" w:before="1"/>
              <w:ind w:left="113" w:right="94"/>
              <w:jc w:val="both"/>
              <w:rPr>
                <w:sz w:val="24"/>
              </w:rPr>
            </w:pPr>
            <w:r>
              <w:rPr>
                <w:sz w:val="24"/>
              </w:rPr>
              <w:t>Manajemen aset merupakan 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realisasi nilai aset perusahaan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operasionalnya</w:t>
            </w:r>
          </w:p>
          <w:p>
            <w:pPr>
              <w:pStyle w:val="TableParagraph"/>
              <w:spacing w:line="272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manfaatnya.</w:t>
            </w:r>
          </w:p>
        </w:tc>
      </w:tr>
      <w:tr>
        <w:trPr>
          <w:trHeight w:val="2071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2"/>
              <w:rPr>
                <w:sz w:val="24"/>
              </w:rPr>
            </w:pPr>
            <w:r>
              <w:rPr>
                <w:sz w:val="24"/>
              </w:rPr>
              <w:t>Priyono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4256" w:type="dxa"/>
          </w:tcPr>
          <w:p>
            <w:pPr>
              <w:pStyle w:val="TableParagraph"/>
              <w:spacing w:line="360" w:lineRule="auto" w:before="1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manajemen aset merupakan suatu 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sistematis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mempertahankan,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memperbarui,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menghemat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dimiliki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mencapai</w:t>
            </w:r>
          </w:p>
          <w:p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bisnis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efisien.</w:t>
            </w:r>
          </w:p>
        </w:tc>
      </w:tr>
    </w:tbl>
    <w:p>
      <w:pPr>
        <w:pStyle w:val="BodyText"/>
        <w:spacing w:line="360" w:lineRule="auto"/>
        <w:ind w:left="1656" w:right="1506"/>
        <w:jc w:val="both"/>
      </w:pPr>
      <w:r>
        <w:rPr/>
        <w:t>Sumber: Wulandari et al., (2020), Astuti et al., (2021), Sedovandara &amp;</w:t>
      </w:r>
      <w:r>
        <w:rPr>
          <w:spacing w:val="1"/>
        </w:rPr>
        <w:t> </w:t>
      </w:r>
      <w:r>
        <w:rPr/>
        <w:t>Mahardika,</w:t>
      </w:r>
      <w:r>
        <w:rPr>
          <w:spacing w:val="-1"/>
        </w:rPr>
        <w:t> </w:t>
      </w:r>
      <w:r>
        <w:rPr/>
        <w:t>(2023), dan</w:t>
      </w:r>
      <w:r>
        <w:rPr>
          <w:spacing w:val="5"/>
        </w:rPr>
        <w:t> </w:t>
      </w:r>
      <w:r>
        <w:rPr/>
        <w:t>Priyono et al., (2022)</w:t>
      </w:r>
    </w:p>
    <w:p>
      <w:pPr>
        <w:pStyle w:val="Heading3"/>
        <w:numPr>
          <w:ilvl w:val="2"/>
          <w:numId w:val="11"/>
        </w:numPr>
        <w:tabs>
          <w:tab w:pos="2082" w:val="left" w:leader="none"/>
        </w:tabs>
        <w:spacing w:line="240" w:lineRule="auto" w:before="159" w:after="0"/>
        <w:ind w:left="2081" w:right="0" w:hanging="851"/>
        <w:jc w:val="both"/>
      </w:pPr>
      <w:bookmarkStart w:name="_bookmark33" w:id="49"/>
      <w:bookmarkEnd w:id="49"/>
      <w:r>
        <w:rPr>
          <w:b w:val="0"/>
          <w:i w:val="0"/>
        </w:rPr>
      </w:r>
      <w:bookmarkStart w:name="_bookmark33" w:id="50"/>
      <w:bookmarkEnd w:id="50"/>
      <w:r>
        <w:rPr/>
        <w:t>L</w:t>
      </w:r>
      <w:r>
        <w:rPr/>
        <w:t>everage</w:t>
      </w:r>
    </w:p>
    <w:p>
      <w:pPr>
        <w:pStyle w:val="BodyText"/>
        <w:spacing w:line="360" w:lineRule="auto" w:before="140"/>
        <w:ind w:left="1231" w:right="1502" w:firstLine="849"/>
        <w:jc w:val="both"/>
      </w:pPr>
      <w:r>
        <w:rPr/>
        <w:t>Menurut Mulyadi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>
          <w:i/>
        </w:rPr>
        <w:t>Leverage </w:t>
      </w:r>
      <w:r>
        <w:rPr/>
        <w:t>merupakan suatu tingkat</w:t>
      </w:r>
      <w:r>
        <w:rPr>
          <w:spacing w:val="1"/>
        </w:rPr>
        <w:t> </w:t>
      </w:r>
      <w:r>
        <w:rPr/>
        <w:t>kemampuan perusahaan dalam menggunakan dana (aset) yang memiliki beban</w:t>
      </w:r>
      <w:r>
        <w:rPr>
          <w:spacing w:val="1"/>
        </w:rPr>
        <w:t> </w:t>
      </w:r>
      <w:r>
        <w:rPr/>
        <w:t>tetap (utang, saham istimewa) dalam rangka mewujudkan tujuan perusahaan</w:t>
      </w:r>
      <w:r>
        <w:rPr>
          <w:spacing w:val="1"/>
        </w:rPr>
        <w:t> </w:t>
      </w:r>
      <w:r>
        <w:rPr/>
        <w:t>agar</w:t>
      </w:r>
      <w:r>
        <w:rPr>
          <w:spacing w:val="-1"/>
        </w:rPr>
        <w:t> </w:t>
      </w:r>
      <w:r>
        <w:rPr/>
        <w:t>dapat</w:t>
      </w:r>
      <w:r>
        <w:rPr>
          <w:spacing w:val="3"/>
        </w:rPr>
        <w:t> </w:t>
      </w:r>
      <w:r>
        <w:rPr/>
        <w:t>mengoptimalkan</w:t>
      </w:r>
      <w:r>
        <w:rPr>
          <w:spacing w:val="4"/>
        </w:rPr>
        <w:t> </w:t>
      </w:r>
      <w:r>
        <w:rPr/>
        <w:t>pengunaan</w:t>
      </w:r>
      <w:r>
        <w:rPr>
          <w:spacing w:val="2"/>
        </w:rPr>
        <w:t> </w:t>
      </w:r>
      <w:r>
        <w:rPr/>
        <w:t>kekayaan</w:t>
      </w:r>
      <w:r>
        <w:rPr>
          <w:spacing w:val="8"/>
        </w:rPr>
        <w:t> </w:t>
      </w:r>
      <w:r>
        <w:rPr/>
        <w:t>pemilik</w:t>
      </w:r>
      <w:r>
        <w:rPr>
          <w:spacing w:val="4"/>
        </w:rPr>
        <w:t> </w:t>
      </w:r>
      <w:r>
        <w:rPr/>
        <w:t>perusahaan.</w:t>
      </w:r>
      <w:r>
        <w:rPr>
          <w:spacing w:val="3"/>
        </w:rPr>
        <w:t> </w:t>
      </w:r>
      <w:r>
        <w:rPr/>
        <w:t>Menurut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4"/>
        <w:jc w:val="both"/>
      </w:pPr>
      <w:r>
        <w:rPr/>
        <w:t>Hery, (2018:162) rasio solvabilitas atau leverage adalah rasio yang digunakan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mengukur</w:t>
      </w:r>
      <w:r>
        <w:rPr>
          <w:spacing w:val="-1"/>
        </w:rPr>
        <w:t> </w:t>
      </w:r>
      <w:r>
        <w:rPr/>
        <w:t>sejauh</w:t>
      </w:r>
      <w:r>
        <w:rPr>
          <w:spacing w:val="-1"/>
        </w:rPr>
        <w:t> </w:t>
      </w:r>
      <w:r>
        <w:rPr/>
        <w:t>mana</w:t>
      </w:r>
      <w:r>
        <w:rPr>
          <w:spacing w:val="-5"/>
        </w:rPr>
        <w:t> </w:t>
      </w:r>
      <w:r>
        <w:rPr/>
        <w:t>aset perusahaan dibiayai</w:t>
      </w:r>
      <w:r>
        <w:rPr>
          <w:spacing w:val="1"/>
        </w:rPr>
        <w:t> </w:t>
      </w:r>
      <w:r>
        <w:rPr/>
        <w:t>melalui</w:t>
      </w:r>
      <w:r>
        <w:rPr>
          <w:spacing w:val="-1"/>
        </w:rPr>
        <w:t> </w:t>
      </w:r>
      <w:r>
        <w:rPr/>
        <w:t>utang.</w:t>
      </w:r>
    </w:p>
    <w:p>
      <w:pPr>
        <w:pStyle w:val="BodyText"/>
        <w:spacing w:line="360" w:lineRule="auto"/>
        <w:ind w:left="1231" w:right="1499" w:firstLine="849"/>
        <w:jc w:val="both"/>
      </w:pPr>
      <w:r>
        <w:rPr>
          <w:i/>
        </w:rPr>
        <w:t>Leverage </w:t>
      </w:r>
      <w:r>
        <w:rPr/>
        <w:t>rasio yang digunakan saat menghitung kapabilitas sebuah</w:t>
      </w:r>
      <w:r>
        <w:rPr>
          <w:spacing w:val="1"/>
        </w:rPr>
        <w:t> </w:t>
      </w:r>
      <w:r>
        <w:rPr/>
        <w:t>perusahaan agar dapat melunasi liabilitas serta seluruh kewajibannya dengan</w:t>
      </w:r>
      <w:r>
        <w:rPr>
          <w:spacing w:val="1"/>
        </w:rPr>
        <w:t> </w:t>
      </w:r>
      <w:r>
        <w:rPr/>
        <w:t>memakai tanggungan ekuitas maupun aset yang berjangka Panjang atau pendek</w:t>
      </w:r>
      <w:r>
        <w:rPr>
          <w:spacing w:val="-57"/>
        </w:rPr>
        <w:t> </w:t>
      </w:r>
      <w:r>
        <w:rPr/>
        <w:t>(Pradipta et al., 2022). Menurut Sari et al., (2020) </w:t>
      </w:r>
      <w:r>
        <w:rPr>
          <w:i/>
        </w:rPr>
        <w:t>leverage </w:t>
      </w:r>
      <w:r>
        <w:rPr/>
        <w:t>menggambarkan</w:t>
      </w:r>
      <w:r>
        <w:rPr>
          <w:spacing w:val="1"/>
        </w:rPr>
        <w:t> </w:t>
      </w:r>
      <w:r>
        <w:rPr/>
        <w:t>sumber</w:t>
      </w:r>
      <w:r>
        <w:rPr>
          <w:spacing w:val="-2"/>
        </w:rPr>
        <w:t> </w:t>
      </w:r>
      <w:r>
        <w:rPr/>
        <w:t>dana</w:t>
      </w:r>
      <w:r>
        <w:rPr>
          <w:spacing w:val="-1"/>
        </w:rPr>
        <w:t> </w:t>
      </w:r>
      <w:r>
        <w:rPr/>
        <w:t>operasi yang digunakan</w:t>
      </w:r>
      <w:r>
        <w:rPr>
          <w:spacing w:val="-1"/>
        </w:rPr>
        <w:t> </w:t>
      </w:r>
      <w:r>
        <w:rPr/>
        <w:t>oleh suatu perusahaan.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Dalam</w:t>
      </w:r>
      <w:r>
        <w:rPr>
          <w:spacing w:val="-10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ini</w:t>
      </w:r>
      <w:r>
        <w:rPr>
          <w:spacing w:val="-8"/>
        </w:rPr>
        <w:t> </w:t>
      </w:r>
      <w:r>
        <w:rPr>
          <w:i/>
        </w:rPr>
        <w:t>Leverage</w:t>
      </w:r>
      <w:r>
        <w:rPr>
          <w:i/>
          <w:spacing w:val="-11"/>
        </w:rPr>
        <w:t> </w:t>
      </w:r>
      <w:r>
        <w:rPr/>
        <w:t>diukur</w:t>
      </w:r>
      <w:r>
        <w:rPr>
          <w:spacing w:val="-11"/>
        </w:rPr>
        <w:t> </w:t>
      </w:r>
      <w:r>
        <w:rPr/>
        <w:t>menggunakan</w:t>
      </w:r>
      <w:r>
        <w:rPr>
          <w:spacing w:val="-11"/>
        </w:rPr>
        <w:t> </w:t>
      </w:r>
      <w:r>
        <w:rPr>
          <w:i/>
        </w:rPr>
        <w:t>debt</w:t>
      </w:r>
      <w:r>
        <w:rPr>
          <w:i/>
          <w:spacing w:val="-11"/>
        </w:rPr>
        <w:t> </w:t>
      </w:r>
      <w:r>
        <w:rPr>
          <w:i/>
        </w:rPr>
        <w:t>to</w:t>
      </w:r>
      <w:r>
        <w:rPr>
          <w:i/>
          <w:spacing w:val="-10"/>
        </w:rPr>
        <w:t> </w:t>
      </w:r>
      <w:r>
        <w:rPr>
          <w:i/>
        </w:rPr>
        <w:t>equity</w:t>
      </w:r>
      <w:r>
        <w:rPr>
          <w:i/>
          <w:spacing w:val="-12"/>
        </w:rPr>
        <w:t> </w:t>
      </w:r>
      <w:r>
        <w:rPr>
          <w:i/>
        </w:rPr>
        <w:t>ratio</w:t>
      </w:r>
      <w:r>
        <w:rPr>
          <w:i/>
          <w:spacing w:val="-58"/>
        </w:rPr>
        <w:t> </w:t>
      </w:r>
      <w:r>
        <w:rPr/>
        <w:t>(DER). Menurut Kasmir, (2018:158) rasio ini digunakan untuk mengetahui</w:t>
      </w:r>
      <w:r>
        <w:rPr>
          <w:spacing w:val="1"/>
        </w:rPr>
        <w:t> </w:t>
      </w:r>
      <w:r>
        <w:rPr/>
        <w:t>jumlah</w:t>
      </w:r>
      <w:r>
        <w:rPr>
          <w:spacing w:val="-2"/>
        </w:rPr>
        <w:t> </w:t>
      </w:r>
      <w:r>
        <w:rPr/>
        <w:t>dana</w:t>
      </w:r>
      <w:r>
        <w:rPr>
          <w:spacing w:val="-5"/>
        </w:rPr>
        <w:t> </w:t>
      </w:r>
      <w:r>
        <w:rPr/>
        <w:t>yang disediakan oleh</w:t>
      </w:r>
      <w:r>
        <w:rPr>
          <w:spacing w:val="-2"/>
        </w:rPr>
        <w:t> </w:t>
      </w:r>
      <w:r>
        <w:rPr/>
        <w:t>kreditor dengan</w:t>
      </w:r>
      <w:r>
        <w:rPr>
          <w:spacing w:val="4"/>
        </w:rPr>
        <w:t> </w:t>
      </w:r>
      <w:r>
        <w:rPr/>
        <w:t>pemilik</w:t>
      </w:r>
      <w:r>
        <w:rPr>
          <w:spacing w:val="-1"/>
        </w:rPr>
        <w:t> </w:t>
      </w:r>
      <w:r>
        <w:rPr/>
        <w:t>perusahaan.</w:t>
      </w:r>
    </w:p>
    <w:p>
      <w:pPr>
        <w:spacing w:before="0"/>
        <w:ind w:left="2369" w:right="0" w:firstLine="0"/>
        <w:jc w:val="both"/>
        <w:rPr>
          <w:sz w:val="24"/>
        </w:rPr>
      </w:pPr>
      <w:r>
        <w:rPr/>
        <w:pict>
          <v:shape style="position:absolute;margin-left:230.199997pt;margin-top:19.910015pt;width:163.35pt;height:28.45pt;mso-position-horizontal-relative:page;mso-position-vertical-relative:paragraph;z-index:-1572198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160" w:lineRule="auto" w:before="20"/>
                    <w:ind w:left="597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DER</w:t>
                  </w:r>
                  <w:r>
                    <w:rPr>
                      <w:b/>
                      <w:spacing w:val="-5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2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𝑻𝒐𝒕𝒂 𝑳𝒊𝒂𝒃𝒊𝒍𝒊𝒕𝒂𝒔</w:t>
                  </w:r>
                </w:p>
                <w:p>
                  <w:pPr>
                    <w:spacing w:line="185" w:lineRule="exact" w:before="0"/>
                    <w:ind w:left="1507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𝐄𝐤𝐮𝐢𝐭𝐚𝐬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301.5pt;margin-top:32.233131pt;width:61.9pt;height:.85001pt;mso-position-horizontal-relative:page;mso-position-vertical-relative:paragraph;z-index:-36300288" filled="true" fillcolor="#000000" stroked="false">
            <v:fill type="solid"/>
            <w10:wrap type="none"/>
          </v:rect>
        </w:pict>
      </w:r>
      <w:r>
        <w:rPr>
          <w:sz w:val="24"/>
        </w:rPr>
        <w:t>Adapun</w:t>
      </w:r>
      <w:r>
        <w:rPr>
          <w:spacing w:val="-1"/>
          <w:sz w:val="24"/>
        </w:rPr>
        <w:t> </w:t>
      </w:r>
      <w:r>
        <w:rPr>
          <w:sz w:val="24"/>
        </w:rPr>
        <w:t>rumus</w:t>
      </w:r>
      <w:r>
        <w:rPr>
          <w:spacing w:val="-1"/>
          <w:sz w:val="24"/>
        </w:rPr>
        <w:t> </w:t>
      </w:r>
      <w:r>
        <w:rPr>
          <w:i/>
          <w:sz w:val="24"/>
        </w:rPr>
        <w:t>debt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ind w:left="317" w:right="1495"/>
        <w:jc w:val="center"/>
      </w:pPr>
      <w:r>
        <w:rPr/>
        <w:t>Sumber:</w:t>
      </w:r>
      <w:r>
        <w:rPr>
          <w:spacing w:val="-7"/>
        </w:rPr>
        <w:t> </w:t>
      </w:r>
      <w:r>
        <w:rPr/>
        <w:t>(Kasmir,</w:t>
      </w:r>
      <w:r>
        <w:rPr>
          <w:spacing w:val="-6"/>
        </w:rPr>
        <w:t> </w:t>
      </w:r>
      <w:r>
        <w:rPr/>
        <w:t>2018:158)</w:t>
      </w:r>
    </w:p>
    <w:p>
      <w:pPr>
        <w:spacing w:line="396" w:lineRule="auto" w:before="163" w:after="7"/>
        <w:ind w:left="3886" w:right="4437" w:firstLine="3"/>
        <w:jc w:val="center"/>
        <w:rPr>
          <w:b/>
          <w:i/>
          <w:sz w:val="24"/>
        </w:rPr>
      </w:pPr>
      <w:r>
        <w:rPr>
          <w:b/>
          <w:sz w:val="24"/>
        </w:rPr>
        <w:t>Tabel 2. 7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Pengertian</w:t>
      </w:r>
      <w:r>
        <w:rPr>
          <w:b/>
          <w:spacing w:val="-10"/>
          <w:sz w:val="24"/>
        </w:rPr>
        <w:t> </w:t>
      </w:r>
      <w:r>
        <w:rPr>
          <w:b/>
          <w:i/>
          <w:spacing w:val="-1"/>
          <w:sz w:val="24"/>
        </w:rPr>
        <w:t>Leverage</w:t>
      </w: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734"/>
        <w:gridCol w:w="4256"/>
      </w:tblGrid>
      <w:tr>
        <w:trPr>
          <w:trHeight w:val="412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34" w:type="dxa"/>
          </w:tcPr>
          <w:p>
            <w:pPr>
              <w:pStyle w:val="TableParagraph"/>
              <w:spacing w:line="270" w:lineRule="exact"/>
              <w:ind w:left="942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256" w:type="dxa"/>
          </w:tcPr>
          <w:p>
            <w:pPr>
              <w:pStyle w:val="TableParagraph"/>
              <w:spacing w:line="270" w:lineRule="exact"/>
              <w:ind w:left="1546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2899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Mulyadi 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4256" w:type="dxa"/>
          </w:tcPr>
          <w:p>
            <w:pPr>
              <w:pStyle w:val="TableParagraph"/>
              <w:spacing w:line="360" w:lineRule="auto" w:before="1"/>
              <w:ind w:left="113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Leverage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 dana (aset) yang 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(utang,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saham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istimewa)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mewujudkan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mengoptimalkan</w:t>
            </w:r>
          </w:p>
          <w:p>
            <w:pPr>
              <w:pStyle w:val="TableParagraph"/>
              <w:spacing w:line="270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pengunaan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kekayaan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pemilik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perusahaan.</w:t>
            </w:r>
          </w:p>
        </w:tc>
      </w:tr>
      <w:tr>
        <w:trPr>
          <w:trHeight w:val="1653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Hery,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(2018:162)</w:t>
            </w:r>
          </w:p>
        </w:tc>
        <w:tc>
          <w:tcPr>
            <w:tcW w:w="4256" w:type="dxa"/>
          </w:tcPr>
          <w:p>
            <w:pPr>
              <w:pStyle w:val="TableParagraph"/>
              <w:spacing w:line="360" w:lineRule="auto"/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solvabilitas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rasio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sejauh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dibiayai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melalui utang.</w:t>
            </w:r>
          </w:p>
        </w:tc>
      </w:tr>
      <w:tr>
        <w:trPr>
          <w:trHeight w:val="1245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i/>
                <w:sz w:val="36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i/>
                <w:sz w:val="36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Pradipta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4256" w:type="dxa"/>
          </w:tcPr>
          <w:p>
            <w:pPr>
              <w:pStyle w:val="TableParagraph"/>
              <w:tabs>
                <w:tab w:pos="1214" w:val="left" w:leader="none"/>
                <w:tab w:pos="1889" w:val="left" w:leader="none"/>
                <w:tab w:pos="2568" w:val="left" w:leader="none"/>
                <w:tab w:pos="3773" w:val="left" w:leader="none"/>
              </w:tabs>
              <w:spacing w:line="273" w:lineRule="exact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Leverage</w:t>
              <w:tab/>
            </w:r>
            <w:r>
              <w:rPr>
                <w:sz w:val="24"/>
              </w:rPr>
              <w:t>rasio</w:t>
              <w:tab/>
              <w:t>yang</w:t>
              <w:tab/>
              <w:t>digunakan</w:t>
              <w:tab/>
              <w:t>saat</w:t>
            </w:r>
          </w:p>
          <w:p>
            <w:pPr>
              <w:pStyle w:val="TableParagraph"/>
              <w:tabs>
                <w:tab w:pos="1853" w:val="left" w:leader="none"/>
                <w:tab w:pos="3483" w:val="left" w:leader="none"/>
              </w:tabs>
              <w:spacing w:line="410" w:lineRule="atLeast" w:before="7"/>
              <w:ind w:left="113" w:right="98"/>
              <w:rPr>
                <w:sz w:val="24"/>
              </w:rPr>
            </w:pPr>
            <w:r>
              <w:rPr>
                <w:sz w:val="24"/>
              </w:rPr>
              <w:t>menghitung</w:t>
              <w:tab/>
              <w:t>kapabilitas</w:t>
              <w:tab/>
            </w:r>
            <w:r>
              <w:rPr>
                <w:spacing w:val="-2"/>
                <w:sz w:val="24"/>
              </w:rPr>
              <w:t>sebuah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melunasi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liabilitas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6"/>
        </w:rPr>
      </w:pPr>
    </w:p>
    <w:tbl>
      <w:tblPr>
        <w:tblW w:w="0" w:type="auto"/>
        <w:jc w:val="left"/>
        <w:tblInd w:w="1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734"/>
        <w:gridCol w:w="4256"/>
      </w:tblGrid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34" w:type="dxa"/>
          </w:tcPr>
          <w:p>
            <w:pPr>
              <w:pStyle w:val="TableParagraph"/>
              <w:spacing w:line="273" w:lineRule="exact"/>
              <w:ind w:right="9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</w:tc>
        <w:tc>
          <w:tcPr>
            <w:tcW w:w="4256" w:type="dxa"/>
          </w:tcPr>
          <w:p>
            <w:pPr>
              <w:pStyle w:val="TableParagraph"/>
              <w:spacing w:line="273" w:lineRule="exact"/>
              <w:ind w:left="1546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Pengertian</w:t>
            </w:r>
          </w:p>
        </w:tc>
      </w:tr>
      <w:tr>
        <w:trPr>
          <w:trHeight w:val="1240" w:hRule="atLeast"/>
        </w:trPr>
        <w:tc>
          <w:tcPr>
            <w:tcW w:w="5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6" w:type="dxa"/>
          </w:tcPr>
          <w:p>
            <w:pPr>
              <w:pStyle w:val="TableParagraph"/>
              <w:tabs>
                <w:tab w:pos="845" w:val="left" w:leader="none"/>
                <w:tab w:pos="1836" w:val="left" w:leader="none"/>
                <w:tab w:pos="3452" w:val="left" w:leader="none"/>
              </w:tabs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serta</w:t>
              <w:tab/>
              <w:t>seluruh</w:t>
              <w:tab/>
              <w:t>kewajibannya</w:t>
              <w:tab/>
              <w:t>dengan</w:t>
            </w:r>
          </w:p>
          <w:p>
            <w:pPr>
              <w:pStyle w:val="TableParagraph"/>
              <w:spacing w:line="410" w:lineRule="atLeast" w:before="5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memakai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tanggungan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ekuitas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berjangka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Panjang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pendek</w:t>
            </w:r>
          </w:p>
        </w:tc>
      </w:tr>
      <w:tr>
        <w:trPr>
          <w:trHeight w:val="1243" w:hRule="atLeast"/>
        </w:trPr>
        <w:tc>
          <w:tcPr>
            <w:tcW w:w="511" w:type="dxa"/>
          </w:tcPr>
          <w:p>
            <w:pPr>
              <w:pStyle w:val="TableParagraph"/>
              <w:rPr>
                <w:b/>
                <w:i/>
                <w:sz w:val="36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4" w:type="dxa"/>
          </w:tcPr>
          <w:p>
            <w:pPr>
              <w:pStyle w:val="TableParagraph"/>
              <w:rPr>
                <w:b/>
                <w:i/>
                <w:sz w:val="36"/>
              </w:rPr>
            </w:pPr>
          </w:p>
          <w:p>
            <w:pPr>
              <w:pStyle w:val="TableParagraph"/>
              <w:ind w:right="935"/>
              <w:jc w:val="right"/>
              <w:rPr>
                <w:sz w:val="24"/>
              </w:rPr>
            </w:pPr>
            <w:r>
              <w:rPr>
                <w:sz w:val="24"/>
              </w:rPr>
              <w:t>Sari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4256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leverage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sz w:val="24"/>
              </w:rPr>
              <w:t>menggambarkan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  <w:p>
            <w:pPr>
              <w:pStyle w:val="TableParagraph"/>
              <w:tabs>
                <w:tab w:pos="1042" w:val="left" w:leader="none"/>
                <w:tab w:pos="1747" w:val="left" w:leader="none"/>
                <w:tab w:pos="2989" w:val="left" w:leader="none"/>
                <w:tab w:pos="3641" w:val="left" w:leader="none"/>
              </w:tabs>
              <w:spacing w:line="410" w:lineRule="atLeast" w:before="8"/>
              <w:ind w:left="113" w:right="98"/>
              <w:rPr>
                <w:sz w:val="24"/>
              </w:rPr>
            </w:pPr>
            <w:r>
              <w:rPr>
                <w:sz w:val="24"/>
              </w:rPr>
              <w:t>operasi</w:t>
              <w:tab/>
              <w:t>yang</w:t>
              <w:tab/>
              <w:t>digunakan</w:t>
              <w:tab/>
              <w:t>oleh</w:t>
              <w:tab/>
            </w:r>
            <w:r>
              <w:rPr>
                <w:spacing w:val="-2"/>
                <w:sz w:val="24"/>
              </w:rPr>
              <w:t>suatu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perusahaan.</w:t>
            </w:r>
          </w:p>
        </w:tc>
      </w:tr>
    </w:tbl>
    <w:p>
      <w:pPr>
        <w:pStyle w:val="BodyText"/>
        <w:spacing w:line="360" w:lineRule="auto"/>
        <w:ind w:left="1656" w:right="1504"/>
      </w:pPr>
      <w:r>
        <w:rPr/>
        <w:t>Sumber:</w:t>
      </w:r>
      <w:r>
        <w:rPr>
          <w:spacing w:val="-8"/>
        </w:rPr>
        <w:t> </w:t>
      </w:r>
      <w:r>
        <w:rPr/>
        <w:t>Mulyadi</w:t>
      </w:r>
      <w:r>
        <w:rPr>
          <w:spacing w:val="-8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8"/>
        </w:rPr>
        <w:t> </w:t>
      </w:r>
      <w:r>
        <w:rPr/>
        <w:t>(2022),</w:t>
      </w:r>
      <w:r>
        <w:rPr>
          <w:spacing w:val="-8"/>
        </w:rPr>
        <w:t> </w:t>
      </w:r>
      <w:r>
        <w:rPr/>
        <w:t>Hery,</w:t>
      </w:r>
      <w:r>
        <w:rPr>
          <w:spacing w:val="-10"/>
        </w:rPr>
        <w:t> </w:t>
      </w:r>
      <w:r>
        <w:rPr/>
        <w:t>(2018:162),</w:t>
      </w:r>
      <w:r>
        <w:rPr>
          <w:spacing w:val="-4"/>
        </w:rPr>
        <w:t> </w:t>
      </w:r>
      <w:r>
        <w:rPr/>
        <w:t>Hery,</w:t>
      </w:r>
      <w:r>
        <w:rPr>
          <w:spacing w:val="-9"/>
        </w:rPr>
        <w:t> </w:t>
      </w:r>
      <w:r>
        <w:rPr/>
        <w:t>(2018:162),</w:t>
      </w:r>
      <w:r>
        <w:rPr>
          <w:spacing w:val="-7"/>
        </w:rPr>
        <w:t> </w:t>
      </w:r>
      <w:r>
        <w:rPr/>
        <w:t>Sari</w:t>
      </w:r>
      <w:r>
        <w:rPr>
          <w:spacing w:val="-9"/>
        </w:rPr>
        <w:t> </w:t>
      </w:r>
      <w:r>
        <w:rPr/>
        <w:t>et</w:t>
      </w:r>
      <w:r>
        <w:rPr>
          <w:spacing w:val="-57"/>
        </w:rPr>
        <w:t> </w:t>
      </w:r>
      <w:r>
        <w:rPr/>
        <w:t>al., (2020)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34" w:id="51"/>
      <w:bookmarkEnd w:id="51"/>
      <w:r>
        <w:rPr>
          <w:b w:val="0"/>
        </w:rPr>
      </w:r>
      <w:bookmarkStart w:name="_bookmark34" w:id="52"/>
      <w:bookmarkEnd w:id="52"/>
      <w:r>
        <w:rPr/>
        <w:t>Hasil</w:t>
      </w:r>
      <w:r>
        <w:rPr>
          <w:spacing w:val="-7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Sebelumnya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39" w:after="0"/>
        <w:ind w:left="2081" w:right="0" w:hanging="851"/>
        <w:jc w:val="both"/>
      </w:pPr>
      <w:bookmarkStart w:name="_bookmark35" w:id="53"/>
      <w:bookmarkEnd w:id="53"/>
      <w:r>
        <w:rPr>
          <w:b w:val="0"/>
        </w:rPr>
      </w:r>
      <w:bookmarkStart w:name="_bookmark35" w:id="54"/>
      <w:bookmarkEnd w:id="54"/>
      <w:r>
        <w:rPr/>
        <w:t>Ana</w:t>
      </w:r>
      <w:r>
        <w:rPr/>
        <w:t>ndamaya</w:t>
      </w:r>
      <w:r>
        <w:rPr>
          <w:spacing w:val="-2"/>
        </w:rPr>
        <w:t> </w:t>
      </w:r>
      <w:r>
        <w:rPr/>
        <w:t>&amp;</w:t>
      </w:r>
      <w:r>
        <w:rPr>
          <w:spacing w:val="-6"/>
        </w:rPr>
        <w:t> </w:t>
      </w:r>
      <w:r>
        <w:rPr/>
        <w:t>Hermanto,</w:t>
      </w:r>
      <w:r>
        <w:rPr>
          <w:spacing w:val="-3"/>
        </w:rPr>
        <w:t> </w:t>
      </w:r>
      <w:r>
        <w:rPr/>
        <w:t>(2021)</w:t>
      </w:r>
    </w:p>
    <w:p>
      <w:pPr>
        <w:pStyle w:val="BodyText"/>
        <w:spacing w:line="360" w:lineRule="auto" w:before="140"/>
        <w:ind w:left="1231" w:right="1489" w:firstLine="849"/>
        <w:jc w:val="both"/>
      </w:pPr>
      <w:r>
        <w:rPr/>
        <w:t>Anandamaya &amp; Hermanto, (2021) melakukan penelitian dengan tujuan</w:t>
      </w:r>
      <w:r>
        <w:rPr>
          <w:spacing w:val="-57"/>
        </w:rPr>
        <w:t> </w:t>
      </w:r>
      <w:r>
        <w:rPr/>
        <w:t>untuk mengetahui Pengaruh </w:t>
      </w:r>
      <w:r>
        <w:rPr>
          <w:i/>
        </w:rPr>
        <w:t>Good Corporate </w:t>
      </w:r>
      <w:r>
        <w:rPr/>
        <w:t>Governance, Ukuran Perusahaan,</w:t>
      </w:r>
      <w:r>
        <w:rPr>
          <w:spacing w:val="1"/>
        </w:rPr>
        <w:t> </w:t>
      </w:r>
      <w:r>
        <w:rPr/>
        <w:t>dan </w:t>
      </w:r>
      <w:r>
        <w:rPr>
          <w:i/>
        </w:rPr>
        <w:t>Leverage </w:t>
      </w:r>
      <w:r>
        <w:rPr/>
        <w:t>terhadap Kinerja Keuangan. Populasi penelitian Anandamaya &amp;</w:t>
      </w:r>
      <w:r>
        <w:rPr>
          <w:spacing w:val="1"/>
        </w:rPr>
        <w:t> </w:t>
      </w:r>
      <w:r>
        <w:rPr/>
        <w:t>Hermanto,</w:t>
      </w:r>
      <w:r>
        <w:rPr>
          <w:spacing w:val="-12"/>
        </w:rPr>
        <w:t> </w:t>
      </w:r>
      <w:r>
        <w:rPr/>
        <w:t>(2021)</w:t>
      </w:r>
      <w:r>
        <w:rPr>
          <w:spacing w:val="-12"/>
        </w:rPr>
        <w:t> </w:t>
      </w:r>
      <w:r>
        <w:rPr/>
        <w:t>adalah</w:t>
      </w:r>
      <w:r>
        <w:rPr>
          <w:spacing w:val="-11"/>
        </w:rPr>
        <w:t> </w:t>
      </w:r>
      <w:r>
        <w:rPr/>
        <w:t>perusahaan</w:t>
      </w:r>
      <w:r>
        <w:rPr>
          <w:spacing w:val="-7"/>
        </w:rPr>
        <w:t> </w:t>
      </w:r>
      <w:r>
        <w:rPr/>
        <w:t>Infrastruktur,</w:t>
      </w:r>
      <w:r>
        <w:rPr>
          <w:spacing w:val="-8"/>
        </w:rPr>
        <w:t> </w:t>
      </w:r>
      <w:r>
        <w:rPr/>
        <w:t>Utilitas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Tranportasi</w:t>
      </w:r>
      <w:r>
        <w:rPr>
          <w:spacing w:val="-1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terdaftar di Bursa Efek Indonesia tahun 2017-2019. Sampel yang diperoleh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74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</w:t>
      </w:r>
      <w:r>
        <w:rPr/>
        <w:t>.</w:t>
      </w:r>
      <w:r>
        <w:rPr>
          <w:spacing w:val="1"/>
        </w:rPr>
        <w:t> </w:t>
      </w:r>
      <w:r>
        <w:rPr/>
        <w:t>Metode</w:t>
      </w:r>
      <w:r>
        <w:rPr>
          <w:spacing w:val="-13"/>
        </w:rPr>
        <w:t> </w:t>
      </w:r>
      <w:r>
        <w:rPr/>
        <w:t>analisis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Anandamaya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/>
        <w:t>Hermanto,</w:t>
      </w:r>
      <w:r>
        <w:rPr>
          <w:spacing w:val="-8"/>
        </w:rPr>
        <w:t> </w:t>
      </w:r>
      <w:r>
        <w:rPr/>
        <w:t>(2021)</w:t>
      </w:r>
      <w:r>
        <w:rPr>
          <w:spacing w:val="-12"/>
        </w:rPr>
        <w:t> </w:t>
      </w:r>
      <w:r>
        <w:rPr/>
        <w:t>menggunakan</w:t>
      </w:r>
      <w:r>
        <w:rPr>
          <w:spacing w:val="-58"/>
        </w:rPr>
        <w:t> </w:t>
      </w:r>
      <w:r>
        <w:rPr/>
        <w:t>statistik deskriptif, regresi linier berganda, uji f, uji koefisien determinasi 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dan,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t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</w:t>
      </w:r>
      <w:r>
        <w:rPr>
          <w:spacing w:val="1"/>
          <w:vertAlign w:val="baseline"/>
        </w:rPr>
        <w:t> </w:t>
      </w:r>
      <w:r>
        <w:rPr>
          <w:vertAlign w:val="baseline"/>
        </w:rPr>
        <w:t>SPSS</w:t>
      </w:r>
      <w:r>
        <w:rPr>
          <w:spacing w:val="1"/>
          <w:vertAlign w:val="baseline"/>
        </w:rPr>
        <w:t> </w:t>
      </w:r>
      <w:r>
        <w:rPr>
          <w:vertAlign w:val="baseline"/>
        </w:rPr>
        <w:t>versi</w:t>
      </w:r>
      <w:r>
        <w:rPr>
          <w:spacing w:val="1"/>
          <w:vertAlign w:val="baseline"/>
        </w:rPr>
        <w:t> </w:t>
      </w:r>
      <w:r>
        <w:rPr>
          <w:vertAlign w:val="baseline"/>
        </w:rPr>
        <w:t>22.</w:t>
      </w:r>
      <w:r>
        <w:rPr>
          <w:spacing w:val="1"/>
          <w:vertAlign w:val="baseline"/>
        </w:rPr>
        <w:t> </w:t>
      </w:r>
      <w:r>
        <w:rPr>
          <w:vertAlign w:val="baseline"/>
        </w:rPr>
        <w:t>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Anandamaya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1"/>
          <w:vertAlign w:val="baseline"/>
        </w:rPr>
        <w:t> </w:t>
      </w:r>
      <w:r>
        <w:rPr>
          <w:vertAlign w:val="baseline"/>
        </w:rPr>
        <w:t>Hermanto,</w:t>
      </w:r>
      <w:r>
        <w:rPr>
          <w:spacing w:val="1"/>
          <w:vertAlign w:val="baseline"/>
        </w:rPr>
        <w:t> </w:t>
      </w:r>
      <w:r>
        <w:rPr>
          <w:vertAlign w:val="baseline"/>
        </w:rPr>
        <w:t>(2021)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dewan</w:t>
      </w:r>
      <w:r>
        <w:rPr>
          <w:spacing w:val="1"/>
          <w:vertAlign w:val="baseline"/>
        </w:rPr>
        <w:t> </w:t>
      </w:r>
      <w:r>
        <w:rPr>
          <w:vertAlign w:val="baseline"/>
        </w:rPr>
        <w:t>komisaris</w:t>
      </w:r>
      <w:r>
        <w:rPr>
          <w:spacing w:val="1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keuangan,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komisaris</w:t>
      </w:r>
      <w:r>
        <w:rPr>
          <w:spacing w:val="-57"/>
          <w:vertAlign w:val="baseline"/>
        </w:rPr>
        <w:t> </w:t>
      </w:r>
      <w:r>
        <w:rPr>
          <w:vertAlign w:val="baseline"/>
        </w:rPr>
        <w:t>independen tidak berpengaruh terhadap kinerja keuangan, variabel komite audit</w:t>
      </w:r>
      <w:r>
        <w:rPr>
          <w:spacing w:val="-57"/>
          <w:vertAlign w:val="baseline"/>
        </w:rPr>
        <w:t> </w:t>
      </w:r>
      <w:r>
        <w:rPr>
          <w:vertAlign w:val="baseline"/>
        </w:rPr>
        <w:t>tidak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keuangan,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perusahaan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keuangan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leverage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-2"/>
          <w:vertAlign w:val="baseline"/>
        </w:rPr>
        <w:t> </w:t>
      </w:r>
      <w:r>
        <w:rPr>
          <w:vertAlign w:val="baseline"/>
        </w:rPr>
        <w:t>negatif terhadap kinerja keuangan.</w:t>
      </w:r>
    </w:p>
    <w:p>
      <w:pPr>
        <w:pStyle w:val="BodyText"/>
        <w:spacing w:line="360" w:lineRule="auto"/>
        <w:ind w:left="1231" w:right="1503" w:firstLine="849"/>
        <w:jc w:val="both"/>
      </w:pPr>
      <w:r>
        <w:rPr/>
        <w:t>Persamaan penelitian yang dilakukan oleh Anandamaya &amp; Hermanto,</w:t>
      </w:r>
      <w:r>
        <w:rPr>
          <w:spacing w:val="1"/>
        </w:rPr>
        <w:t> </w:t>
      </w:r>
      <w:r>
        <w:rPr/>
        <w:t>(2021) dengan penulis terletak pada variabel dependen yaitu Kinerja Keuangan</w:t>
      </w:r>
      <w:r>
        <w:rPr>
          <w:spacing w:val="1"/>
        </w:rPr>
        <w:t> </w:t>
      </w:r>
      <w:r>
        <w:rPr/>
        <w:t>yang</w:t>
      </w:r>
      <w:r>
        <w:rPr>
          <w:spacing w:val="3"/>
        </w:rPr>
        <w:t> </w:t>
      </w:r>
      <w:r>
        <w:rPr/>
        <w:t>diukur</w:t>
      </w:r>
      <w:r>
        <w:rPr>
          <w:spacing w:val="3"/>
        </w:rPr>
        <w:t> </w:t>
      </w:r>
      <w:r>
        <w:rPr/>
        <w:t>dengan</w:t>
      </w:r>
      <w:r>
        <w:rPr>
          <w:spacing w:val="6"/>
        </w:rPr>
        <w:t> </w:t>
      </w:r>
      <w:r>
        <w:rPr>
          <w:i/>
        </w:rPr>
        <w:t>Return</w:t>
      </w:r>
      <w:r>
        <w:rPr>
          <w:i/>
          <w:spacing w:val="7"/>
        </w:rPr>
        <w:t> </w:t>
      </w:r>
      <w:r>
        <w:rPr>
          <w:i/>
        </w:rPr>
        <w:t>on</w:t>
      </w:r>
      <w:r>
        <w:rPr>
          <w:i/>
          <w:spacing w:val="3"/>
        </w:rPr>
        <w:t> </w:t>
      </w:r>
      <w:r>
        <w:rPr>
          <w:i/>
        </w:rPr>
        <w:t>Assets</w:t>
      </w:r>
      <w:r>
        <w:rPr>
          <w:i/>
          <w:spacing w:val="6"/>
        </w:rPr>
        <w:t> </w:t>
      </w:r>
      <w:r>
        <w:rPr/>
        <w:t>(ROA).</w:t>
      </w:r>
      <w:r>
        <w:rPr>
          <w:spacing w:val="6"/>
        </w:rPr>
        <w:t> </w:t>
      </w:r>
      <w:r>
        <w:rPr/>
        <w:t>Persamaan</w:t>
      </w:r>
      <w:r>
        <w:rPr>
          <w:spacing w:val="4"/>
        </w:rPr>
        <w:t> </w:t>
      </w:r>
      <w:r>
        <w:rPr/>
        <w:t>lainnya</w:t>
      </w:r>
      <w:r>
        <w:rPr>
          <w:spacing w:val="5"/>
        </w:rPr>
        <w:t> </w:t>
      </w:r>
      <w:r>
        <w:rPr/>
        <w:t>terdapat</w:t>
      </w:r>
      <w:r>
        <w:rPr>
          <w:spacing w:val="11"/>
        </w:rPr>
        <w:t> </w:t>
      </w:r>
      <w:r>
        <w:rPr/>
        <w:t>pada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5"/>
        <w:jc w:val="both"/>
      </w:pPr>
      <w:r>
        <w:rPr/>
        <w:t>variabel independen yang digunakan yaitu Ukuran Perusahaan dan </w:t>
      </w:r>
      <w:r>
        <w:rPr>
          <w:i/>
        </w:rPr>
        <w:t>Levergae</w:t>
      </w:r>
      <w:r>
        <w:rPr/>
        <w:t>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obyek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perusahaan Infrastruktur, Utilitas dan Tranportasi. Perbedaaan yang terdapat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peneliti sebelumnya</w:t>
      </w:r>
      <w:r>
        <w:rPr>
          <w:spacing w:val="3"/>
        </w:rPr>
        <w:t> </w:t>
      </w:r>
      <w:r>
        <w:rPr/>
        <w:t>pada</w:t>
      </w:r>
      <w:r>
        <w:rPr>
          <w:spacing w:val="-1"/>
        </w:rPr>
        <w:t> </w:t>
      </w:r>
      <w:r>
        <w:rPr/>
        <w:t>periode</w:t>
      </w:r>
      <w:r>
        <w:rPr>
          <w:spacing w:val="-2"/>
        </w:rPr>
        <w:t> </w:t>
      </w:r>
      <w:r>
        <w:rPr/>
        <w:t>tahun 2017-2019.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8" w:after="0"/>
        <w:ind w:left="2081" w:right="0" w:hanging="851"/>
        <w:jc w:val="both"/>
      </w:pPr>
      <w:bookmarkStart w:name="_bookmark36" w:id="55"/>
      <w:bookmarkEnd w:id="55"/>
      <w:r>
        <w:rPr>
          <w:b w:val="0"/>
        </w:rPr>
      </w:r>
      <w:bookmarkStart w:name="_bookmark36" w:id="56"/>
      <w:bookmarkEnd w:id="56"/>
      <w:r>
        <w:rPr/>
        <w:t>M</w:t>
      </w:r>
      <w:r>
        <w:rPr/>
        <w:t>uslih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Aqmalia,</w:t>
      </w:r>
      <w:r>
        <w:rPr>
          <w:spacing w:val="-6"/>
        </w:rPr>
        <w:t> </w:t>
      </w:r>
      <w:r>
        <w:rPr/>
        <w:t>(2020)</w:t>
      </w:r>
    </w:p>
    <w:p>
      <w:pPr>
        <w:pStyle w:val="BodyText"/>
        <w:spacing w:line="360" w:lineRule="auto" w:before="140"/>
        <w:ind w:left="1231" w:right="1493" w:firstLine="849"/>
        <w:jc w:val="both"/>
      </w:pPr>
      <w:r>
        <w:rPr/>
        <w:t>Muslih &amp; Aqmalia, (2020) melakukan penelitian dengan tujuan 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Intellectual</w:t>
      </w:r>
      <w:r>
        <w:rPr>
          <w:i/>
          <w:spacing w:val="1"/>
        </w:rPr>
        <w:t> </w:t>
      </w:r>
      <w:r>
        <w:rPr>
          <w:i/>
        </w:rPr>
        <w:t>Capital</w:t>
      </w:r>
      <w:r>
        <w:rPr>
          <w:i/>
          <w:spacing w:val="1"/>
        </w:rPr>
        <w:t> </w:t>
      </w:r>
      <w:r>
        <w:rPr>
          <w:i/>
        </w:rPr>
        <w:t>Performance</w:t>
      </w:r>
      <w:r>
        <w:rPr/>
        <w:t>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-57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Muslih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Aqmalia, (2020) adalah perusahaan Manufaktur yang terdaftar di Bursa Efek</w:t>
      </w:r>
      <w:r>
        <w:rPr>
          <w:spacing w:val="1"/>
        </w:rPr>
        <w:t> </w:t>
      </w:r>
      <w:r>
        <w:rPr/>
        <w:t>Indonesia tahun 2014-2018. Sampel yang diperoleh sebanyak 15 perusahaan</w:t>
      </w:r>
      <w:r>
        <w:rPr>
          <w:spacing w:val="1"/>
        </w:rPr>
        <w:t> </w:t>
      </w:r>
      <w:r>
        <w:rPr/>
        <w:t>dengan</w:t>
      </w:r>
      <w:r>
        <w:rPr>
          <w:spacing w:val="-13"/>
        </w:rPr>
        <w:t> </w:t>
      </w:r>
      <w:r>
        <w:rPr/>
        <w:t>menggunakan</w:t>
      </w:r>
      <w:r>
        <w:rPr>
          <w:spacing w:val="-13"/>
        </w:rPr>
        <w:t> </w:t>
      </w:r>
      <w:r>
        <w:rPr/>
        <w:t>teknik</w:t>
      </w:r>
      <w:r>
        <w:rPr>
          <w:spacing w:val="-15"/>
        </w:rPr>
        <w:t> </w:t>
      </w:r>
      <w:r>
        <w:rPr>
          <w:i/>
        </w:rPr>
        <w:t>purposive</w:t>
      </w:r>
      <w:r>
        <w:rPr>
          <w:i/>
          <w:spacing w:val="-13"/>
        </w:rPr>
        <w:t> </w:t>
      </w:r>
      <w:r>
        <w:rPr>
          <w:i/>
        </w:rPr>
        <w:t>sampling</w:t>
      </w:r>
      <w:r>
        <w:rPr/>
        <w:t>.</w:t>
      </w:r>
      <w:r>
        <w:rPr>
          <w:spacing w:val="-11"/>
        </w:rPr>
        <w:t> </w:t>
      </w:r>
      <w:r>
        <w:rPr/>
        <w:t>Metode</w:t>
      </w:r>
      <w:r>
        <w:rPr>
          <w:spacing w:val="-14"/>
        </w:rPr>
        <w:t> </w:t>
      </w:r>
      <w:r>
        <w:rPr/>
        <w:t>analisis</w:t>
      </w:r>
      <w:r>
        <w:rPr>
          <w:spacing w:val="-14"/>
        </w:rPr>
        <w:t> </w:t>
      </w:r>
      <w:r>
        <w:rPr/>
        <w:t>datapenelitian</w:t>
      </w:r>
      <w:r>
        <w:rPr>
          <w:spacing w:val="-58"/>
        </w:rPr>
        <w:t> </w:t>
      </w:r>
      <w:r>
        <w:rPr/>
        <w:t>Muslih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Aqmalia,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deskriptif,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berganda, uji f, uji t, dan uji koefisien determinasi (R</w:t>
      </w:r>
      <w:r>
        <w:rPr>
          <w:vertAlign w:val="superscript"/>
        </w:rPr>
        <w:t>2</w:t>
      </w:r>
      <w:r>
        <w:rPr>
          <w:vertAlign w:val="baseline"/>
        </w:rPr>
        <w:t>). Hasil penelitian Muslih</w:t>
      </w:r>
      <w:r>
        <w:rPr>
          <w:spacing w:val="-57"/>
          <w:vertAlign w:val="baseline"/>
        </w:rPr>
        <w:t> </w:t>
      </w:r>
      <w:r>
        <w:rPr>
          <w:vertAlign w:val="baseline"/>
        </w:rPr>
        <w:t>&amp; Aqmalia, (2020) bahwa </w:t>
      </w:r>
      <w:r>
        <w:rPr>
          <w:i/>
          <w:vertAlign w:val="baseline"/>
        </w:rPr>
        <w:t>Intellectual Capital Performance</w:t>
      </w:r>
      <w:r>
        <w:rPr>
          <w:vertAlign w:val="baseline"/>
        </w:rPr>
        <w:t>, dan </w:t>
      </w:r>
      <w:r>
        <w:rPr>
          <w:i/>
          <w:vertAlign w:val="baseline"/>
        </w:rPr>
        <w:t>Investment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Opportunity Set </w:t>
      </w:r>
      <w:r>
        <w:rPr>
          <w:vertAlign w:val="baseline"/>
        </w:rPr>
        <w:t>berpengaruh kearah positif dan signifikan terhadap 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Keuangan.</w:t>
      </w:r>
    </w:p>
    <w:p>
      <w:pPr>
        <w:pStyle w:val="BodyText"/>
        <w:spacing w:line="360" w:lineRule="auto"/>
        <w:ind w:left="1231" w:right="1492" w:firstLine="849"/>
        <w:jc w:val="both"/>
      </w:pPr>
      <w:r>
        <w:rPr/>
        <w:t>Persamaan penelitian yang dilakukan oleh Muslih &amp; Aqmalia, (2020)</w:t>
      </w:r>
      <w:r>
        <w:rPr>
          <w:spacing w:val="1"/>
        </w:rPr>
        <w:t> </w:t>
      </w:r>
      <w:r>
        <w:rPr/>
        <w:t>dengan penulis terletak pada variabel dependen yaitu Kinerja Keuangan yang</w:t>
      </w:r>
      <w:r>
        <w:rPr>
          <w:spacing w:val="1"/>
        </w:rPr>
        <w:t> </w:t>
      </w:r>
      <w:r>
        <w:rPr/>
        <w:t>diukur dengan </w:t>
      </w:r>
      <w:r>
        <w:rPr>
          <w:i/>
        </w:rPr>
        <w:t>Return on Assets </w:t>
      </w:r>
      <w:r>
        <w:rPr/>
        <w:t>(ROA). Persamaan juga terdapat pada variabel</w:t>
      </w:r>
      <w:r>
        <w:rPr>
          <w:spacing w:val="1"/>
        </w:rPr>
        <w:t> </w:t>
      </w:r>
      <w:r>
        <w:rPr/>
        <w:t>independen yang digunakan yaitu </w:t>
      </w:r>
      <w:r>
        <w:rPr>
          <w:i/>
        </w:rPr>
        <w:t>Investment Opportunity set</w:t>
      </w:r>
      <w:r>
        <w:rPr/>
        <w:t>. Perbedaaan yang</w:t>
      </w:r>
      <w:r>
        <w:rPr>
          <w:spacing w:val="-57"/>
        </w:rPr>
        <w:t> </w:t>
      </w:r>
      <w:r>
        <w:rPr/>
        <w:t>terdapat pada peneliti sebelumnya pada perusahaan Manufaktur dan periode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2014-2018.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empiris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Infrastruktur yang terdaftar di Bursa Efek Indonesia (BEI) periode tahun 2018-</w:t>
      </w:r>
      <w:r>
        <w:rPr>
          <w:spacing w:val="1"/>
        </w:rPr>
        <w:t> </w:t>
      </w:r>
      <w:r>
        <w:rPr/>
        <w:t>2022.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9" w:after="0"/>
        <w:ind w:left="2081" w:right="0" w:hanging="851"/>
        <w:jc w:val="both"/>
      </w:pPr>
      <w:bookmarkStart w:name="_bookmark37" w:id="57"/>
      <w:bookmarkEnd w:id="57"/>
      <w:r>
        <w:rPr>
          <w:b w:val="0"/>
        </w:rPr>
      </w:r>
      <w:bookmarkStart w:name="_bookmark37" w:id="58"/>
      <w:bookmarkEnd w:id="58"/>
      <w:r>
        <w:rPr/>
        <w:t>Dian</w:t>
      </w:r>
      <w:r>
        <w:rPr/>
        <w:t>a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Osesoga,</w:t>
      </w:r>
      <w:r>
        <w:rPr>
          <w:spacing w:val="-3"/>
        </w:rPr>
        <w:t> </w:t>
      </w:r>
      <w:r>
        <w:rPr/>
        <w:t>(2020)</w:t>
      </w:r>
    </w:p>
    <w:p>
      <w:pPr>
        <w:pStyle w:val="BodyText"/>
        <w:spacing w:line="360" w:lineRule="auto" w:before="139"/>
        <w:ind w:left="1231" w:right="1497" w:firstLine="849"/>
        <w:jc w:val="both"/>
      </w:pPr>
      <w:r>
        <w:rPr/>
        <w:t>Diana &amp; Osesoga, (2020) melakukan penelitian dengan tujuan untuk</w:t>
      </w:r>
      <w:r>
        <w:rPr>
          <w:spacing w:val="1"/>
        </w:rPr>
        <w:t> </w:t>
      </w:r>
      <w:r>
        <w:rPr/>
        <w:t>mengetahui Pengaruh Likuiditas, Solvabilitas, Manajemen Aset, dan Ukuran</w:t>
      </w:r>
      <w:r>
        <w:rPr>
          <w:spacing w:val="1"/>
        </w:rPr>
        <w:t> </w:t>
      </w:r>
      <w:r>
        <w:rPr/>
        <w:t>Perusahaan terhadap Kinerja Keuangan. Populasi penelitian Diana &amp; Osesoga,</w:t>
      </w:r>
      <w:r>
        <w:rPr>
          <w:spacing w:val="1"/>
        </w:rPr>
        <w:t> </w:t>
      </w:r>
      <w:r>
        <w:rPr/>
        <w:t>(2020) adalah perusahaan Manufaktur yang terdaftar di Bursa Efek Indonesia</w:t>
      </w:r>
      <w:r>
        <w:rPr>
          <w:spacing w:val="1"/>
        </w:rPr>
        <w:t> </w:t>
      </w:r>
      <w:r>
        <w:rPr/>
        <w:t>tahun</w:t>
      </w:r>
      <w:r>
        <w:rPr>
          <w:spacing w:val="5"/>
        </w:rPr>
        <w:t> </w:t>
      </w:r>
      <w:r>
        <w:rPr/>
        <w:t>2015-2018</w:t>
      </w:r>
      <w:r>
        <w:rPr>
          <w:spacing w:val="6"/>
        </w:rPr>
        <w:t> </w:t>
      </w:r>
      <w:r>
        <w:rPr/>
        <w:t>dengan</w:t>
      </w:r>
      <w:r>
        <w:rPr>
          <w:spacing w:val="11"/>
        </w:rPr>
        <w:t> </w:t>
      </w:r>
      <w:r>
        <w:rPr/>
        <w:t>populasi</w:t>
      </w:r>
      <w:r>
        <w:rPr>
          <w:spacing w:val="7"/>
        </w:rPr>
        <w:t> </w:t>
      </w:r>
      <w:r>
        <w:rPr/>
        <w:t>penelitian</w:t>
      </w:r>
      <w:r>
        <w:rPr>
          <w:spacing w:val="7"/>
        </w:rPr>
        <w:t> </w:t>
      </w:r>
      <w:r>
        <w:rPr/>
        <w:t>sebanyak</w:t>
      </w:r>
      <w:r>
        <w:rPr>
          <w:spacing w:val="6"/>
        </w:rPr>
        <w:t> </w:t>
      </w:r>
      <w:r>
        <w:rPr/>
        <w:t>134</w:t>
      </w:r>
      <w:r>
        <w:rPr>
          <w:spacing w:val="7"/>
        </w:rPr>
        <w:t> </w:t>
      </w:r>
      <w:r>
        <w:rPr/>
        <w:t>perusahaan.</w:t>
      </w:r>
      <w:r>
        <w:rPr>
          <w:spacing w:val="7"/>
        </w:rPr>
        <w:t> </w:t>
      </w:r>
      <w:r>
        <w:rPr/>
        <w:t>Teknik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2"/>
        <w:jc w:val="both"/>
      </w:pPr>
      <w:r>
        <w:rPr/>
        <w:t>pengambilan</w:t>
      </w:r>
      <w:r>
        <w:rPr>
          <w:spacing w:val="-11"/>
        </w:rPr>
        <w:t> </w:t>
      </w:r>
      <w:r>
        <w:rPr/>
        <w:t>sampel</w:t>
      </w:r>
      <w:r>
        <w:rPr>
          <w:spacing w:val="-10"/>
        </w:rPr>
        <w:t> </w:t>
      </w:r>
      <w:r>
        <w:rPr/>
        <w:t>dengan</w:t>
      </w:r>
      <w:r>
        <w:rPr>
          <w:spacing w:val="-11"/>
        </w:rPr>
        <w:t> </w:t>
      </w:r>
      <w:r>
        <w:rPr/>
        <w:t>menggunakan</w:t>
      </w:r>
      <w:r>
        <w:rPr>
          <w:spacing w:val="-7"/>
        </w:rPr>
        <w:t> </w:t>
      </w:r>
      <w:r>
        <w:rPr>
          <w:i/>
        </w:rPr>
        <w:t>purposive</w:t>
      </w:r>
      <w:r>
        <w:rPr>
          <w:i/>
          <w:spacing w:val="-12"/>
        </w:rPr>
        <w:t> </w:t>
      </w:r>
      <w:r>
        <w:rPr>
          <w:i/>
        </w:rPr>
        <w:t>sampling</w:t>
      </w:r>
      <w:r>
        <w:rPr>
          <w:i/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sampelakhir</w:t>
      </w:r>
      <w:r>
        <w:rPr>
          <w:spacing w:val="-58"/>
        </w:rPr>
        <w:t> </w:t>
      </w:r>
      <w:r>
        <w:rPr/>
        <w:t>yang diperoleh 44 perusahaan yang menjadi sampel penelitian. Metode analisis</w:t>
      </w:r>
      <w:r>
        <w:rPr>
          <w:spacing w:val="1"/>
        </w:rPr>
        <w:t> </w:t>
      </w:r>
      <w:r>
        <w:rPr/>
        <w:t>data penelitian Diana &amp; Osesoga, (2020) menggunakan statistik deskrtiptif,</w:t>
      </w:r>
      <w:r>
        <w:rPr>
          <w:spacing w:val="1"/>
        </w:rPr>
        <w:t> </w:t>
      </w:r>
      <w:r>
        <w:rPr>
          <w:spacing w:val="-1"/>
        </w:rPr>
        <w:t>regresi linier </w:t>
      </w:r>
      <w:r>
        <w:rPr/>
        <w:t>berganda, uji koefisien determinasi (R</w:t>
      </w:r>
      <w:r>
        <w:rPr>
          <w:vertAlign w:val="superscript"/>
        </w:rPr>
        <w:t>2</w:t>
      </w:r>
      <w:r>
        <w:rPr>
          <w:vertAlign w:val="baseline"/>
        </w:rPr>
        <w:t>), uji f, dan uji t.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 Diana &amp; Osesoga, (2020) bahwa Likuiditas berpengaruh 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 Kinerja Keuangan. Solvabilitas tidak berpengaruh terhadap 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Keuangan. Aset Manajemen berpengaruh terhadap kinerja keuangan. 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Perusahaan</w:t>
      </w:r>
      <w:r>
        <w:rPr>
          <w:spacing w:val="-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2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2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-1"/>
          <w:vertAlign w:val="baseline"/>
        </w:rPr>
        <w:t> </w:t>
      </w:r>
      <w:r>
        <w:rPr>
          <w:vertAlign w:val="baseline"/>
        </w:rPr>
        <w:t>Keuangan.</w:t>
      </w:r>
    </w:p>
    <w:p>
      <w:pPr>
        <w:pStyle w:val="BodyText"/>
        <w:spacing w:line="360" w:lineRule="auto" w:before="1"/>
        <w:ind w:left="1231" w:right="1494" w:firstLine="849"/>
        <w:jc w:val="both"/>
      </w:pPr>
      <w:r>
        <w:rPr/>
        <w:t>Persamaan penelitian yang dilakukan oleh Diana &amp; Osesoga, (2020)</w:t>
      </w:r>
      <w:r>
        <w:rPr>
          <w:spacing w:val="1"/>
        </w:rPr>
        <w:t> </w:t>
      </w:r>
      <w:r>
        <w:rPr/>
        <w:t>dengan peneliti terletak pada variabel dependen yaitu Kinerja Keuangan 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/>
        <w:t>(ROA).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Perbedaaan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 Manufaktur, sedangkan penulis pada perusahaan Infrastruktur yang</w:t>
      </w:r>
      <w:r>
        <w:rPr>
          <w:spacing w:val="1"/>
        </w:rPr>
        <w:t> </w:t>
      </w:r>
      <w:r>
        <w:rPr/>
        <w:t>terdaftar</w:t>
      </w:r>
      <w:r>
        <w:rPr>
          <w:spacing w:val="-2"/>
        </w:rPr>
        <w:t> </w:t>
      </w:r>
      <w:r>
        <w:rPr/>
        <w:t>di Bursa</w:t>
      </w:r>
      <w:r>
        <w:rPr>
          <w:spacing w:val="-4"/>
        </w:rPr>
        <w:t> </w:t>
      </w:r>
      <w:r>
        <w:rPr/>
        <w:t>Efek</w:t>
      </w:r>
      <w:r>
        <w:rPr>
          <w:spacing w:val="4"/>
        </w:rPr>
        <w:t> </w:t>
      </w:r>
      <w:r>
        <w:rPr/>
        <w:t>Indonesia (BEI)</w:t>
      </w:r>
      <w:r>
        <w:rPr>
          <w:spacing w:val="-1"/>
        </w:rPr>
        <w:t> </w:t>
      </w:r>
      <w:r>
        <w:rPr/>
        <w:t>periode</w:t>
      </w:r>
      <w:r>
        <w:rPr>
          <w:spacing w:val="-3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2018-2022.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7" w:after="0"/>
        <w:ind w:left="2081" w:right="0" w:hanging="851"/>
        <w:jc w:val="both"/>
      </w:pPr>
      <w:bookmarkStart w:name="_bookmark38" w:id="59"/>
      <w:bookmarkEnd w:id="59"/>
      <w:r>
        <w:rPr>
          <w:b w:val="0"/>
        </w:rPr>
      </w:r>
      <w:bookmarkStart w:name="_bookmark38" w:id="60"/>
      <w:bookmarkEnd w:id="60"/>
      <w:r>
        <w:rPr/>
        <w:t>S</w:t>
      </w:r>
      <w:r>
        <w:rPr/>
        <w:t>ari</w:t>
      </w:r>
      <w:r>
        <w:rPr>
          <w:spacing w:val="-1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2"/>
        </w:rPr>
        <w:t> </w:t>
      </w:r>
      <w:r>
        <w:rPr/>
        <w:t>(2020)</w:t>
      </w:r>
    </w:p>
    <w:p>
      <w:pPr>
        <w:pStyle w:val="BodyText"/>
        <w:spacing w:line="360" w:lineRule="auto" w:before="140"/>
        <w:ind w:left="1231" w:right="1489" w:firstLine="849"/>
        <w:jc w:val="both"/>
      </w:pPr>
      <w:r>
        <w:rPr/>
        <w:t>Sari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mengetahui Pengaruh Kepemilikan Manajerial, Komite Audit, </w:t>
      </w:r>
      <w:r>
        <w:rPr>
          <w:i/>
        </w:rPr>
        <w:t>Leverage</w:t>
      </w:r>
      <w:r>
        <w:rPr/>
        <w:t>, dan</w:t>
      </w:r>
      <w:r>
        <w:rPr>
          <w:spacing w:val="1"/>
        </w:rPr>
        <w:t> </w:t>
      </w:r>
      <w:r>
        <w:rPr/>
        <w:t>Ukuran Perusahaan terhadap Kinerja Keuangan. Populasi penelitian Pradipta et</w:t>
      </w:r>
      <w:r>
        <w:rPr>
          <w:spacing w:val="1"/>
        </w:rPr>
        <w:t> </w:t>
      </w:r>
      <w:r>
        <w:rPr>
          <w:spacing w:val="-1"/>
        </w:rPr>
        <w:t>al.,</w:t>
      </w:r>
      <w:r>
        <w:rPr>
          <w:spacing w:val="-13"/>
        </w:rPr>
        <w:t> </w:t>
      </w:r>
      <w:r>
        <w:rPr>
          <w:spacing w:val="-1"/>
        </w:rPr>
        <w:t>(2022)</w:t>
      </w:r>
      <w:r>
        <w:rPr>
          <w:spacing w:val="-13"/>
        </w:rPr>
        <w:t> </w:t>
      </w:r>
      <w:r>
        <w:rPr/>
        <w:t>adalah</w:t>
      </w:r>
      <w:r>
        <w:rPr>
          <w:spacing w:val="-13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Manufaktur</w:t>
      </w:r>
      <w:r>
        <w:rPr>
          <w:spacing w:val="-13"/>
        </w:rPr>
        <w:t> </w:t>
      </w:r>
      <w:r>
        <w:rPr/>
        <w:t>yang</w:t>
      </w:r>
      <w:r>
        <w:rPr>
          <w:spacing w:val="-10"/>
        </w:rPr>
        <w:t> </w:t>
      </w:r>
      <w:r>
        <w:rPr/>
        <w:t>terdaftar</w:t>
      </w:r>
      <w:r>
        <w:rPr>
          <w:spacing w:val="-14"/>
        </w:rPr>
        <w:t> </w:t>
      </w:r>
      <w:r>
        <w:rPr/>
        <w:t>di</w:t>
      </w:r>
      <w:r>
        <w:rPr>
          <w:spacing w:val="-12"/>
        </w:rPr>
        <w:t> </w:t>
      </w:r>
      <w:r>
        <w:rPr/>
        <w:t>Bursa</w:t>
      </w:r>
      <w:r>
        <w:rPr>
          <w:spacing w:val="-15"/>
        </w:rPr>
        <w:t> </w:t>
      </w:r>
      <w:r>
        <w:rPr/>
        <w:t>Efek</w:t>
      </w:r>
      <w:r>
        <w:rPr>
          <w:spacing w:val="-7"/>
        </w:rPr>
        <w:t> </w:t>
      </w:r>
      <w:r>
        <w:rPr/>
        <w:t>Indonesia</w:t>
      </w:r>
      <w:r>
        <w:rPr>
          <w:spacing w:val="-58"/>
        </w:rPr>
        <w:t> </w:t>
      </w:r>
      <w:r>
        <w:rPr/>
        <w:t>tahun 2015-2018 dengan populasi penelitian sebanyak 172 perusahaan. Teknik</w:t>
      </w:r>
      <w:r>
        <w:rPr>
          <w:spacing w:val="1"/>
        </w:rPr>
        <w:t> </w:t>
      </w:r>
      <w:r>
        <w:rPr/>
        <w:t>pengambilan</w:t>
      </w:r>
      <w:r>
        <w:rPr>
          <w:spacing w:val="-10"/>
        </w:rPr>
        <w:t> </w:t>
      </w:r>
      <w:r>
        <w:rPr/>
        <w:t>sampel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menggunakan</w:t>
      </w:r>
      <w:r>
        <w:rPr>
          <w:spacing w:val="-8"/>
        </w:rPr>
        <w:t> </w:t>
      </w:r>
      <w:r>
        <w:rPr>
          <w:i/>
        </w:rPr>
        <w:t>purposive</w:t>
      </w:r>
      <w:r>
        <w:rPr>
          <w:i/>
          <w:spacing w:val="-11"/>
        </w:rPr>
        <w:t> </w:t>
      </w:r>
      <w:r>
        <w:rPr>
          <w:i/>
        </w:rPr>
        <w:t>sampling</w:t>
      </w:r>
      <w:r>
        <w:rPr>
          <w:i/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sampelakhir</w:t>
      </w:r>
      <w:r>
        <w:rPr>
          <w:spacing w:val="-57"/>
        </w:rPr>
        <w:t> </w:t>
      </w:r>
      <w:r>
        <w:rPr/>
        <w:t>yang diperoleh 36 perusahaan yang menjadi sampel penelitian. Metode analisis</w:t>
      </w:r>
      <w:r>
        <w:rPr>
          <w:spacing w:val="1"/>
        </w:rPr>
        <w:t> </w:t>
      </w:r>
      <w:r>
        <w:rPr/>
        <w:t>data penelitian Sari et al., (2020)</w:t>
      </w:r>
      <w:r>
        <w:rPr>
          <w:spacing w:val="1"/>
        </w:rPr>
        <w:t> </w:t>
      </w:r>
      <w:r>
        <w:rPr/>
        <w:t>menggunakan statistik deskriptif,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 linier berganda, uji f, dan uji t dan koefisien determinasi (R</w:t>
      </w:r>
      <w:r>
        <w:rPr>
          <w:vertAlign w:val="superscript"/>
        </w:rPr>
        <w:t>2</w:t>
      </w:r>
      <w:r>
        <w:rPr>
          <w:vertAlign w:val="baseline"/>
        </w:rPr>
        <w:t>). Hasil</w:t>
      </w:r>
      <w:r>
        <w:rPr>
          <w:spacing w:val="1"/>
          <w:vertAlign w:val="baseline"/>
        </w:rPr>
        <w:t> </w:t>
      </w:r>
      <w:r>
        <w:rPr>
          <w:vertAlign w:val="baseline"/>
        </w:rPr>
        <w:t>penelitian Sari et al., (2020) bahwa Kepemilikan Manajerial, Komite Audit,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Leverage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Keuangan.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1"/>
          <w:vertAlign w:val="baseline"/>
        </w:rPr>
        <w:t> </w:t>
      </w:r>
      <w:r>
        <w:rPr>
          <w:vertAlign w:val="baseline"/>
        </w:rPr>
        <w:t>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Perusahaan</w:t>
      </w:r>
      <w:r>
        <w:rPr>
          <w:spacing w:val="-1"/>
          <w:vertAlign w:val="baseline"/>
        </w:rPr>
        <w:t> </w:t>
      </w:r>
      <w:r>
        <w:rPr>
          <w:vertAlign w:val="baseline"/>
        </w:rPr>
        <w:t>tidak berpengaruh terhadap Kinerja</w:t>
      </w:r>
      <w:r>
        <w:rPr>
          <w:spacing w:val="-1"/>
          <w:vertAlign w:val="baseline"/>
        </w:rPr>
        <w:t> </w:t>
      </w:r>
      <w:r>
        <w:rPr>
          <w:vertAlign w:val="baseline"/>
        </w:rPr>
        <w:t>Keuangan.</w:t>
      </w:r>
    </w:p>
    <w:p>
      <w:pPr>
        <w:pStyle w:val="BodyText"/>
        <w:spacing w:line="360" w:lineRule="auto" w:before="1"/>
        <w:ind w:left="1231" w:right="1501" w:firstLine="849"/>
        <w:jc w:val="both"/>
      </w:pPr>
      <w:r>
        <w:rPr/>
        <w:t>Persamaan penelitian yang dilakukan oleh Sari et al., (2020) dengan</w:t>
      </w:r>
      <w:r>
        <w:rPr>
          <w:spacing w:val="1"/>
        </w:rPr>
        <w:t> </w:t>
      </w:r>
      <w:r>
        <w:rPr/>
        <w:t>peneliti terletak pada variabel dependen yaitu Kinerja Keuangan yang diukur</w:t>
      </w:r>
      <w:r>
        <w:rPr>
          <w:spacing w:val="1"/>
        </w:rPr>
        <w:t> </w:t>
      </w:r>
      <w:r>
        <w:rPr/>
        <w:t>dengan</w:t>
      </w:r>
      <w:r>
        <w:rPr>
          <w:spacing w:val="47"/>
        </w:rPr>
        <w:t> </w:t>
      </w:r>
      <w:r>
        <w:rPr>
          <w:i/>
        </w:rPr>
        <w:t>Return</w:t>
      </w:r>
      <w:r>
        <w:rPr>
          <w:i/>
          <w:spacing w:val="48"/>
        </w:rPr>
        <w:t> </w:t>
      </w:r>
      <w:r>
        <w:rPr>
          <w:i/>
        </w:rPr>
        <w:t>on</w:t>
      </w:r>
      <w:r>
        <w:rPr>
          <w:i/>
          <w:spacing w:val="49"/>
        </w:rPr>
        <w:t> </w:t>
      </w:r>
      <w:r>
        <w:rPr>
          <w:i/>
        </w:rPr>
        <w:t>Assets</w:t>
      </w:r>
      <w:r>
        <w:rPr>
          <w:i/>
          <w:spacing w:val="50"/>
        </w:rPr>
        <w:t> </w:t>
      </w:r>
      <w:r>
        <w:rPr/>
        <w:t>(ROA).</w:t>
      </w:r>
      <w:r>
        <w:rPr>
          <w:spacing w:val="46"/>
        </w:rPr>
        <w:t> </w:t>
      </w:r>
      <w:r>
        <w:rPr/>
        <w:t>Persamaan</w:t>
      </w:r>
      <w:r>
        <w:rPr>
          <w:spacing w:val="50"/>
        </w:rPr>
        <w:t> </w:t>
      </w:r>
      <w:r>
        <w:rPr/>
        <w:t>lainnya</w:t>
      </w:r>
      <w:r>
        <w:rPr>
          <w:spacing w:val="47"/>
        </w:rPr>
        <w:t> </w:t>
      </w:r>
      <w:r>
        <w:rPr/>
        <w:t>terdapat</w:t>
      </w:r>
      <w:r>
        <w:rPr>
          <w:spacing w:val="47"/>
        </w:rPr>
        <w:t> </w:t>
      </w:r>
      <w:r>
        <w:rPr/>
        <w:t>pada</w:t>
      </w:r>
      <w:r>
        <w:rPr>
          <w:spacing w:val="46"/>
        </w:rPr>
        <w:t> </w:t>
      </w:r>
      <w:r>
        <w:rPr/>
        <w:t>variabel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7"/>
        <w:jc w:val="both"/>
      </w:pPr>
      <w:r>
        <w:rPr/>
        <w:t>independen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digunakan</w:t>
      </w:r>
      <w:r>
        <w:rPr>
          <w:spacing w:val="-11"/>
        </w:rPr>
        <w:t> </w:t>
      </w:r>
      <w:r>
        <w:rPr/>
        <w:t>yaitu</w:t>
      </w:r>
      <w:r>
        <w:rPr>
          <w:spacing w:val="-12"/>
        </w:rPr>
        <w:t> </w:t>
      </w:r>
      <w:r>
        <w:rPr>
          <w:i/>
        </w:rPr>
        <w:t>Leverage</w:t>
      </w:r>
      <w:r>
        <w:rPr>
          <w:i/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Ukuran</w:t>
      </w:r>
      <w:r>
        <w:rPr>
          <w:spacing w:val="-13"/>
        </w:rPr>
        <w:t> </w:t>
      </w:r>
      <w:r>
        <w:rPr/>
        <w:t>Perusahaan.</w:t>
      </w:r>
      <w:r>
        <w:rPr>
          <w:spacing w:val="-11"/>
        </w:rPr>
        <w:t> </w:t>
      </w:r>
      <w:r>
        <w:rPr/>
        <w:t>Perbedaaan</w:t>
      </w:r>
      <w:r>
        <w:rPr>
          <w:spacing w:val="-58"/>
        </w:rPr>
        <w:t> </w:t>
      </w:r>
      <w:r>
        <w:rPr/>
        <w:t>yang terdapat pada peneliti sebelumnya pada Perusahaan Perbankan, sedangkan</w:t>
      </w:r>
      <w:r>
        <w:rPr>
          <w:spacing w:val="-58"/>
        </w:rPr>
        <w:t> </w:t>
      </w:r>
      <w:r>
        <w:rPr/>
        <w:t>peneliti pada Perusahaan Infrastruktur yang terdaftar di Bursa Efek Indonesia</w:t>
      </w:r>
      <w:r>
        <w:rPr>
          <w:spacing w:val="1"/>
        </w:rPr>
        <w:t> </w:t>
      </w:r>
      <w:r>
        <w:rPr/>
        <w:t>(BEI)</w:t>
      </w:r>
      <w:r>
        <w:rPr>
          <w:spacing w:val="-2"/>
        </w:rPr>
        <w:t> </w:t>
      </w:r>
      <w:r>
        <w:rPr/>
        <w:t>periode</w:t>
      </w:r>
      <w:r>
        <w:rPr>
          <w:spacing w:val="-1"/>
        </w:rPr>
        <w:t> </w:t>
      </w:r>
      <w:r>
        <w:rPr/>
        <w:t>tahun 2018-2022.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8" w:after="0"/>
        <w:ind w:left="2081" w:right="0" w:hanging="851"/>
        <w:jc w:val="both"/>
      </w:pPr>
      <w:bookmarkStart w:name="_bookmark39" w:id="61"/>
      <w:bookmarkEnd w:id="61"/>
      <w:r>
        <w:rPr>
          <w:b w:val="0"/>
        </w:rPr>
      </w:r>
      <w:bookmarkStart w:name="_bookmark39" w:id="62"/>
      <w:bookmarkEnd w:id="62"/>
      <w:r>
        <w:rPr/>
        <w:t>M</w:t>
      </w:r>
      <w:r>
        <w:rPr/>
        <w:t>ardaningsih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(2022)</w:t>
      </w:r>
    </w:p>
    <w:p>
      <w:pPr>
        <w:pStyle w:val="BodyText"/>
        <w:spacing w:line="360" w:lineRule="auto" w:before="140"/>
        <w:ind w:left="1231" w:right="1491" w:firstLine="849"/>
        <w:jc w:val="both"/>
      </w:pPr>
      <w:r>
        <w:rPr/>
        <w:t>Mardaningsih et al., (2022) melakukan penelitian dengan tujuan 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>
          <w:i/>
        </w:rPr>
        <w:t>Leverage</w:t>
      </w:r>
      <w:r>
        <w:rPr/>
        <w:t>,</w:t>
      </w:r>
      <w:r>
        <w:rPr>
          <w:spacing w:val="1"/>
        </w:rPr>
        <w:t> </w:t>
      </w:r>
      <w:r>
        <w:rPr/>
        <w:t>likuiditas,</w:t>
      </w:r>
      <w:r>
        <w:rPr>
          <w:spacing w:val="1"/>
        </w:rPr>
        <w:t> </w:t>
      </w:r>
      <w:r>
        <w:rPr>
          <w:i/>
        </w:rPr>
        <w:t>Firm</w:t>
      </w:r>
      <w:r>
        <w:rPr>
          <w:i/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Sales</w:t>
      </w:r>
      <w:r>
        <w:rPr>
          <w:i/>
          <w:spacing w:val="1"/>
        </w:rPr>
        <w:t> </w:t>
      </w:r>
      <w:r>
        <w:rPr>
          <w:i/>
        </w:rPr>
        <w:t>Growth</w:t>
      </w:r>
      <w:r>
        <w:rPr>
          <w:i/>
          <w:spacing w:val="1"/>
        </w:rPr>
        <w:t> </w:t>
      </w:r>
      <w:r>
        <w:rPr/>
        <w:t>terhadap Kinerja Keuangan. Populasi penelitian Mardaningsih et al., (2022)</w:t>
      </w:r>
      <w:r>
        <w:rPr>
          <w:spacing w:val="1"/>
        </w:rPr>
        <w:t> </w:t>
      </w:r>
      <w:r>
        <w:rPr/>
        <w:t>adalah perusahaan LQ45 yang terdaftar di Bursa Efek Indonesia tahun 2015-</w:t>
      </w:r>
      <w:r>
        <w:rPr>
          <w:spacing w:val="1"/>
        </w:rPr>
        <w:t> </w:t>
      </w:r>
      <w:r>
        <w:rPr/>
        <w:t>2019 dengan populasi penelitian sebanyak 45 perusahaan. Teknik 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 19 perusahaan yang menjadi sampel penelitian. Metode analisis 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Mardaningsih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 menggunakan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deskriptif, regresi linier berganda, uji f, dan uji t dengan bantuan program SPSS</w:t>
      </w:r>
      <w:r>
        <w:rPr>
          <w:spacing w:val="-57"/>
        </w:rPr>
        <w:t> </w:t>
      </w:r>
      <w:r>
        <w:rPr/>
        <w:t>versi</w:t>
      </w:r>
      <w:r>
        <w:rPr>
          <w:spacing w:val="1"/>
        </w:rPr>
        <w:t> </w:t>
      </w:r>
      <w:r>
        <w:rPr/>
        <w:t>21.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Mardaningsih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Likuiditas</w:t>
      </w:r>
      <w:r>
        <w:rPr>
          <w:spacing w:val="1"/>
        </w:rPr>
        <w:t> </w:t>
      </w:r>
      <w:r>
        <w:rPr/>
        <w:t>berpengaruh terhadap Kinerja Keuangan. </w:t>
      </w:r>
      <w:r>
        <w:rPr>
          <w:i/>
        </w:rPr>
        <w:t>Firm Size </w:t>
      </w:r>
      <w:r>
        <w:rPr/>
        <w:t>dan </w:t>
      </w:r>
      <w:r>
        <w:rPr>
          <w:i/>
        </w:rPr>
        <w:t>Sales Growth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-2"/>
        </w:rPr>
        <w:t> </w:t>
      </w:r>
      <w:r>
        <w:rPr/>
        <w:t>terhadap kinerja</w:t>
      </w:r>
      <w:r>
        <w:rPr>
          <w:spacing w:val="-2"/>
        </w:rPr>
        <w:t> </w:t>
      </w:r>
      <w:r>
        <w:rPr/>
        <w:t>keuangan.</w:t>
      </w:r>
    </w:p>
    <w:p>
      <w:pPr>
        <w:pStyle w:val="BodyText"/>
        <w:spacing w:line="360" w:lineRule="auto"/>
        <w:ind w:left="1231" w:right="1494" w:firstLine="849"/>
        <w:jc w:val="both"/>
      </w:pPr>
      <w:r>
        <w:rPr/>
        <w:t>Persamaan penelitian yang dilakukan oleh Mardaningsih et al., (2022)</w:t>
      </w:r>
      <w:r>
        <w:rPr>
          <w:spacing w:val="1"/>
        </w:rPr>
        <w:t> </w:t>
      </w:r>
      <w:r>
        <w:rPr/>
        <w:t>dengan peneliti terletak pada variabel dependen yaitu Kinerja Keuangan 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/>
        <w:t>(ROA).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 independen yang digunakan yaitu </w:t>
      </w:r>
      <w:r>
        <w:rPr>
          <w:i/>
        </w:rPr>
        <w:t>Leverage </w:t>
      </w:r>
      <w:r>
        <w:rPr/>
        <w:t>dan </w:t>
      </w:r>
      <w:r>
        <w:rPr>
          <w:i/>
        </w:rPr>
        <w:t>Firm Size</w:t>
      </w:r>
      <w:r>
        <w:rPr/>
        <w:t>. Perbedaaan</w:t>
      </w:r>
      <w:r>
        <w:rPr>
          <w:spacing w:val="-57"/>
        </w:rPr>
        <w:t> </w:t>
      </w:r>
      <w:r>
        <w:rPr/>
        <w:t>yang terdapat pada peneliti</w:t>
      </w:r>
      <w:r>
        <w:rPr>
          <w:spacing w:val="1"/>
        </w:rPr>
        <w:t> </w:t>
      </w:r>
      <w:r>
        <w:rPr/>
        <w:t>sebelumnya pada perusahaan LQ45, sedangkan</w:t>
      </w:r>
      <w:r>
        <w:rPr>
          <w:spacing w:val="1"/>
        </w:rPr>
        <w:t> </w:t>
      </w:r>
      <w:r>
        <w:rPr/>
        <w:t>peneliti pada perusahaan Infrastruktur yang terdaftar di Bursa Efek Indonesia</w:t>
      </w:r>
      <w:r>
        <w:rPr>
          <w:spacing w:val="1"/>
        </w:rPr>
        <w:t> </w:t>
      </w:r>
      <w:r>
        <w:rPr/>
        <w:t>(BEI)</w:t>
      </w:r>
      <w:r>
        <w:rPr>
          <w:spacing w:val="-2"/>
        </w:rPr>
        <w:t> </w:t>
      </w:r>
      <w:r>
        <w:rPr/>
        <w:t>periode</w:t>
      </w:r>
      <w:r>
        <w:rPr>
          <w:spacing w:val="-1"/>
        </w:rPr>
        <w:t> </w:t>
      </w:r>
      <w:r>
        <w:rPr/>
        <w:t>tahun 2018-2022.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60" w:after="0"/>
        <w:ind w:left="2081" w:right="0" w:hanging="851"/>
        <w:jc w:val="both"/>
      </w:pPr>
      <w:bookmarkStart w:name="_bookmark40" w:id="63"/>
      <w:bookmarkEnd w:id="63"/>
      <w:r>
        <w:rPr>
          <w:b w:val="0"/>
        </w:rPr>
      </w:r>
      <w:bookmarkStart w:name="_bookmark40" w:id="64"/>
      <w:bookmarkEnd w:id="64"/>
      <w:r>
        <w:rPr/>
        <w:t>Wu</w:t>
      </w:r>
      <w:r>
        <w:rPr/>
        <w:t>landari</w:t>
      </w:r>
      <w:r>
        <w:rPr>
          <w:spacing w:val="-2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1"/>
        </w:rPr>
        <w:t> </w:t>
      </w:r>
      <w:r>
        <w:rPr/>
        <w:t>(2020)</w:t>
      </w:r>
    </w:p>
    <w:p>
      <w:pPr>
        <w:pStyle w:val="BodyText"/>
        <w:spacing w:line="360" w:lineRule="auto" w:before="142"/>
        <w:ind w:left="1231" w:right="1498" w:firstLine="849"/>
        <w:jc w:val="both"/>
      </w:pPr>
      <w:r>
        <w:rPr/>
        <w:t>Wulandari et al., (2020) melakukan penelitian dengan tujuan untuk</w:t>
      </w:r>
      <w:r>
        <w:rPr>
          <w:spacing w:val="1"/>
        </w:rPr>
        <w:t> </w:t>
      </w:r>
      <w:r>
        <w:rPr/>
        <w:t>mengetahui Pengaruh likuiditas, Manajemen aset, Perputaran aset dan Struktur</w:t>
      </w:r>
      <w:r>
        <w:rPr>
          <w:spacing w:val="1"/>
        </w:rPr>
        <w:t> </w:t>
      </w:r>
      <w:r>
        <w:rPr/>
        <w:t>modal terhadap Kinerja Keuangan. Populasi penelitian Wulandari et al., (2020)</w:t>
      </w:r>
      <w:r>
        <w:rPr>
          <w:spacing w:val="1"/>
        </w:rPr>
        <w:t> </w:t>
      </w:r>
      <w:r>
        <w:rPr/>
        <w:t>adalah</w:t>
      </w:r>
      <w:r>
        <w:rPr>
          <w:spacing w:val="32"/>
        </w:rPr>
        <w:t> </w:t>
      </w:r>
      <w:r>
        <w:rPr/>
        <w:t>perusahaan</w:t>
      </w:r>
      <w:r>
        <w:rPr>
          <w:spacing w:val="33"/>
        </w:rPr>
        <w:t> </w:t>
      </w:r>
      <w:r>
        <w:rPr/>
        <w:t>Manufaktur</w:t>
      </w:r>
      <w:r>
        <w:rPr>
          <w:spacing w:val="32"/>
        </w:rPr>
        <w:t> </w:t>
      </w:r>
      <w:r>
        <w:rPr/>
        <w:t>yang</w:t>
      </w:r>
      <w:r>
        <w:rPr>
          <w:spacing w:val="35"/>
        </w:rPr>
        <w:t> </w:t>
      </w:r>
      <w:r>
        <w:rPr/>
        <w:t>terdaftar</w:t>
      </w:r>
      <w:r>
        <w:rPr>
          <w:spacing w:val="35"/>
        </w:rPr>
        <w:t> </w:t>
      </w:r>
      <w:r>
        <w:rPr/>
        <w:t>di</w:t>
      </w:r>
      <w:r>
        <w:rPr>
          <w:spacing w:val="35"/>
        </w:rPr>
        <w:t> </w:t>
      </w:r>
      <w:r>
        <w:rPr/>
        <w:t>Bursa</w:t>
      </w:r>
      <w:r>
        <w:rPr>
          <w:spacing w:val="31"/>
        </w:rPr>
        <w:t> </w:t>
      </w:r>
      <w:r>
        <w:rPr/>
        <w:t>Efek</w:t>
      </w:r>
      <w:r>
        <w:rPr>
          <w:spacing w:val="37"/>
        </w:rPr>
        <w:t> </w:t>
      </w:r>
      <w:r>
        <w:rPr/>
        <w:t>Indonesia</w:t>
      </w:r>
      <w:r>
        <w:rPr>
          <w:spacing w:val="33"/>
        </w:rPr>
        <w:t> </w:t>
      </w:r>
      <w:r>
        <w:rPr/>
        <w:t>tahun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4"/>
        <w:jc w:val="both"/>
      </w:pPr>
      <w:r>
        <w:rPr/>
        <w:t>2016-2018 dengan populasi penelitian sebanyak 144 perusahaan. Sampel akhir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77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penelitiannya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deskriptif.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Wulandari et al., (2020) menggunakan menggunakan statistik deskriptif, dan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SPSS.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Wulandari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Likuiditas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 signifikan terhadap Kinerja Keuangan, dan Struktur Modal tidak</w:t>
      </w:r>
      <w:r>
        <w:rPr>
          <w:spacing w:val="1"/>
        </w:rPr>
        <w:t> </w:t>
      </w:r>
      <w:r>
        <w:rPr/>
        <w:t>berpengaruh signifikan terhadap Kinerja Keuangan. Secara simultan Likuiditas</w:t>
      </w:r>
      <w:r>
        <w:rPr>
          <w:spacing w:val="1"/>
        </w:rPr>
        <w:t> </w:t>
      </w:r>
      <w:r>
        <w:rPr/>
        <w:t>Manajemen Aset, Perputaran Kas dan Struktur Modal berpengaruh signifikan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Kinerja</w:t>
      </w:r>
      <w:r>
        <w:rPr>
          <w:spacing w:val="-3"/>
        </w:rPr>
        <w:t> </w:t>
      </w:r>
      <w:r>
        <w:rPr/>
        <w:t>Keuangan.</w:t>
      </w:r>
    </w:p>
    <w:p>
      <w:pPr>
        <w:pStyle w:val="BodyText"/>
        <w:spacing w:line="360" w:lineRule="auto" w:before="1"/>
        <w:ind w:left="1231" w:right="1493" w:firstLine="849"/>
        <w:jc w:val="both"/>
      </w:pPr>
      <w:r>
        <w:rPr/>
        <w:t>Persamaan penelitian yang dilakukan oleh Wulandari et al., (2020)</w:t>
      </w:r>
      <w:r>
        <w:rPr>
          <w:spacing w:val="1"/>
        </w:rPr>
        <w:t> </w:t>
      </w:r>
      <w:r>
        <w:rPr/>
        <w:t>dengan peneliti terletak pada variabel dependen yaitu Kinerja Keuangan 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/>
        <w:t>(ROA).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 independen yang digunakan yaitu manajemen aset. Perbedaaan 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manufaktur,</w:t>
      </w:r>
      <w:r>
        <w:rPr>
          <w:spacing w:val="1"/>
        </w:rPr>
        <w:t> </w:t>
      </w:r>
      <w:r>
        <w:rPr/>
        <w:t>sedangkan</w:t>
      </w:r>
      <w:r>
        <w:rPr>
          <w:spacing w:val="-57"/>
        </w:rPr>
        <w:t> </w:t>
      </w:r>
      <w:r>
        <w:rPr/>
        <w:t>peneliti pada perusahaan Infrastruktur yang terdaftar di Bursa Efek Indonesia</w:t>
      </w:r>
      <w:r>
        <w:rPr>
          <w:spacing w:val="1"/>
        </w:rPr>
        <w:t> </w:t>
      </w:r>
      <w:r>
        <w:rPr/>
        <w:t>(BEI)</w:t>
      </w:r>
      <w:r>
        <w:rPr>
          <w:spacing w:val="-2"/>
        </w:rPr>
        <w:t> </w:t>
      </w:r>
      <w:r>
        <w:rPr/>
        <w:t>periode</w:t>
      </w:r>
      <w:r>
        <w:rPr>
          <w:spacing w:val="-1"/>
        </w:rPr>
        <w:t> </w:t>
      </w:r>
      <w:r>
        <w:rPr/>
        <w:t>tahun 2018-2022.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58" w:after="0"/>
        <w:ind w:left="2081" w:right="0" w:hanging="851"/>
        <w:jc w:val="both"/>
      </w:pPr>
      <w:bookmarkStart w:name="_bookmark41" w:id="65"/>
      <w:bookmarkEnd w:id="65"/>
      <w:r>
        <w:rPr>
          <w:b w:val="0"/>
        </w:rPr>
      </w:r>
      <w:bookmarkStart w:name="_bookmark41" w:id="66"/>
      <w:bookmarkEnd w:id="66"/>
      <w:r>
        <w:rPr/>
        <w:t>P</w:t>
      </w:r>
      <w:r>
        <w:rPr/>
        <w:t>riyono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(2022)</w:t>
      </w:r>
    </w:p>
    <w:p>
      <w:pPr>
        <w:pStyle w:val="BodyText"/>
        <w:spacing w:line="360" w:lineRule="auto" w:before="139"/>
        <w:ind w:left="1231" w:right="1493" w:firstLine="849"/>
        <w:jc w:val="both"/>
        <w:rPr>
          <w:i/>
        </w:rPr>
      </w:pPr>
      <w:r>
        <w:rPr/>
        <w:t>Priyono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Pengaruh Manajemen aset, terhadap Kinerja Keuangan. Populasi</w:t>
      </w:r>
      <w:r>
        <w:rPr>
          <w:spacing w:val="1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Priyono</w:t>
      </w:r>
      <w:r>
        <w:rPr>
          <w:spacing w:val="-9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4"/>
        </w:rPr>
        <w:t> </w:t>
      </w:r>
      <w:r>
        <w:rPr/>
        <w:t>(2022)</w:t>
      </w:r>
      <w:r>
        <w:rPr>
          <w:spacing w:val="-9"/>
        </w:rPr>
        <w:t> </w:t>
      </w:r>
      <w:r>
        <w:rPr/>
        <w:t>adalah</w:t>
      </w:r>
      <w:r>
        <w:rPr>
          <w:spacing w:val="-9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Pertambangan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terdaftar</w:t>
      </w:r>
      <w:r>
        <w:rPr>
          <w:spacing w:val="-57"/>
        </w:rPr>
        <w:t> </w:t>
      </w:r>
      <w:r>
        <w:rPr/>
        <w:t>di Bursa Efek Indonesia tahun 2016-2018 dengan populasi penelitian sebanyak</w:t>
      </w:r>
      <w:r>
        <w:rPr>
          <w:spacing w:val="1"/>
        </w:rPr>
        <w:t> </w:t>
      </w:r>
      <w:r>
        <w:rPr/>
        <w:t>47 perusahaan. Teknik pengambilan sampel dengan menggunakan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 </w:t>
      </w:r>
      <w:r>
        <w:rPr/>
        <w:t>dan sampel akhir yang diperoleh 14 perusahaan yang menjadi sampel</w:t>
      </w:r>
      <w:r>
        <w:rPr>
          <w:spacing w:val="1"/>
        </w:rPr>
        <w:t> </w:t>
      </w:r>
      <w:r>
        <w:rPr/>
        <w:t>penelitian. Metode analisis data penelitian Priyono et al., (2022) menggunakan</w:t>
      </w:r>
      <w:r>
        <w:rPr>
          <w:spacing w:val="1"/>
        </w:rPr>
        <w:t> </w:t>
      </w:r>
      <w:r>
        <w:rPr/>
        <w:t>menggunakan uji asumsi klasik, dan regresi linier berganda dengan bantuan</w:t>
      </w:r>
      <w:r>
        <w:rPr>
          <w:spacing w:val="1"/>
        </w:rPr>
        <w:t> </w:t>
      </w:r>
      <w:r>
        <w:rPr/>
        <w:t>program SPSS. Hasil penelitian Priyono et al., (2022) </w:t>
      </w:r>
      <w:r>
        <w:rPr>
          <w:i/>
        </w:rPr>
        <w:t>Total Asset Turnover</w:t>
      </w:r>
      <w:r>
        <w:rPr>
          <w:i/>
          <w:spacing w:val="1"/>
        </w:rPr>
        <w:t> </w:t>
      </w:r>
      <w:r>
        <w:rPr/>
        <w:t>bepengaruh signifikan terhadap kinerja keuangan, </w:t>
      </w:r>
      <w:r>
        <w:rPr>
          <w:i/>
        </w:rPr>
        <w:t>Fixed Asset Turnover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47"/>
        </w:rPr>
        <w:t> </w:t>
      </w:r>
      <w:r>
        <w:rPr/>
        <w:t>signifikan</w:t>
      </w:r>
      <w:r>
        <w:rPr>
          <w:spacing w:val="52"/>
        </w:rPr>
        <w:t> </w:t>
      </w:r>
      <w:r>
        <w:rPr/>
        <w:t>terhadap</w:t>
      </w:r>
      <w:r>
        <w:rPr>
          <w:spacing w:val="49"/>
        </w:rPr>
        <w:t> </w:t>
      </w:r>
      <w:r>
        <w:rPr/>
        <w:t>kinerja</w:t>
      </w:r>
      <w:r>
        <w:rPr>
          <w:spacing w:val="46"/>
        </w:rPr>
        <w:t> </w:t>
      </w:r>
      <w:r>
        <w:rPr/>
        <w:t>keuangan</w:t>
      </w:r>
      <w:r>
        <w:rPr>
          <w:spacing w:val="49"/>
        </w:rPr>
        <w:t> </w:t>
      </w:r>
      <w:r>
        <w:rPr/>
        <w:t>perusahaan</w:t>
      </w:r>
      <w:r>
        <w:rPr>
          <w:i/>
        </w:rPr>
        <w:t>,</w:t>
      </w:r>
      <w:r>
        <w:rPr>
          <w:i/>
          <w:spacing w:val="49"/>
        </w:rPr>
        <w:t> </w:t>
      </w:r>
      <w:r>
        <w:rPr>
          <w:i/>
        </w:rPr>
        <w:t>Inventory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spacing w:line="360" w:lineRule="auto" w:before="90"/>
        <w:ind w:left="1231" w:right="1493" w:firstLine="0"/>
        <w:jc w:val="both"/>
        <w:rPr>
          <w:sz w:val="24"/>
        </w:rPr>
      </w:pPr>
      <w:r>
        <w:rPr>
          <w:i/>
          <w:sz w:val="24"/>
        </w:rPr>
        <w:t>Turnover</w:t>
      </w:r>
      <w:r>
        <w:rPr>
          <w:i/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keuangan,</w:t>
      </w:r>
      <w:r>
        <w:rPr>
          <w:spacing w:val="1"/>
          <w:sz w:val="24"/>
        </w:rPr>
        <w:t> </w:t>
      </w:r>
      <w:r>
        <w:rPr>
          <w:i/>
          <w:sz w:val="24"/>
        </w:rPr>
        <w:t>Account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Receivable Turnover </w:t>
      </w:r>
      <w:r>
        <w:rPr>
          <w:sz w:val="24"/>
        </w:rPr>
        <w:t>tidak berpengaruh signifikan terhadap kinerja keuangan,</w:t>
      </w:r>
      <w:r>
        <w:rPr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Turnover</w:t>
      </w:r>
      <w:r>
        <w:rPr>
          <w:i/>
          <w:spacing w:val="-1"/>
          <w:sz w:val="24"/>
        </w:rPr>
        <w:t> </w:t>
      </w:r>
      <w:r>
        <w:rPr>
          <w:sz w:val="24"/>
        </w:rPr>
        <w:t>berpengaruh</w:t>
      </w:r>
      <w:r>
        <w:rPr>
          <w:spacing w:val="-1"/>
          <w:sz w:val="24"/>
        </w:rPr>
        <w:t> </w:t>
      </w:r>
      <w:r>
        <w:rPr>
          <w:sz w:val="24"/>
        </w:rPr>
        <w:t>signifikan terhadap</w:t>
      </w:r>
      <w:r>
        <w:rPr>
          <w:spacing w:val="-1"/>
          <w:sz w:val="24"/>
        </w:rPr>
        <w:t> </w:t>
      </w:r>
      <w:r>
        <w:rPr>
          <w:sz w:val="24"/>
        </w:rPr>
        <w:t>kinerja</w:t>
      </w:r>
      <w:r>
        <w:rPr>
          <w:spacing w:val="-4"/>
          <w:sz w:val="24"/>
        </w:rPr>
        <w:t> </w:t>
      </w:r>
      <w:r>
        <w:rPr>
          <w:sz w:val="24"/>
        </w:rPr>
        <w:t>keuangan.</w:t>
      </w:r>
    </w:p>
    <w:p>
      <w:pPr>
        <w:pStyle w:val="BodyText"/>
        <w:spacing w:line="360" w:lineRule="auto"/>
        <w:ind w:left="1231" w:right="1494" w:firstLine="849"/>
        <w:jc w:val="both"/>
      </w:pPr>
      <w:r>
        <w:rPr>
          <w:spacing w:val="-1"/>
        </w:rPr>
        <w:t>Persamaan</w:t>
      </w:r>
      <w:r>
        <w:rPr>
          <w:spacing w:val="-12"/>
        </w:rPr>
        <w:t> </w:t>
      </w:r>
      <w:r>
        <w:rPr>
          <w:spacing w:val="-1"/>
        </w:rPr>
        <w:t>penelitian</w:t>
      </w:r>
      <w:r>
        <w:rPr>
          <w:spacing w:val="-8"/>
        </w:rPr>
        <w:t> </w:t>
      </w:r>
      <w:r>
        <w:rPr/>
        <w:t>yang</w:t>
      </w:r>
      <w:r>
        <w:rPr>
          <w:spacing w:val="-10"/>
        </w:rPr>
        <w:t> </w:t>
      </w:r>
      <w:r>
        <w:rPr/>
        <w:t>dilakukan</w:t>
      </w:r>
      <w:r>
        <w:rPr>
          <w:spacing w:val="-8"/>
        </w:rPr>
        <w:t> </w:t>
      </w:r>
      <w:r>
        <w:rPr/>
        <w:t>oleh</w:t>
      </w:r>
      <w:r>
        <w:rPr>
          <w:spacing w:val="-10"/>
        </w:rPr>
        <w:t> </w:t>
      </w:r>
      <w:r>
        <w:rPr/>
        <w:t>Priyono</w:t>
      </w:r>
      <w:r>
        <w:rPr>
          <w:spacing w:val="-14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9"/>
        </w:rPr>
        <w:t> </w:t>
      </w:r>
      <w:r>
        <w:rPr/>
        <w:t>(2022)</w:t>
      </w:r>
      <w:r>
        <w:rPr>
          <w:spacing w:val="-10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peneliti terletak pada variabel dependen yaitu Kinerja Keuangan yang diukur</w:t>
      </w:r>
      <w:r>
        <w:rPr>
          <w:spacing w:val="1"/>
        </w:rPr>
        <w:t> </w:t>
      </w:r>
      <w:r>
        <w:rPr/>
        <w:t>dengan </w:t>
      </w:r>
      <w:r>
        <w:rPr>
          <w:i/>
        </w:rPr>
        <w:t>Return on Assets </w:t>
      </w:r>
      <w:r>
        <w:rPr/>
        <w:t>(ROA). Persamaan lainnya terdapat pada variabel</w:t>
      </w:r>
      <w:r>
        <w:rPr>
          <w:spacing w:val="1"/>
        </w:rPr>
        <w:t> </w:t>
      </w:r>
      <w:r>
        <w:rPr/>
        <w:t>independen yang digunakan yaitu manajemen aset yang diukur dengan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trunover</w:t>
      </w:r>
      <w:r>
        <w:rPr/>
        <w:t>.</w:t>
      </w:r>
      <w:r>
        <w:rPr>
          <w:spacing w:val="1"/>
        </w:rPr>
        <w:t> </w:t>
      </w:r>
      <w:r>
        <w:rPr/>
        <w:t>Perbedaaan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 pertambangan, sedangkan peneliti pada perusahaan Infrastruktur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terdaftar</w:t>
      </w:r>
      <w:r>
        <w:rPr>
          <w:spacing w:val="-1"/>
        </w:rPr>
        <w:t> </w:t>
      </w:r>
      <w:r>
        <w:rPr/>
        <w:t>di Bursa</w:t>
      </w:r>
      <w:r>
        <w:rPr>
          <w:spacing w:val="-3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(BEI)</w:t>
      </w:r>
      <w:r>
        <w:rPr>
          <w:spacing w:val="-1"/>
        </w:rPr>
        <w:t> </w:t>
      </w:r>
      <w:r>
        <w:rPr/>
        <w:t>periode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2018-2022.</w:t>
      </w:r>
    </w:p>
    <w:p>
      <w:pPr>
        <w:pStyle w:val="Heading2"/>
        <w:spacing w:before="159"/>
        <w:ind w:left="4414"/>
      </w:pPr>
      <w:r>
        <w:rPr/>
        <w:t>Tabel 2. 8</w:t>
      </w:r>
    </w:p>
    <w:p>
      <w:pPr>
        <w:spacing w:before="180"/>
        <w:ind w:left="3089" w:right="0" w:firstLine="0"/>
        <w:jc w:val="left"/>
        <w:rPr>
          <w:b/>
          <w:sz w:val="24"/>
        </w:rPr>
      </w:pPr>
      <w:r>
        <w:rPr>
          <w:b/>
          <w:sz w:val="24"/>
        </w:rPr>
        <w:t>Rangkuman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Sebelumnya</w:t>
      </w: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16"/>
        <w:gridCol w:w="1601"/>
        <w:gridCol w:w="1558"/>
        <w:gridCol w:w="1418"/>
        <w:gridCol w:w="2691"/>
      </w:tblGrid>
      <w:tr>
        <w:trPr>
          <w:trHeight w:val="1089" w:hRule="atLeast"/>
        </w:trPr>
        <w:tc>
          <w:tcPr>
            <w:tcW w:w="566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11" w:right="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516" w:type="dxa"/>
          </w:tcPr>
          <w:p>
            <w:pPr>
              <w:pStyle w:val="TableParagraph"/>
              <w:spacing w:line="360" w:lineRule="auto" w:before="185"/>
              <w:ind w:left="312" w:right="275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Nama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 w:before="185"/>
              <w:ind w:left="356" w:right="316" w:firstLine="57"/>
              <w:rPr>
                <w:b/>
                <w:sz w:val="21"/>
              </w:rPr>
            </w:pPr>
            <w:r>
              <w:rPr>
                <w:b/>
                <w:sz w:val="21"/>
              </w:rPr>
              <w:t>Variabel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442" w:hanging="188"/>
              <w:rPr>
                <w:b/>
                <w:sz w:val="21"/>
              </w:rPr>
            </w:pPr>
            <w:r>
              <w:rPr>
                <w:b/>
                <w:sz w:val="21"/>
              </w:rPr>
              <w:t>Sampel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dan</w:t>
            </w:r>
          </w:p>
          <w:p>
            <w:pPr>
              <w:pStyle w:val="TableParagraph"/>
              <w:spacing w:line="360" w:lineRule="atLeast" w:before="2"/>
              <w:ind w:left="339" w:right="290" w:firstLine="103"/>
              <w:rPr>
                <w:b/>
                <w:sz w:val="21"/>
              </w:rPr>
            </w:pPr>
            <w:r>
              <w:rPr>
                <w:b/>
                <w:sz w:val="21"/>
              </w:rPr>
              <w:t>Periode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2"/>
              <w:rPr>
                <w:b/>
                <w:sz w:val="21"/>
              </w:rPr>
            </w:pPr>
            <w:r>
              <w:rPr>
                <w:b/>
                <w:sz w:val="21"/>
              </w:rPr>
              <w:t>Alat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Analisis</w:t>
            </w:r>
          </w:p>
        </w:tc>
        <w:tc>
          <w:tcPr>
            <w:tcW w:w="2691" w:type="dxa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642"/>
              <w:rPr>
                <w:b/>
                <w:sz w:val="21"/>
              </w:rPr>
            </w:pPr>
            <w:r>
              <w:rPr>
                <w:b/>
                <w:sz w:val="21"/>
              </w:rPr>
              <w:t>Hasil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</w:tr>
      <w:tr>
        <w:trPr>
          <w:trHeight w:val="5071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360" w:lineRule="auto" w:before="1"/>
              <w:ind w:left="206" w:right="186"/>
              <w:jc w:val="center"/>
              <w:rPr>
                <w:sz w:val="21"/>
              </w:rPr>
            </w:pPr>
            <w:r>
              <w:rPr>
                <w:sz w:val="21"/>
              </w:rPr>
              <w:t>Anandamaya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&amp; Hermanto,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(2021)</w:t>
            </w:r>
          </w:p>
        </w:tc>
        <w:tc>
          <w:tcPr>
            <w:tcW w:w="1601" w:type="dxa"/>
          </w:tcPr>
          <w:p>
            <w:pPr>
              <w:pStyle w:val="TableParagraph"/>
              <w:spacing w:line="357" w:lineRule="auto"/>
              <w:ind w:left="114" w:right="345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Good</w:t>
            </w:r>
            <w:r>
              <w:rPr>
                <w:i/>
                <w:spacing w:val="1"/>
                <w:position w:val="2"/>
                <w:sz w:val="21"/>
              </w:rPr>
              <w:t> </w:t>
            </w:r>
            <w:r>
              <w:rPr>
                <w:i/>
                <w:sz w:val="21"/>
              </w:rPr>
              <w:t>Corporate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Governance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: Ukuran</w:t>
            </w:r>
            <w:r>
              <w:rPr>
                <w:spacing w:val="1"/>
                <w:position w:val="2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3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Leverage</w:t>
            </w:r>
            <w:r>
              <w:rPr>
                <w:i/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</w:t>
            </w:r>
            <w:r>
              <w:rPr>
                <w:i/>
                <w:sz w:val="21"/>
              </w:rPr>
              <w:t>: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Y: Kinerja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/>
              <w:ind w:left="114" w:right="106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penelitian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74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Infrastruktur,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Utilitas dan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Tranportasi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yang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terdaftar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 Bursa Efek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Indonesia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tahun</w:t>
            </w:r>
          </w:p>
          <w:p>
            <w:pPr>
              <w:pStyle w:val="TableParagraph"/>
              <w:spacing w:before="1"/>
              <w:ind w:left="114"/>
              <w:rPr>
                <w:sz w:val="21"/>
              </w:rPr>
            </w:pPr>
            <w:r>
              <w:rPr>
                <w:sz w:val="21"/>
              </w:rPr>
              <w:t>2017-2019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/>
              <w:ind w:left="116" w:right="94"/>
              <w:rPr>
                <w:sz w:val="21"/>
              </w:rPr>
            </w:pPr>
            <w:r>
              <w:rPr>
                <w:i/>
                <w:sz w:val="21"/>
              </w:rPr>
              <w:t>Purposive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sampling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statistik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deskriptif,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regresi linier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berganda, uji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f,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uji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koefisien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determinasi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(R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) dan, uji 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menggunakan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program</w:t>
            </w:r>
          </w:p>
          <w:p>
            <w:pPr>
              <w:pStyle w:val="TableParagraph"/>
              <w:spacing w:line="233" w:lineRule="exact"/>
              <w:ind w:left="116"/>
              <w:rPr>
                <w:sz w:val="21"/>
              </w:rPr>
            </w:pPr>
            <w:r>
              <w:rPr>
                <w:sz w:val="21"/>
              </w:rPr>
              <w:t>SPSS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versi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22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/>
              <w:ind w:left="114" w:right="86"/>
              <w:rPr>
                <w:sz w:val="21"/>
              </w:rPr>
            </w:pPr>
            <w:r>
              <w:rPr>
                <w:sz w:val="21"/>
              </w:rPr>
              <w:t>Hasil penelitian 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menunjukkan bahwa dewan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komisaris tidak berpengaruh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terhadap kinerja keuangan,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komisaris independen tidak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berpengaruh terhadap kinerja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keuangan, komite audit tidak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berpengaruh terhadap kinerja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keuangan,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ukuran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 berpengaruh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positif terhadap kinerja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keuangan serta </w:t>
            </w:r>
            <w:r>
              <w:rPr>
                <w:i/>
                <w:sz w:val="21"/>
              </w:rPr>
              <w:t>leverage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berpengaruh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negatif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terhadap</w:t>
            </w:r>
          </w:p>
          <w:p>
            <w:pPr>
              <w:pStyle w:val="TableParagraph"/>
              <w:spacing w:before="1"/>
              <w:ind w:left="114"/>
              <w:rPr>
                <w:sz w:val="21"/>
              </w:rPr>
            </w:pPr>
            <w:r>
              <w:rPr>
                <w:sz w:val="21"/>
              </w:rPr>
              <w:t>kinerja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</w:tr>
      <w:tr>
        <w:trPr>
          <w:trHeight w:val="1449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516" w:type="dxa"/>
          </w:tcPr>
          <w:p>
            <w:pPr>
              <w:pStyle w:val="TableParagraph"/>
              <w:spacing w:line="360" w:lineRule="auto" w:before="1"/>
              <w:ind w:left="372" w:right="331" w:hanging="17"/>
              <w:jc w:val="both"/>
              <w:rPr>
                <w:sz w:val="21"/>
              </w:rPr>
            </w:pPr>
            <w:r>
              <w:rPr>
                <w:sz w:val="21"/>
              </w:rPr>
              <w:t>Muslih &amp;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Aqmalia,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(2020)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 w:before="1"/>
              <w:ind w:left="114" w:right="419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 w:before="1"/>
              <w:ind w:left="114" w:right="323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</w:p>
          <w:p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penelitian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ini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 w:before="1"/>
              <w:ind w:left="116" w:right="434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Purposive</w:t>
            </w:r>
            <w:r>
              <w:rPr>
                <w:i/>
                <w:spacing w:val="-51"/>
                <w:sz w:val="21"/>
              </w:rPr>
              <w:t> </w:t>
            </w:r>
            <w:r>
              <w:rPr>
                <w:i/>
                <w:sz w:val="21"/>
              </w:rPr>
              <w:t>sampling,</w:t>
            </w:r>
            <w:r>
              <w:rPr>
                <w:i/>
                <w:spacing w:val="-51"/>
                <w:sz w:val="21"/>
              </w:rPr>
              <w:t> </w:t>
            </w:r>
            <w:r>
              <w:rPr>
                <w:sz w:val="21"/>
              </w:rPr>
              <w:t>statistik</w:t>
            </w:r>
          </w:p>
          <w:p>
            <w:pPr>
              <w:pStyle w:val="TableParagraph"/>
              <w:ind w:left="116"/>
              <w:rPr>
                <w:sz w:val="21"/>
              </w:rPr>
            </w:pPr>
            <w:r>
              <w:rPr>
                <w:sz w:val="21"/>
              </w:rPr>
              <w:t>deskriptif,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 w:before="1"/>
              <w:ind w:left="114" w:right="918"/>
              <w:jc w:val="both"/>
              <w:rPr>
                <w:i/>
                <w:sz w:val="21"/>
              </w:rPr>
            </w:pPr>
            <w:r>
              <w:rPr>
                <w:sz w:val="21"/>
              </w:rPr>
              <w:t>Hasil Penelitian ini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menujukkan bahwa</w:t>
            </w:r>
            <w:r>
              <w:rPr>
                <w:spacing w:val="-50"/>
                <w:sz w:val="21"/>
              </w:rPr>
              <w:t> </w:t>
            </w:r>
            <w:r>
              <w:rPr>
                <w:i/>
                <w:sz w:val="21"/>
              </w:rPr>
              <w:t>Intellectual</w:t>
            </w:r>
            <w:r>
              <w:rPr>
                <w:i/>
                <w:spacing w:val="-9"/>
                <w:sz w:val="21"/>
              </w:rPr>
              <w:t> </w:t>
            </w:r>
            <w:r>
              <w:rPr>
                <w:i/>
                <w:sz w:val="21"/>
              </w:rPr>
              <w:t>Capital</w:t>
            </w:r>
          </w:p>
          <w:p>
            <w:pPr>
              <w:pStyle w:val="TableParagraph"/>
              <w:ind w:left="114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Performance</w:t>
            </w:r>
            <w:r>
              <w:rPr>
                <w:sz w:val="21"/>
              </w:rPr>
              <w:t>,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dan</w:t>
            </w:r>
            <w:r>
              <w:rPr>
                <w:spacing w:val="-1"/>
                <w:sz w:val="21"/>
              </w:rPr>
              <w:t> </w:t>
            </w:r>
            <w:r>
              <w:rPr>
                <w:i/>
                <w:sz w:val="21"/>
              </w:rPr>
              <w:t>Investment</w:t>
            </w:r>
          </w:p>
        </w:tc>
      </w:tr>
    </w:tbl>
    <w:p>
      <w:pPr>
        <w:spacing w:after="0"/>
        <w:jc w:val="both"/>
        <w:rPr>
          <w:sz w:val="21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16"/>
        <w:gridCol w:w="1601"/>
        <w:gridCol w:w="1558"/>
        <w:gridCol w:w="1418"/>
        <w:gridCol w:w="2691"/>
      </w:tblGrid>
      <w:tr>
        <w:trPr>
          <w:trHeight w:val="1086" w:hRule="atLeast"/>
        </w:trPr>
        <w:tc>
          <w:tcPr>
            <w:tcW w:w="566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11" w:right="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516" w:type="dxa"/>
          </w:tcPr>
          <w:p>
            <w:pPr>
              <w:pStyle w:val="TableParagraph"/>
              <w:spacing w:line="360" w:lineRule="auto" w:before="185"/>
              <w:ind w:left="312" w:right="275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Nama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 w:before="185"/>
              <w:ind w:left="356" w:right="316" w:firstLine="57"/>
              <w:rPr>
                <w:b/>
                <w:sz w:val="21"/>
              </w:rPr>
            </w:pPr>
            <w:r>
              <w:rPr>
                <w:b/>
                <w:sz w:val="21"/>
              </w:rPr>
              <w:t>Variabel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558" w:type="dxa"/>
          </w:tcPr>
          <w:p>
            <w:pPr>
              <w:pStyle w:val="TableParagraph"/>
              <w:spacing w:before="3"/>
              <w:ind w:left="442" w:hanging="188"/>
              <w:rPr>
                <w:b/>
                <w:sz w:val="21"/>
              </w:rPr>
            </w:pPr>
            <w:r>
              <w:rPr>
                <w:b/>
                <w:sz w:val="21"/>
              </w:rPr>
              <w:t>Sampel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dan</w:t>
            </w:r>
          </w:p>
          <w:p>
            <w:pPr>
              <w:pStyle w:val="TableParagraph"/>
              <w:spacing w:line="360" w:lineRule="atLeast" w:before="2"/>
              <w:ind w:left="339" w:right="290" w:firstLine="103"/>
              <w:rPr>
                <w:b/>
                <w:sz w:val="21"/>
              </w:rPr>
            </w:pPr>
            <w:r>
              <w:rPr>
                <w:b/>
                <w:sz w:val="21"/>
              </w:rPr>
              <w:t>Periode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2"/>
              <w:rPr>
                <w:b/>
                <w:sz w:val="21"/>
              </w:rPr>
            </w:pPr>
            <w:r>
              <w:rPr>
                <w:b/>
                <w:sz w:val="21"/>
              </w:rPr>
              <w:t>Alat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Analisis</w:t>
            </w:r>
          </w:p>
        </w:tc>
        <w:tc>
          <w:tcPr>
            <w:tcW w:w="2691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642"/>
              <w:rPr>
                <w:b/>
                <w:sz w:val="21"/>
              </w:rPr>
            </w:pPr>
            <w:r>
              <w:rPr>
                <w:b/>
                <w:sz w:val="21"/>
              </w:rPr>
              <w:t>Hasil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</w:tr>
      <w:tr>
        <w:trPr>
          <w:trHeight w:val="3259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360" w:lineRule="auto"/>
              <w:ind w:left="114" w:right="144"/>
              <w:rPr>
                <w:i/>
                <w:sz w:val="21"/>
              </w:rPr>
            </w:pP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Intellectual</w:t>
            </w:r>
            <w:r>
              <w:rPr>
                <w:i/>
                <w:spacing w:val="-50"/>
                <w:position w:val="2"/>
                <w:sz w:val="21"/>
              </w:rPr>
              <w:t> </w:t>
            </w:r>
            <w:r>
              <w:rPr>
                <w:i/>
                <w:sz w:val="21"/>
              </w:rPr>
              <w:t>Capital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Performance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Investment</w:t>
            </w:r>
            <w:r>
              <w:rPr>
                <w:i/>
                <w:spacing w:val="1"/>
                <w:position w:val="2"/>
                <w:sz w:val="21"/>
              </w:rPr>
              <w:t> </w:t>
            </w:r>
            <w:r>
              <w:rPr>
                <w:i/>
                <w:sz w:val="21"/>
              </w:rPr>
              <w:t>Opportunity set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</w:t>
            </w:r>
            <w:r>
              <w:rPr>
                <w:i/>
                <w:sz w:val="21"/>
              </w:rPr>
              <w:t>:</w:t>
            </w:r>
          </w:p>
          <w:p>
            <w:pPr>
              <w:pStyle w:val="TableParagraph"/>
              <w:spacing w:line="234" w:lineRule="exact"/>
              <w:ind w:left="114"/>
              <w:rPr>
                <w:sz w:val="21"/>
              </w:rPr>
            </w:pPr>
            <w:r>
              <w:rPr>
                <w:sz w:val="21"/>
              </w:rPr>
              <w:t>Y: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Kinerja</w:t>
            </w:r>
          </w:p>
          <w:p>
            <w:pPr>
              <w:pStyle w:val="TableParagraph"/>
              <w:spacing w:before="120"/>
              <w:ind w:left="114"/>
              <w:rPr>
                <w:sz w:val="21"/>
              </w:rPr>
            </w:pP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/>
              <w:ind w:left="114" w:right="94"/>
              <w:rPr>
                <w:sz w:val="21"/>
              </w:rPr>
            </w:pPr>
            <w:r>
              <w:rPr>
                <w:sz w:val="21"/>
              </w:rPr>
              <w:t>15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Manufaktur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yang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terdaftar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 Bursa Efek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Indonesia tahun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2014-2018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/>
              <w:ind w:left="116" w:right="82"/>
              <w:rPr>
                <w:sz w:val="21"/>
              </w:rPr>
            </w:pPr>
            <w:r>
              <w:rPr>
                <w:sz w:val="21"/>
              </w:rPr>
              <w:t>regresi linier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berganda, uji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f, uji t uji, dan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koefisien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determinasi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(R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)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/>
              <w:ind w:left="114" w:right="118"/>
              <w:jc w:val="both"/>
              <w:rPr>
                <w:sz w:val="21"/>
              </w:rPr>
            </w:pPr>
            <w:r>
              <w:rPr>
                <w:i/>
                <w:sz w:val="21"/>
              </w:rPr>
              <w:t>Opportunity Set </w:t>
            </w:r>
            <w:r>
              <w:rPr>
                <w:sz w:val="21"/>
              </w:rPr>
              <w:t>berpengaruh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kearah positif dan signifikan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terhadap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Kinerja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</w:tr>
      <w:tr>
        <w:trPr>
          <w:trHeight w:val="4349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 w:before="185"/>
              <w:ind w:left="379" w:right="355" w:firstLine="19"/>
              <w:jc w:val="both"/>
              <w:rPr>
                <w:sz w:val="21"/>
              </w:rPr>
            </w:pPr>
            <w:r>
              <w:rPr>
                <w:sz w:val="21"/>
              </w:rPr>
              <w:t>Diana &amp;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Osesoga,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(2020)</w:t>
            </w:r>
          </w:p>
        </w:tc>
        <w:tc>
          <w:tcPr>
            <w:tcW w:w="1601" w:type="dxa"/>
          </w:tcPr>
          <w:p>
            <w:pPr>
              <w:pStyle w:val="TableParagraph"/>
              <w:spacing w:line="357" w:lineRule="auto" w:before="3"/>
              <w:ind w:left="114" w:right="147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 Likuiditas</w:t>
            </w:r>
            <w:r>
              <w:rPr>
                <w:spacing w:val="1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: Solvabilitas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3</w:t>
            </w:r>
            <w:r>
              <w:rPr>
                <w:position w:val="2"/>
                <w:sz w:val="21"/>
              </w:rPr>
              <w:t>: Manajemen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Aset</w:t>
            </w:r>
          </w:p>
          <w:p>
            <w:pPr>
              <w:pStyle w:val="TableParagraph"/>
              <w:spacing w:line="360" w:lineRule="auto"/>
              <w:ind w:left="114" w:right="494"/>
              <w:rPr>
                <w:sz w:val="21"/>
              </w:rPr>
            </w:pP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4</w:t>
            </w:r>
            <w:r>
              <w:rPr>
                <w:position w:val="2"/>
                <w:sz w:val="21"/>
              </w:rPr>
              <w:t>: Ukuran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</w:t>
            </w:r>
            <w:r>
              <w:rPr>
                <w:i/>
                <w:sz w:val="21"/>
              </w:rPr>
              <w:t>: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sz w:val="21"/>
              </w:rPr>
              <w:t>Y: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Kinerja</w:t>
            </w:r>
          </w:p>
          <w:p>
            <w:pPr>
              <w:pStyle w:val="TableParagraph"/>
              <w:spacing w:line="234" w:lineRule="exact"/>
              <w:ind w:left="114"/>
              <w:rPr>
                <w:sz w:val="21"/>
              </w:rPr>
            </w:pP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 w:before="3"/>
              <w:ind w:left="114" w:right="106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penelitian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44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Manufaktur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yang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terdaftar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 Bursa Efek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Indonesia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tahun</w:t>
            </w:r>
          </w:p>
          <w:p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2015-2018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 w:before="3"/>
              <w:ind w:left="116" w:right="175"/>
              <w:rPr>
                <w:sz w:val="21"/>
              </w:rPr>
            </w:pPr>
            <w:r>
              <w:rPr>
                <w:i/>
                <w:sz w:val="21"/>
              </w:rPr>
              <w:t>Purposive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sampling,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statistik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deskrtiptif,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regresi linier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berganda, uji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koefisien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determinasi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(R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), uji f,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dan uji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 w:before="3"/>
              <w:ind w:left="114" w:right="126"/>
              <w:rPr>
                <w:sz w:val="21"/>
              </w:rPr>
            </w:pPr>
            <w:r>
              <w:rPr>
                <w:sz w:val="21"/>
              </w:rPr>
              <w:t>Hasil penelitian 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menunjukkan bahwa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Likuiditas berpengaruh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signifikan terhadap Kinerja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Keuangan. Solvabilitas tidak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berpengaruh terhadap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Kinerja Keuangan. Aset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Manajemen berpengaruh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terhadap kinerja keuangan.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Ukuran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berpengaruh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terhadap</w:t>
            </w:r>
          </w:p>
          <w:p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Kinerja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</w:tr>
      <w:tr>
        <w:trPr>
          <w:trHeight w:val="3983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spacing w:line="357" w:lineRule="auto"/>
              <w:ind w:left="482" w:right="299" w:hanging="147"/>
              <w:rPr>
                <w:sz w:val="21"/>
              </w:rPr>
            </w:pPr>
            <w:r>
              <w:rPr>
                <w:sz w:val="21"/>
              </w:rPr>
              <w:t>Sari et al.,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(2020)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/>
              <w:ind w:left="114" w:right="419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  <w:r>
              <w:rPr>
                <w:spacing w:val="-50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</w:t>
            </w:r>
          </w:p>
          <w:p>
            <w:pPr>
              <w:pStyle w:val="TableParagraph"/>
              <w:spacing w:line="357" w:lineRule="auto" w:before="1"/>
              <w:ind w:left="114" w:right="372"/>
              <w:rPr>
                <w:sz w:val="21"/>
              </w:rPr>
            </w:pPr>
            <w:r>
              <w:rPr>
                <w:sz w:val="21"/>
              </w:rPr>
              <w:t>Kepemilikan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Manajerial,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: Komite</w:t>
            </w:r>
            <w:r>
              <w:rPr>
                <w:spacing w:val="1"/>
                <w:position w:val="2"/>
                <w:sz w:val="21"/>
              </w:rPr>
              <w:t> </w:t>
            </w:r>
            <w:r>
              <w:rPr>
                <w:sz w:val="21"/>
              </w:rPr>
              <w:t>Audit,</w:t>
            </w:r>
          </w:p>
          <w:p>
            <w:pPr>
              <w:pStyle w:val="TableParagraph"/>
              <w:spacing w:line="355" w:lineRule="auto"/>
              <w:ind w:left="114" w:right="343"/>
              <w:rPr>
                <w:sz w:val="21"/>
              </w:rPr>
            </w:pP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3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Leverage</w:t>
            </w:r>
            <w:r>
              <w:rPr>
                <w:i/>
                <w:spacing w:val="-50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4</w:t>
            </w:r>
            <w:r>
              <w:rPr>
                <w:position w:val="2"/>
                <w:sz w:val="21"/>
              </w:rPr>
              <w:t>: Ukuran</w:t>
            </w:r>
            <w:r>
              <w:rPr>
                <w:spacing w:val="1"/>
                <w:position w:val="2"/>
                <w:sz w:val="21"/>
              </w:rPr>
              <w:t> </w:t>
            </w:r>
            <w:r>
              <w:rPr>
                <w:sz w:val="21"/>
              </w:rPr>
              <w:t>Perusahaan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/>
              <w:ind w:left="114" w:right="207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penelitian 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36 perusahaan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Manufaktur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yang terdaftar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di Bursa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Efek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/>
              <w:ind w:left="116" w:right="146"/>
              <w:rPr>
                <w:sz w:val="21"/>
              </w:rPr>
            </w:pPr>
            <w:r>
              <w:rPr>
                <w:i/>
                <w:sz w:val="21"/>
              </w:rPr>
              <w:t>Purposive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sampling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statistik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deskriptif,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analisis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regresi linier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berganda, uji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f, dan uji 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dan koefisien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determinasi</w:t>
            </w:r>
          </w:p>
          <w:p>
            <w:pPr>
              <w:pStyle w:val="TableParagraph"/>
              <w:spacing w:line="239" w:lineRule="exact"/>
              <w:ind w:left="116"/>
              <w:rPr>
                <w:sz w:val="21"/>
              </w:rPr>
            </w:pPr>
            <w:r>
              <w:rPr>
                <w:sz w:val="21"/>
              </w:rPr>
              <w:t>(R</w:t>
            </w:r>
            <w:r>
              <w:rPr>
                <w:position w:val="7"/>
                <w:sz w:val="14"/>
              </w:rPr>
              <w:t>2</w:t>
            </w:r>
            <w:r>
              <w:rPr>
                <w:sz w:val="21"/>
              </w:rPr>
              <w:t>)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/>
              <w:ind w:left="114" w:right="447"/>
              <w:rPr>
                <w:sz w:val="21"/>
              </w:rPr>
            </w:pPr>
            <w:r>
              <w:rPr>
                <w:sz w:val="21"/>
              </w:rPr>
              <w:t>Hasil penelitian 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menunjukkan bahwa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Kepemilikan Manajerial,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Komite Audit, </w:t>
            </w:r>
            <w:r>
              <w:rPr>
                <w:i/>
                <w:sz w:val="21"/>
              </w:rPr>
              <w:t>Leverage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berpengaruh terhadap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Kinerja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Keuangan.</w:t>
            </w:r>
          </w:p>
          <w:p>
            <w:pPr>
              <w:pStyle w:val="TableParagraph"/>
              <w:spacing w:line="360" w:lineRule="auto" w:before="1"/>
              <w:ind w:left="114" w:right="722"/>
              <w:rPr>
                <w:sz w:val="21"/>
              </w:rPr>
            </w:pPr>
            <w:r>
              <w:rPr>
                <w:sz w:val="21"/>
              </w:rPr>
              <w:t>Sedangkan Ukuran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 tidak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berpengaruh terhadap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Kinerja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</w:tr>
    </w:tbl>
    <w:p>
      <w:pPr>
        <w:spacing w:after="0" w:line="360" w:lineRule="auto"/>
        <w:rPr>
          <w:sz w:val="21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16"/>
        <w:gridCol w:w="1601"/>
        <w:gridCol w:w="1558"/>
        <w:gridCol w:w="1418"/>
        <w:gridCol w:w="2691"/>
      </w:tblGrid>
      <w:tr>
        <w:trPr>
          <w:trHeight w:val="1086" w:hRule="atLeast"/>
        </w:trPr>
        <w:tc>
          <w:tcPr>
            <w:tcW w:w="566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11" w:right="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516" w:type="dxa"/>
          </w:tcPr>
          <w:p>
            <w:pPr>
              <w:pStyle w:val="TableParagraph"/>
              <w:spacing w:line="360" w:lineRule="auto" w:before="185"/>
              <w:ind w:left="312" w:right="275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Nama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 w:before="185"/>
              <w:ind w:left="356" w:right="316" w:firstLine="57"/>
              <w:rPr>
                <w:b/>
                <w:sz w:val="21"/>
              </w:rPr>
            </w:pPr>
            <w:r>
              <w:rPr>
                <w:b/>
                <w:sz w:val="21"/>
              </w:rPr>
              <w:t>Variabel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558" w:type="dxa"/>
          </w:tcPr>
          <w:p>
            <w:pPr>
              <w:pStyle w:val="TableParagraph"/>
              <w:spacing w:before="3"/>
              <w:ind w:left="442" w:hanging="188"/>
              <w:rPr>
                <w:b/>
                <w:sz w:val="21"/>
              </w:rPr>
            </w:pPr>
            <w:r>
              <w:rPr>
                <w:b/>
                <w:sz w:val="21"/>
              </w:rPr>
              <w:t>Sampel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dan</w:t>
            </w:r>
          </w:p>
          <w:p>
            <w:pPr>
              <w:pStyle w:val="TableParagraph"/>
              <w:spacing w:line="360" w:lineRule="atLeast" w:before="2"/>
              <w:ind w:left="339" w:right="290" w:firstLine="103"/>
              <w:rPr>
                <w:b/>
                <w:sz w:val="21"/>
              </w:rPr>
            </w:pPr>
            <w:r>
              <w:rPr>
                <w:b/>
                <w:sz w:val="21"/>
              </w:rPr>
              <w:t>Periode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2"/>
              <w:rPr>
                <w:b/>
                <w:sz w:val="21"/>
              </w:rPr>
            </w:pPr>
            <w:r>
              <w:rPr>
                <w:b/>
                <w:sz w:val="21"/>
              </w:rPr>
              <w:t>Alat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Analisis</w:t>
            </w:r>
          </w:p>
        </w:tc>
        <w:tc>
          <w:tcPr>
            <w:tcW w:w="2691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642"/>
              <w:rPr>
                <w:b/>
                <w:sz w:val="21"/>
              </w:rPr>
            </w:pPr>
            <w:r>
              <w:rPr>
                <w:b/>
                <w:sz w:val="21"/>
              </w:rPr>
              <w:t>Hasil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</w:tr>
      <w:tr>
        <w:trPr>
          <w:trHeight w:val="1449" w:hRule="atLeas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360" w:lineRule="auto"/>
              <w:ind w:left="114" w:right="535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</w:t>
            </w:r>
            <w:r>
              <w:rPr>
                <w:i/>
                <w:sz w:val="21"/>
              </w:rPr>
              <w:t>: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sz w:val="21"/>
              </w:rPr>
              <w:t>Y: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Kinerja</w:t>
            </w:r>
          </w:p>
          <w:p>
            <w:pPr>
              <w:pStyle w:val="TableParagraph"/>
              <w:spacing w:before="1"/>
              <w:ind w:left="114"/>
              <w:rPr>
                <w:sz w:val="21"/>
              </w:rPr>
            </w:pP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/>
              <w:ind w:left="114" w:right="94"/>
              <w:rPr>
                <w:sz w:val="21"/>
              </w:rPr>
            </w:pPr>
            <w:r>
              <w:rPr>
                <w:sz w:val="21"/>
              </w:rPr>
              <w:t>Indonesia tahun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2015-2018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46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360" w:lineRule="auto"/>
              <w:ind w:left="225" w:right="142" w:hanging="48"/>
              <w:rPr>
                <w:sz w:val="21"/>
              </w:rPr>
            </w:pPr>
            <w:r>
              <w:rPr>
                <w:sz w:val="21"/>
              </w:rPr>
              <w:t>Mardaningsih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al.,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(2022)</w:t>
            </w:r>
          </w:p>
        </w:tc>
        <w:tc>
          <w:tcPr>
            <w:tcW w:w="1601" w:type="dxa"/>
          </w:tcPr>
          <w:p>
            <w:pPr>
              <w:pStyle w:val="TableParagraph"/>
              <w:spacing w:line="357" w:lineRule="auto"/>
              <w:ind w:left="114" w:right="272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Leverage</w:t>
            </w:r>
            <w:r>
              <w:rPr>
                <w:i/>
                <w:spacing w:val="1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: Likuiditas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3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Frim Size</w:t>
            </w:r>
            <w:r>
              <w:rPr>
                <w:i/>
                <w:spacing w:val="-50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4</w:t>
            </w:r>
            <w:r>
              <w:rPr>
                <w:position w:val="2"/>
                <w:sz w:val="21"/>
              </w:rPr>
              <w:t>: </w:t>
            </w:r>
            <w:r>
              <w:rPr>
                <w:i/>
                <w:position w:val="2"/>
                <w:sz w:val="21"/>
              </w:rPr>
              <w:t>Sales</w:t>
            </w:r>
            <w:r>
              <w:rPr>
                <w:i/>
                <w:spacing w:val="1"/>
                <w:position w:val="2"/>
                <w:sz w:val="21"/>
              </w:rPr>
              <w:t> </w:t>
            </w:r>
            <w:r>
              <w:rPr>
                <w:i/>
                <w:sz w:val="21"/>
              </w:rPr>
              <w:t>Growth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Dependen:</w:t>
            </w:r>
          </w:p>
          <w:p>
            <w:pPr>
              <w:pStyle w:val="TableParagraph"/>
              <w:spacing w:line="360" w:lineRule="auto"/>
              <w:ind w:left="114" w:right="564"/>
              <w:rPr>
                <w:sz w:val="21"/>
              </w:rPr>
            </w:pPr>
            <w:r>
              <w:rPr>
                <w:sz w:val="21"/>
              </w:rPr>
              <w:t>Y: Kinerja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/>
              <w:ind w:left="114" w:right="106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penelitian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19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LQ45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terdaftar di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Bursa Efek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2"/>
                <w:sz w:val="21"/>
              </w:rPr>
              <w:t>Indonesia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tahun</w:t>
            </w:r>
          </w:p>
          <w:p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2015-2019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/>
              <w:ind w:left="116" w:right="111"/>
              <w:rPr>
                <w:sz w:val="21"/>
              </w:rPr>
            </w:pPr>
            <w:r>
              <w:rPr>
                <w:i/>
                <w:sz w:val="21"/>
              </w:rPr>
              <w:t>Purposive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sampling</w:t>
            </w:r>
            <w:r>
              <w:rPr>
                <w:sz w:val="21"/>
              </w:rPr>
              <w:t>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statistik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deskriptif,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regresi linier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berganda, uji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f, dan uji 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bantuan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program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SPSS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versi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21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/>
              <w:ind w:left="114" w:right="296"/>
              <w:rPr>
                <w:sz w:val="21"/>
              </w:rPr>
            </w:pPr>
            <w:r>
              <w:rPr>
                <w:sz w:val="21"/>
              </w:rPr>
              <w:t>Hasil Penelitian 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menunjukkan bahwa</w:t>
            </w:r>
            <w:r>
              <w:rPr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Leverage </w:t>
            </w:r>
            <w:r>
              <w:rPr>
                <w:sz w:val="21"/>
              </w:rPr>
              <w:t>berpengaruh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negatif signifikan terhadap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Kinerja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Keuangan.</w:t>
            </w:r>
          </w:p>
          <w:p>
            <w:pPr>
              <w:pStyle w:val="TableParagraph"/>
              <w:spacing w:line="360" w:lineRule="auto" w:before="1"/>
              <w:ind w:left="114" w:right="185"/>
              <w:rPr>
                <w:sz w:val="21"/>
              </w:rPr>
            </w:pPr>
            <w:r>
              <w:rPr>
                <w:sz w:val="21"/>
              </w:rPr>
              <w:t>Likuiditas berpengaruh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terhadap Kinerja Keuangan.</w:t>
            </w:r>
            <w:r>
              <w:rPr>
                <w:spacing w:val="-50"/>
                <w:sz w:val="21"/>
              </w:rPr>
              <w:t> </w:t>
            </w:r>
            <w:r>
              <w:rPr>
                <w:i/>
                <w:sz w:val="21"/>
              </w:rPr>
              <w:t>Firm Size </w:t>
            </w:r>
            <w:r>
              <w:rPr>
                <w:sz w:val="21"/>
              </w:rPr>
              <w:t>dan </w:t>
            </w:r>
            <w:r>
              <w:rPr>
                <w:i/>
                <w:sz w:val="21"/>
              </w:rPr>
              <w:t>Sales Growth</w:t>
            </w:r>
            <w:r>
              <w:rPr>
                <w:i/>
                <w:spacing w:val="-50"/>
                <w:sz w:val="21"/>
              </w:rPr>
              <w:t> </w:t>
            </w:r>
            <w:r>
              <w:rPr>
                <w:sz w:val="21"/>
              </w:rPr>
              <w:t>tidak berpengaruh terhadap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kinerja keuangan.</w:t>
            </w:r>
          </w:p>
        </w:tc>
      </w:tr>
      <w:tr>
        <w:trPr>
          <w:trHeight w:val="5796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/>
              <w:ind w:left="326" w:right="180" w:hanging="111"/>
              <w:rPr>
                <w:sz w:val="21"/>
              </w:rPr>
            </w:pPr>
            <w:r>
              <w:rPr>
                <w:sz w:val="21"/>
              </w:rPr>
              <w:t>Wulandari et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al., (2020)</w:t>
            </w:r>
          </w:p>
        </w:tc>
        <w:tc>
          <w:tcPr>
            <w:tcW w:w="1601" w:type="dxa"/>
          </w:tcPr>
          <w:p>
            <w:pPr>
              <w:pStyle w:val="TableParagraph"/>
              <w:spacing w:line="357" w:lineRule="auto"/>
              <w:ind w:left="114" w:right="147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 Likuiditas</w:t>
            </w:r>
            <w:r>
              <w:rPr>
                <w:spacing w:val="1"/>
                <w:position w:val="2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1"/>
              </w:rPr>
              <w:t>: Manajemen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Aset</w:t>
            </w:r>
          </w:p>
          <w:p>
            <w:pPr>
              <w:pStyle w:val="TableParagraph"/>
              <w:spacing w:line="357" w:lineRule="auto" w:before="1"/>
              <w:ind w:left="114" w:right="214"/>
              <w:rPr>
                <w:sz w:val="21"/>
              </w:rPr>
            </w:pP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3</w:t>
            </w:r>
            <w:r>
              <w:rPr>
                <w:position w:val="2"/>
                <w:sz w:val="21"/>
              </w:rPr>
              <w:t>: Perputaran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Kas</w:t>
            </w:r>
          </w:p>
          <w:p>
            <w:pPr>
              <w:pStyle w:val="TableParagraph"/>
              <w:spacing w:line="360" w:lineRule="auto"/>
              <w:ind w:left="114" w:right="436"/>
              <w:rPr>
                <w:sz w:val="21"/>
              </w:rPr>
            </w:pP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4</w:t>
            </w:r>
            <w:r>
              <w:rPr>
                <w:position w:val="2"/>
                <w:sz w:val="21"/>
              </w:rPr>
              <w:t>: Struktur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Modal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Dependen: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Y: Kinerja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/>
              <w:ind w:left="114" w:right="94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penelitian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77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Manufaktur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yang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terdaftar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 Bursa Efek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Indonesia tahun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2016-2018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/>
              <w:ind w:left="116" w:right="344"/>
              <w:rPr>
                <w:sz w:val="21"/>
              </w:rPr>
            </w:pPr>
            <w:r>
              <w:rPr>
                <w:sz w:val="21"/>
              </w:rPr>
              <w:t>statistik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deskriptif,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dan regresi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linier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berganda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bantuan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program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SPSS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/>
              <w:ind w:left="114" w:right="214"/>
              <w:rPr>
                <w:sz w:val="24"/>
              </w:rPr>
            </w:pPr>
            <w:r>
              <w:rPr>
                <w:sz w:val="24"/>
              </w:rPr>
              <w:t>Hasil penelitian 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 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parsial Likuiditas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berpengaruh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Keuangan, 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 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 Keuangan,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Perputaran Kas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Struktur</w:t>
            </w:r>
          </w:p>
          <w:p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Modal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berpengaruh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16"/>
        <w:gridCol w:w="1601"/>
        <w:gridCol w:w="1558"/>
        <w:gridCol w:w="1418"/>
        <w:gridCol w:w="2691"/>
      </w:tblGrid>
      <w:tr>
        <w:trPr>
          <w:trHeight w:val="1086" w:hRule="atLeast"/>
        </w:trPr>
        <w:tc>
          <w:tcPr>
            <w:tcW w:w="566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11" w:right="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516" w:type="dxa"/>
          </w:tcPr>
          <w:p>
            <w:pPr>
              <w:pStyle w:val="TableParagraph"/>
              <w:spacing w:line="360" w:lineRule="auto" w:before="185"/>
              <w:ind w:left="312" w:right="275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Nama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 w:before="185"/>
              <w:ind w:left="356" w:right="316" w:firstLine="57"/>
              <w:rPr>
                <w:b/>
                <w:sz w:val="21"/>
              </w:rPr>
            </w:pPr>
            <w:r>
              <w:rPr>
                <w:b/>
                <w:sz w:val="21"/>
              </w:rPr>
              <w:t>Variabel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558" w:type="dxa"/>
          </w:tcPr>
          <w:p>
            <w:pPr>
              <w:pStyle w:val="TableParagraph"/>
              <w:spacing w:before="3"/>
              <w:ind w:left="442" w:hanging="188"/>
              <w:rPr>
                <w:b/>
                <w:sz w:val="21"/>
              </w:rPr>
            </w:pPr>
            <w:r>
              <w:rPr>
                <w:b/>
                <w:sz w:val="21"/>
              </w:rPr>
              <w:t>Sampel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dan</w:t>
            </w:r>
          </w:p>
          <w:p>
            <w:pPr>
              <w:pStyle w:val="TableParagraph"/>
              <w:spacing w:line="360" w:lineRule="atLeast" w:before="2"/>
              <w:ind w:left="339" w:right="290" w:firstLine="103"/>
              <w:rPr>
                <w:b/>
                <w:sz w:val="21"/>
              </w:rPr>
            </w:pPr>
            <w:r>
              <w:rPr>
                <w:b/>
                <w:sz w:val="21"/>
              </w:rPr>
              <w:t>Periode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2"/>
              <w:rPr>
                <w:b/>
                <w:sz w:val="21"/>
              </w:rPr>
            </w:pPr>
            <w:r>
              <w:rPr>
                <w:b/>
                <w:sz w:val="21"/>
              </w:rPr>
              <w:t>Alat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Analisis</w:t>
            </w:r>
          </w:p>
        </w:tc>
        <w:tc>
          <w:tcPr>
            <w:tcW w:w="2691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642"/>
              <w:rPr>
                <w:b/>
                <w:sz w:val="21"/>
              </w:rPr>
            </w:pPr>
            <w:r>
              <w:rPr>
                <w:b/>
                <w:sz w:val="21"/>
              </w:rPr>
              <w:t>Hasil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</w:tr>
      <w:tr>
        <w:trPr>
          <w:trHeight w:val="3724" w:hRule="atLeast"/>
        </w:trPr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360" w:lineRule="auto"/>
              <w:ind w:left="114" w:right="142"/>
              <w:rPr>
                <w:sz w:val="24"/>
              </w:rPr>
            </w:pPr>
            <w:r>
              <w:rPr>
                <w:sz w:val="24"/>
              </w:rPr>
              <w:t>signifikan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 Keuangan.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 simultan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Likuiditas 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Perputaran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Struktur Modal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Keuangan.</w:t>
            </w:r>
          </w:p>
        </w:tc>
      </w:tr>
      <w:tr>
        <w:trPr>
          <w:trHeight w:val="7870" w:hRule="atLeast"/>
        </w:trPr>
        <w:tc>
          <w:tcPr>
            <w:tcW w:w="5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232"/>
              <w:ind w:left="264" w:right="242"/>
              <w:rPr>
                <w:sz w:val="24"/>
              </w:rPr>
            </w:pPr>
            <w:r>
              <w:rPr>
                <w:sz w:val="24"/>
              </w:rPr>
              <w:t>Priyono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1601" w:type="dxa"/>
          </w:tcPr>
          <w:p>
            <w:pPr>
              <w:pStyle w:val="TableParagraph"/>
              <w:spacing w:line="357" w:lineRule="auto" w:before="3"/>
              <w:ind w:left="114" w:right="147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Independen:</w:t>
            </w:r>
            <w:r>
              <w:rPr>
                <w:spacing w:val="1"/>
                <w:sz w:val="21"/>
              </w:rPr>
              <w:t> </w:t>
            </w:r>
            <w:r>
              <w:rPr>
                <w:position w:val="2"/>
                <w:sz w:val="21"/>
              </w:rPr>
              <w:t>X</w:t>
            </w:r>
            <w:r>
              <w:rPr>
                <w:sz w:val="14"/>
              </w:rPr>
              <w:t>1</w:t>
            </w:r>
            <w:r>
              <w:rPr>
                <w:position w:val="2"/>
                <w:sz w:val="21"/>
              </w:rPr>
              <w:t>: Manajemen</w:t>
            </w:r>
            <w:r>
              <w:rPr>
                <w:spacing w:val="-50"/>
                <w:position w:val="2"/>
                <w:sz w:val="21"/>
              </w:rPr>
              <w:t> </w:t>
            </w:r>
            <w:r>
              <w:rPr>
                <w:sz w:val="21"/>
              </w:rPr>
              <w:t>Aset</w:t>
            </w:r>
          </w:p>
          <w:p>
            <w:pPr>
              <w:pStyle w:val="TableParagraph"/>
              <w:spacing w:line="360" w:lineRule="auto" w:before="1"/>
              <w:ind w:left="114" w:right="547"/>
              <w:rPr>
                <w:sz w:val="21"/>
              </w:rPr>
            </w:pPr>
            <w:r>
              <w:rPr>
                <w:sz w:val="21"/>
              </w:rPr>
              <w:t>Variabel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Dependen: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Y: Kinerja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Keuangan</w:t>
            </w:r>
          </w:p>
        </w:tc>
        <w:tc>
          <w:tcPr>
            <w:tcW w:w="1558" w:type="dxa"/>
          </w:tcPr>
          <w:p>
            <w:pPr>
              <w:pStyle w:val="TableParagraph"/>
              <w:spacing w:line="360" w:lineRule="auto" w:before="3"/>
              <w:ind w:left="114" w:right="94"/>
              <w:rPr>
                <w:sz w:val="21"/>
              </w:rPr>
            </w:pPr>
            <w:r>
              <w:rPr>
                <w:sz w:val="21"/>
              </w:rPr>
              <w:t>Sampel yang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penelitian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ini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14 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Pertambangan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yang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terdaftar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 Bursa Efek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Indonesia tahun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2016-2018</w:t>
            </w:r>
          </w:p>
        </w:tc>
        <w:tc>
          <w:tcPr>
            <w:tcW w:w="1418" w:type="dxa"/>
          </w:tcPr>
          <w:p>
            <w:pPr>
              <w:pStyle w:val="TableParagraph"/>
              <w:spacing w:line="360" w:lineRule="auto" w:before="3"/>
              <w:ind w:left="116" w:right="134"/>
              <w:rPr>
                <w:sz w:val="21"/>
              </w:rPr>
            </w:pPr>
            <w:r>
              <w:rPr>
                <w:i/>
                <w:sz w:val="21"/>
              </w:rPr>
              <w:t>Purposive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i/>
                <w:sz w:val="21"/>
              </w:rPr>
              <w:t>sampling</w:t>
            </w:r>
            <w:r>
              <w:rPr>
                <w:sz w:val="21"/>
              </w:rPr>
              <w:t>, uji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asumsi klasik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dan regresi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linier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berganda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bantuan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program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SPSS</w:t>
            </w:r>
          </w:p>
        </w:tc>
        <w:tc>
          <w:tcPr>
            <w:tcW w:w="2691" w:type="dxa"/>
          </w:tcPr>
          <w:p>
            <w:pPr>
              <w:pStyle w:val="TableParagraph"/>
              <w:spacing w:line="360" w:lineRule="auto" w:before="1"/>
              <w:ind w:left="114" w:right="134"/>
              <w:rPr>
                <w:sz w:val="24"/>
              </w:rPr>
            </w:pPr>
            <w:r>
              <w:rPr>
                <w:sz w:val="24"/>
              </w:rPr>
              <w:t>Hasil penelitian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menujukkan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Total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Asset Turnover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bepengaruh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keuangan, </w:t>
            </w:r>
            <w:r>
              <w:rPr>
                <w:i/>
                <w:sz w:val="24"/>
              </w:rPr>
              <w:t>Fixed Asset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Turnover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 perusahaan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Inventory Turnover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berpengaruh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keuangan, </w:t>
            </w:r>
            <w:r>
              <w:rPr>
                <w:i/>
                <w:sz w:val="24"/>
              </w:rPr>
              <w:t>Account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Receivable Turnover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tidak 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keuangan,</w:t>
            </w:r>
          </w:p>
          <w:p>
            <w:pPr>
              <w:pStyle w:val="TableParagraph"/>
              <w:spacing w:line="273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Working Capital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516"/>
        <w:gridCol w:w="1601"/>
        <w:gridCol w:w="1558"/>
        <w:gridCol w:w="1418"/>
        <w:gridCol w:w="2691"/>
      </w:tblGrid>
      <w:tr>
        <w:trPr>
          <w:trHeight w:val="1086" w:hRule="atLeast"/>
        </w:trPr>
        <w:tc>
          <w:tcPr>
            <w:tcW w:w="566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516" w:type="dxa"/>
          </w:tcPr>
          <w:p>
            <w:pPr>
              <w:pStyle w:val="TableParagraph"/>
              <w:spacing w:line="360" w:lineRule="auto" w:before="185"/>
              <w:ind w:left="312" w:right="275" w:firstLine="180"/>
              <w:rPr>
                <w:b/>
                <w:sz w:val="21"/>
              </w:rPr>
            </w:pPr>
            <w:r>
              <w:rPr>
                <w:b/>
                <w:sz w:val="21"/>
              </w:rPr>
              <w:t>Nama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601" w:type="dxa"/>
          </w:tcPr>
          <w:p>
            <w:pPr>
              <w:pStyle w:val="TableParagraph"/>
              <w:spacing w:line="360" w:lineRule="auto" w:before="185"/>
              <w:ind w:left="356" w:right="316" w:firstLine="57"/>
              <w:rPr>
                <w:b/>
                <w:sz w:val="21"/>
              </w:rPr>
            </w:pPr>
            <w:r>
              <w:rPr>
                <w:b/>
                <w:sz w:val="21"/>
              </w:rPr>
              <w:t>Variabel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558" w:type="dxa"/>
          </w:tcPr>
          <w:p>
            <w:pPr>
              <w:pStyle w:val="TableParagraph"/>
              <w:spacing w:before="3"/>
              <w:ind w:left="442" w:hanging="188"/>
              <w:rPr>
                <w:b/>
                <w:sz w:val="21"/>
              </w:rPr>
            </w:pPr>
            <w:r>
              <w:rPr>
                <w:b/>
                <w:sz w:val="21"/>
              </w:rPr>
              <w:t>Sampel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dan</w:t>
            </w:r>
          </w:p>
          <w:p>
            <w:pPr>
              <w:pStyle w:val="TableParagraph"/>
              <w:spacing w:line="360" w:lineRule="atLeast" w:before="2"/>
              <w:ind w:left="339" w:right="290" w:firstLine="103"/>
              <w:rPr>
                <w:b/>
                <w:sz w:val="21"/>
              </w:rPr>
            </w:pPr>
            <w:r>
              <w:rPr>
                <w:b/>
                <w:sz w:val="21"/>
              </w:rPr>
              <w:t>Periode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2"/>
              <w:rPr>
                <w:b/>
                <w:sz w:val="21"/>
              </w:rPr>
            </w:pPr>
            <w:r>
              <w:rPr>
                <w:b/>
                <w:sz w:val="21"/>
              </w:rPr>
              <w:t>Alat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Analisis</w:t>
            </w:r>
          </w:p>
        </w:tc>
        <w:tc>
          <w:tcPr>
            <w:tcW w:w="2691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642"/>
              <w:rPr>
                <w:b/>
                <w:sz w:val="21"/>
              </w:rPr>
            </w:pPr>
            <w:r>
              <w:rPr>
                <w:b/>
                <w:sz w:val="21"/>
              </w:rPr>
              <w:t>Hasil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Penelitian</w:t>
            </w:r>
          </w:p>
        </w:tc>
      </w:tr>
      <w:tr>
        <w:trPr>
          <w:trHeight w:val="1243" w:hRule="atLeast"/>
        </w:trPr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Turnover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berpengaruh</w:t>
            </w:r>
          </w:p>
          <w:p>
            <w:pPr>
              <w:pStyle w:val="TableParagraph"/>
              <w:spacing w:line="410" w:lineRule="atLeast" w:before="7"/>
              <w:ind w:left="114" w:right="719"/>
              <w:rPr>
                <w:sz w:val="24"/>
              </w:rPr>
            </w:pPr>
            <w:r>
              <w:rPr>
                <w:spacing w:val="-1"/>
                <w:sz w:val="24"/>
              </w:rPr>
              <w:t>signifikan 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keuangan.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numPr>
          <w:ilvl w:val="1"/>
          <w:numId w:val="11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bookmarkStart w:name="_bookmark42" w:id="67"/>
      <w:bookmarkEnd w:id="67"/>
      <w:r>
        <w:rPr>
          <w:b w:val="0"/>
        </w:rPr>
      </w:r>
      <w:bookmarkStart w:name="_bookmark42" w:id="68"/>
      <w:bookmarkEnd w:id="68"/>
      <w:r>
        <w:rPr/>
        <w:t>Ke</w:t>
      </w:r>
      <w:r>
        <w:rPr/>
        <w:t>rangka</w:t>
      </w:r>
      <w:r>
        <w:rPr>
          <w:spacing w:val="-7"/>
        </w:rPr>
        <w:t> </w:t>
      </w:r>
      <w:r>
        <w:rPr/>
        <w:t>Teoritis</w:t>
      </w:r>
    </w:p>
    <w:p>
      <w:pPr>
        <w:pStyle w:val="BodyText"/>
        <w:spacing w:line="360" w:lineRule="auto" w:before="141"/>
        <w:ind w:left="1231" w:right="1492" w:firstLine="849"/>
        <w:jc w:val="both"/>
      </w:pPr>
      <w:r>
        <w:rPr/>
        <w:t>Kerangka teori menurut Sugiyono, (2018) adalah kerangka konseptual</w:t>
      </w:r>
      <w:r>
        <w:rPr>
          <w:spacing w:val="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digunakan</w:t>
      </w:r>
      <w:r>
        <w:rPr>
          <w:spacing w:val="-10"/>
        </w:rPr>
        <w:t> </w:t>
      </w:r>
      <w:r>
        <w:rPr/>
        <w:t>di</w:t>
      </w:r>
      <w:r>
        <w:rPr>
          <w:spacing w:val="-14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menjelaskan</w:t>
      </w:r>
      <w:r>
        <w:rPr>
          <w:spacing w:val="-11"/>
        </w:rPr>
        <w:t> </w:t>
      </w:r>
      <w:r>
        <w:rPr/>
        <w:t>hubungan</w:t>
      </w:r>
      <w:r>
        <w:rPr>
          <w:spacing w:val="-12"/>
        </w:rPr>
        <w:t> </w:t>
      </w:r>
      <w:r>
        <w:rPr/>
        <w:t>antara</w:t>
      </w:r>
      <w:r>
        <w:rPr>
          <w:spacing w:val="-14"/>
        </w:rPr>
        <w:t> </w:t>
      </w:r>
      <w:r>
        <w:rPr/>
        <w:t>konsep-</w:t>
      </w:r>
      <w:r>
        <w:rPr>
          <w:spacing w:val="-58"/>
        </w:rPr>
        <w:t> </w:t>
      </w:r>
      <w:r>
        <w:rPr/>
        <w:t>konsep yang relevan yang terdapat dalam suatu bidang penelitian. Kerangka</w:t>
      </w:r>
      <w:r>
        <w:rPr>
          <w:spacing w:val="1"/>
        </w:rPr>
        <w:t> </w:t>
      </w:r>
      <w:r>
        <w:rPr/>
        <w:t>teoritis dibuat dengan tujuan agar dapat memperoleh penjelasan mengenai arah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yang dilakukan.</w:t>
      </w:r>
    </w:p>
    <w:p>
      <w:pPr>
        <w:pStyle w:val="BodyText"/>
        <w:spacing w:line="360" w:lineRule="auto"/>
        <w:ind w:left="1231" w:right="1495" w:firstLine="849"/>
        <w:jc w:val="both"/>
      </w:pP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(</w:t>
      </w:r>
      <w:r>
        <w:rPr>
          <w:i/>
        </w:rPr>
        <w:t>Signaling</w:t>
      </w:r>
      <w:r>
        <w:rPr>
          <w:i/>
          <w:spacing w:val="1"/>
        </w:rPr>
        <w:t> </w:t>
      </w:r>
      <w:r>
        <w:rPr>
          <w:i/>
        </w:rPr>
        <w:t>Theory</w:t>
      </w:r>
      <w:r>
        <w:rPr/>
        <w:t>), teori ini menjelaskan agar perusahaan mempunyai dorangan supaya</w:t>
      </w:r>
      <w:r>
        <w:rPr>
          <w:spacing w:val="1"/>
        </w:rPr>
        <w:t> </w:t>
      </w:r>
      <w:r>
        <w:rPr/>
        <w:t>dapat memberikan informasi mengenai laporan keuangan kepada pihak luar.</w:t>
      </w:r>
      <w:r>
        <w:rPr>
          <w:spacing w:val="1"/>
        </w:rPr>
        <w:t> </w:t>
      </w:r>
      <w:r>
        <w:rPr/>
        <w:t>Dorongan</w:t>
      </w:r>
      <w:r>
        <w:rPr>
          <w:spacing w:val="-10"/>
        </w:rPr>
        <w:t> </w:t>
      </w:r>
      <w:r>
        <w:rPr/>
        <w:t>dari</w:t>
      </w:r>
      <w:r>
        <w:rPr>
          <w:spacing w:val="-8"/>
        </w:rPr>
        <w:t> </w:t>
      </w:r>
      <w:r>
        <w:rPr/>
        <w:t>perusahaan</w:t>
      </w:r>
      <w:r>
        <w:rPr>
          <w:spacing w:val="-8"/>
        </w:rPr>
        <w:t> </w:t>
      </w:r>
      <w:r>
        <w:rPr/>
        <w:t>dapat</w:t>
      </w:r>
      <w:r>
        <w:rPr>
          <w:spacing w:val="-7"/>
        </w:rPr>
        <w:t> </w:t>
      </w:r>
      <w:r>
        <w:rPr/>
        <w:t>memberikan</w:t>
      </w:r>
      <w:r>
        <w:rPr>
          <w:spacing w:val="-8"/>
        </w:rPr>
        <w:t> </w:t>
      </w:r>
      <w:r>
        <w:rPr/>
        <w:t>informasi</w:t>
      </w:r>
      <w:r>
        <w:rPr>
          <w:spacing w:val="-6"/>
        </w:rPr>
        <w:t> </w:t>
      </w:r>
      <w:r>
        <w:rPr/>
        <w:t>karena</w:t>
      </w:r>
      <w:r>
        <w:rPr>
          <w:spacing w:val="-10"/>
        </w:rPr>
        <w:t> </w:t>
      </w:r>
      <w:r>
        <w:rPr/>
        <w:t>adanya</w:t>
      </w:r>
      <w:r>
        <w:rPr>
          <w:spacing w:val="-9"/>
        </w:rPr>
        <w:t> </w:t>
      </w:r>
      <w:r>
        <w:rPr/>
        <w:t>asismetri</w:t>
      </w:r>
      <w:r>
        <w:rPr>
          <w:spacing w:val="-58"/>
        </w:rPr>
        <w:t> </w:t>
      </w:r>
      <w:r>
        <w:rPr/>
        <w:t>informasi antara perusahaan dengan pihak luar, karena perusahaan mengetahui</w:t>
      </w:r>
      <w:r>
        <w:rPr>
          <w:spacing w:val="1"/>
        </w:rPr>
        <w:t> </w:t>
      </w:r>
      <w:r>
        <w:rPr/>
        <w:t>lebih banyak mengenai perusahaan serta prospek yang akan datang dari pihak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(investor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kreditor).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dikarenakan</w:t>
      </w:r>
      <w:r>
        <w:rPr>
          <w:spacing w:val="-14"/>
        </w:rPr>
        <w:t> </w:t>
      </w:r>
      <w:r>
        <w:rPr/>
        <w:t>memiliki</w:t>
      </w:r>
      <w:r>
        <w:rPr>
          <w:spacing w:val="-12"/>
        </w:rPr>
        <w:t> </w:t>
      </w:r>
      <w:r>
        <w:rPr/>
        <w:t>keterkaitan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ketersediaan</w:t>
      </w:r>
      <w:r>
        <w:rPr>
          <w:spacing w:val="-14"/>
        </w:rPr>
        <w:t> </w:t>
      </w:r>
      <w:r>
        <w:rPr/>
        <w:t>informasi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teori</w:t>
      </w:r>
      <w:r>
        <w:rPr>
          <w:spacing w:val="-14"/>
        </w:rPr>
        <w:t> </w:t>
      </w:r>
      <w:r>
        <w:rPr/>
        <w:t>sinyal</w:t>
      </w:r>
      <w:r>
        <w:rPr>
          <w:spacing w:val="-57"/>
        </w:rPr>
        <w:t> </w:t>
      </w:r>
      <w:r>
        <w:rPr/>
        <w:t>ini dapat menjelaskan hubungan dengan kinerja</w:t>
      </w:r>
      <w:r>
        <w:rPr>
          <w:spacing w:val="-3"/>
        </w:rPr>
        <w:t> </w:t>
      </w:r>
      <w:r>
        <w:rPr/>
        <w:t>perusahaan (ROA).</w:t>
      </w:r>
    </w:p>
    <w:p>
      <w:pPr>
        <w:pStyle w:val="BodyText"/>
        <w:spacing w:line="360" w:lineRule="auto"/>
        <w:ind w:left="1231" w:right="1492" w:firstLine="849"/>
        <w:jc w:val="both"/>
      </w:pPr>
      <w:r>
        <w:rPr>
          <w:i/>
        </w:rPr>
        <w:t>Agency theory </w:t>
      </w:r>
      <w:r>
        <w:rPr/>
        <w:t>Jensen &amp; Meckling (1976) dalam penelitian Sari et al.,</w:t>
      </w:r>
      <w:r>
        <w:rPr>
          <w:spacing w:val="1"/>
        </w:rPr>
        <w:t> </w:t>
      </w:r>
      <w:r>
        <w:rPr/>
        <w:t>(2020) menjelaskan bahwa sebuah perusahaan terdapat dua pihak yang saling</w:t>
      </w:r>
      <w:r>
        <w:rPr>
          <w:spacing w:val="1"/>
        </w:rPr>
        <w:t> </w:t>
      </w:r>
      <w:r>
        <w:rPr/>
        <w:t>berhubungan. Pihak-pihak tersebut adalah pemilik perusahaan (</w:t>
      </w:r>
      <w:r>
        <w:rPr>
          <w:i/>
        </w:rPr>
        <w:t>principal</w:t>
      </w:r>
      <w:r>
        <w:rPr/>
        <w:t>) dan</w:t>
      </w:r>
      <w:r>
        <w:rPr>
          <w:spacing w:val="1"/>
        </w:rPr>
        <w:t> </w:t>
      </w:r>
      <w:r>
        <w:rPr/>
        <w:t>manajer perusahaan (</w:t>
      </w:r>
      <w:r>
        <w:rPr>
          <w:i/>
        </w:rPr>
        <w:t>agent</w:t>
      </w:r>
      <w:r>
        <w:rPr/>
        <w:t>). Menurut Susanti, (2021) Teori keagenan (</w:t>
      </w:r>
      <w:r>
        <w:rPr>
          <w:i/>
        </w:rPr>
        <w:t>agency</w:t>
      </w:r>
      <w:r>
        <w:rPr>
          <w:i/>
          <w:spacing w:val="1"/>
        </w:rPr>
        <w:t> </w:t>
      </w:r>
      <w:r>
        <w:rPr>
          <w:i/>
        </w:rPr>
        <w:t>theory</w:t>
      </w:r>
      <w:r>
        <w:rPr/>
        <w:t>)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menjalaskan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pemisah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pemilik perusahaan dan manajer perusahaan. Pemisahaan kepentingan ini dapat</w:t>
      </w:r>
      <w:r>
        <w:rPr>
          <w:spacing w:val="-57"/>
        </w:rPr>
        <w:t> </w:t>
      </w:r>
      <w:r>
        <w:rPr/>
        <w:t>menyebabkan adanya konflik karena terdapat kontak yang diterapkan antara</w:t>
      </w:r>
      <w:r>
        <w:rPr>
          <w:spacing w:val="1"/>
        </w:rPr>
        <w:t> </w:t>
      </w:r>
      <w:r>
        <w:rPr>
          <w:i/>
          <w:spacing w:val="-1"/>
        </w:rPr>
        <w:t>principal</w:t>
      </w:r>
      <w:r>
        <w:rPr>
          <w:i/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menggunakan</w:t>
      </w:r>
      <w:r>
        <w:rPr>
          <w:spacing w:val="-15"/>
        </w:rPr>
        <w:t> </w:t>
      </w:r>
      <w:r>
        <w:rPr/>
        <w:t>agen</w:t>
      </w:r>
      <w:r>
        <w:rPr>
          <w:spacing w:val="-12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menjalankan</w:t>
      </w:r>
      <w:r>
        <w:rPr>
          <w:spacing w:val="-15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tersebut.Teori</w:t>
      </w:r>
      <w:r>
        <w:rPr>
          <w:spacing w:val="-57"/>
        </w:rPr>
        <w:t> </w:t>
      </w:r>
      <w:r>
        <w:rPr/>
        <w:t>ini</w:t>
      </w:r>
      <w:r>
        <w:rPr>
          <w:spacing w:val="36"/>
        </w:rPr>
        <w:t> </w:t>
      </w:r>
      <w:r>
        <w:rPr/>
        <w:t>berhubungan</w:t>
      </w:r>
      <w:r>
        <w:rPr>
          <w:spacing w:val="35"/>
        </w:rPr>
        <w:t> </w:t>
      </w:r>
      <w:r>
        <w:rPr/>
        <w:t>dengan</w:t>
      </w:r>
      <w:r>
        <w:rPr>
          <w:spacing w:val="38"/>
        </w:rPr>
        <w:t> </w:t>
      </w:r>
      <w:r>
        <w:rPr/>
        <w:t>kinerja</w:t>
      </w:r>
      <w:r>
        <w:rPr>
          <w:spacing w:val="34"/>
        </w:rPr>
        <w:t> </w:t>
      </w:r>
      <w:r>
        <w:rPr/>
        <w:t>keuangan,</w:t>
      </w:r>
      <w:r>
        <w:rPr>
          <w:spacing w:val="39"/>
        </w:rPr>
        <w:t> </w:t>
      </w:r>
      <w:r>
        <w:rPr/>
        <w:t>dikarenakan</w:t>
      </w:r>
      <w:r>
        <w:rPr>
          <w:spacing w:val="38"/>
        </w:rPr>
        <w:t> </w:t>
      </w:r>
      <w:r>
        <w:rPr>
          <w:i/>
        </w:rPr>
        <w:t>principal</w:t>
      </w:r>
      <w:r>
        <w:rPr>
          <w:i/>
          <w:spacing w:val="39"/>
        </w:rPr>
        <w:t> </w:t>
      </w:r>
      <w:r>
        <w:rPr/>
        <w:t>akan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5"/>
        <w:jc w:val="both"/>
      </w:pPr>
      <w:r>
        <w:rPr/>
        <w:t>meminta agen untuk mencapai target yang telah ditetapkan oleh perusahaan.</w:t>
      </w:r>
      <w:r>
        <w:rPr>
          <w:spacing w:val="1"/>
        </w:rPr>
        <w:t> </w:t>
      </w:r>
      <w:r>
        <w:rPr/>
        <w:t>Agen akan bertanggung jawab atas kegiatan operasional dengan memastikan</w:t>
      </w:r>
      <w:r>
        <w:rPr>
          <w:spacing w:val="1"/>
        </w:rPr>
        <w:t> </w:t>
      </w:r>
      <w:r>
        <w:rPr/>
        <w:t>bahwa</w:t>
      </w:r>
      <w:r>
        <w:rPr>
          <w:spacing w:val="-5"/>
        </w:rPr>
        <w:t> </w:t>
      </w:r>
      <w:r>
        <w:rPr/>
        <w:t>dana</w:t>
      </w:r>
      <w:r>
        <w:rPr>
          <w:spacing w:val="-1"/>
        </w:rPr>
        <w:t> </w:t>
      </w:r>
      <w:r>
        <w:rPr/>
        <w:t>dari </w:t>
      </w:r>
      <w:r>
        <w:rPr>
          <w:i/>
        </w:rPr>
        <w:t>principal </w:t>
      </w:r>
      <w:r>
        <w:rPr/>
        <w:t>digunakan dengan baik</w:t>
      </w:r>
    </w:p>
    <w:p>
      <w:pPr>
        <w:pStyle w:val="BodyText"/>
        <w:spacing w:line="360" w:lineRule="auto"/>
        <w:ind w:left="1231" w:right="1496" w:firstLine="849"/>
        <w:jc w:val="both"/>
      </w:pPr>
      <w:r>
        <w:rPr/>
        <w:t>Pada penelitian ini, penulis menggunakan variabel ukuran perusahaan,</w:t>
      </w:r>
      <w:r>
        <w:rPr>
          <w:spacing w:val="-57"/>
        </w:rPr>
        <w:t> </w:t>
      </w:r>
      <w:r>
        <w:rPr>
          <w:i/>
        </w:rPr>
        <w:t>investment opportunity set</w:t>
      </w:r>
      <w:r>
        <w:rPr/>
        <w:t>, manajemen aset, dan </w:t>
      </w:r>
      <w:r>
        <w:rPr>
          <w:i/>
        </w:rPr>
        <w:t>leverage </w:t>
      </w:r>
      <w:r>
        <w:rPr/>
        <w:t>untuk membuktikan</w:t>
      </w:r>
      <w:r>
        <w:rPr>
          <w:spacing w:val="1"/>
        </w:rPr>
        <w:t> </w:t>
      </w:r>
      <w:r>
        <w:rPr/>
        <w:t>pengaruhnya terhadap kinerja keuangan pada perusahaan infrastruktur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</w:t>
      </w:r>
      <w:r>
        <w:rPr>
          <w:spacing w:val="-1"/>
        </w:rPr>
        <w:t> </w:t>
      </w:r>
      <w:r>
        <w:rPr/>
        <w:t>di BEI</w:t>
      </w:r>
      <w:r>
        <w:rPr>
          <w:spacing w:val="-7"/>
        </w:rPr>
        <w:t> </w:t>
      </w:r>
      <w:r>
        <w:rPr/>
        <w:t>tahun 2018-2022.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Kinerja keuangan Menurut Hutabarat, (2020:2) adalah suatu analisis</w:t>
      </w:r>
      <w:r>
        <w:rPr>
          <w:spacing w:val="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melihat</w:t>
      </w:r>
      <w:r>
        <w:rPr>
          <w:spacing w:val="-11"/>
        </w:rPr>
        <w:t> </w:t>
      </w:r>
      <w:r>
        <w:rPr/>
        <w:t>sejauh</w:t>
      </w:r>
      <w:r>
        <w:rPr>
          <w:spacing w:val="-15"/>
        </w:rPr>
        <w:t> </w:t>
      </w:r>
      <w:r>
        <w:rPr/>
        <w:t>mana</w:t>
      </w:r>
      <w:r>
        <w:rPr>
          <w:spacing w:val="-14"/>
        </w:rPr>
        <w:t> </w:t>
      </w:r>
      <w:r>
        <w:rPr/>
        <w:t>suatu</w:t>
      </w:r>
      <w:r>
        <w:rPr>
          <w:spacing w:val="-12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telah</w:t>
      </w:r>
      <w:r>
        <w:rPr>
          <w:spacing w:val="-12"/>
        </w:rPr>
        <w:t> </w:t>
      </w:r>
      <w:r>
        <w:rPr/>
        <w:t>melaksanakan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aturan-aturan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benar.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didirikan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 laba yang akan dicapai oleh setiap perusahaan, ketika 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(Sedovandara &amp; Mahardika, 2023). Salah satu indikator yang dapat mengukur</w:t>
      </w:r>
      <w:r>
        <w:rPr>
          <w:spacing w:val="1"/>
        </w:rPr>
        <w:t> </w:t>
      </w:r>
      <w:r>
        <w:rPr/>
        <w:t>kinerja</w:t>
      </w:r>
      <w:r>
        <w:rPr>
          <w:spacing w:val="-8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adalah </w:t>
      </w:r>
      <w:r>
        <w:rPr>
          <w:i/>
        </w:rPr>
        <w:t>Return</w:t>
      </w:r>
      <w:r>
        <w:rPr>
          <w:i/>
          <w:spacing w:val="-6"/>
        </w:rPr>
        <w:t> </w:t>
      </w:r>
      <w:r>
        <w:rPr>
          <w:i/>
        </w:rPr>
        <w:t>on</w:t>
      </w:r>
      <w:r>
        <w:rPr>
          <w:i/>
          <w:spacing w:val="-7"/>
        </w:rPr>
        <w:t> </w:t>
      </w:r>
      <w:r>
        <w:rPr>
          <w:i/>
        </w:rPr>
        <w:t>Assets</w:t>
      </w:r>
      <w:r>
        <w:rPr>
          <w:i/>
          <w:spacing w:val="-3"/>
        </w:rPr>
        <w:t> </w:t>
      </w:r>
      <w:r>
        <w:rPr/>
        <w:t>(ROA).</w:t>
      </w:r>
      <w:r>
        <w:rPr>
          <w:spacing w:val="-8"/>
        </w:rPr>
        <w:t> </w:t>
      </w:r>
      <w:r>
        <w:rPr/>
        <w:t>Pengukuran</w:t>
      </w:r>
      <w:r>
        <w:rPr>
          <w:spacing w:val="-7"/>
        </w:rPr>
        <w:t> </w:t>
      </w:r>
      <w:r>
        <w:rPr/>
        <w:t>kinerja</w:t>
      </w:r>
      <w:r>
        <w:rPr>
          <w:spacing w:val="-6"/>
        </w:rPr>
        <w:t> </w:t>
      </w:r>
      <w:r>
        <w:rPr/>
        <w:t>keuangan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dalam</w:t>
      </w:r>
      <w:r>
        <w:rPr>
          <w:spacing w:val="-3"/>
        </w:rPr>
        <w:t> </w:t>
      </w:r>
      <w:r>
        <w:rPr/>
        <w:t>memperoleh</w:t>
      </w:r>
      <w:r>
        <w:rPr>
          <w:spacing w:val="-6"/>
        </w:rPr>
        <w:t> </w:t>
      </w:r>
      <w:r>
        <w:rPr/>
        <w:t>laba</w:t>
      </w:r>
      <w:r>
        <w:rPr>
          <w:spacing w:val="-7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aset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dimilikinya</w:t>
      </w:r>
      <w:r>
        <w:rPr>
          <w:spacing w:val="-1"/>
        </w:rPr>
        <w:t> </w:t>
      </w:r>
      <w:r>
        <w:rPr/>
        <w:t>(Diana</w:t>
      </w:r>
      <w:r>
        <w:rPr>
          <w:spacing w:val="-58"/>
        </w:rPr>
        <w:t> </w:t>
      </w:r>
      <w:r>
        <w:rPr/>
        <w:t>&amp;</w:t>
      </w:r>
      <w:r>
        <w:rPr>
          <w:spacing w:val="-6"/>
        </w:rPr>
        <w:t> </w:t>
      </w:r>
      <w:r>
        <w:rPr/>
        <w:t>Osesoga,</w:t>
      </w:r>
      <w:r>
        <w:rPr>
          <w:spacing w:val="-7"/>
        </w:rPr>
        <w:t> </w:t>
      </w:r>
      <w:r>
        <w:rPr/>
        <w:t>2020a).</w:t>
      </w:r>
      <w:r>
        <w:rPr>
          <w:spacing w:val="-4"/>
        </w:rPr>
        <w:t> </w:t>
      </w:r>
      <w:r>
        <w:rPr/>
        <w:t>Jika</w:t>
      </w:r>
      <w:r>
        <w:rPr>
          <w:spacing w:val="-2"/>
        </w:rPr>
        <w:t> </w:t>
      </w:r>
      <w:r>
        <w:rPr/>
        <w:t>perusahaan</w:t>
      </w:r>
      <w:r>
        <w:rPr>
          <w:spacing w:val="-6"/>
        </w:rPr>
        <w:t> </w:t>
      </w:r>
      <w:r>
        <w:rPr/>
        <w:t>mampu</w:t>
      </w:r>
      <w:r>
        <w:rPr>
          <w:spacing w:val="-6"/>
        </w:rPr>
        <w:t> </w:t>
      </w:r>
      <w:r>
        <w:rPr/>
        <w:t>menghasilkan</w:t>
      </w:r>
      <w:r>
        <w:rPr>
          <w:spacing w:val="-3"/>
        </w:rPr>
        <w:t> </w:t>
      </w:r>
      <w:r>
        <w:rPr/>
        <w:t>laba</w:t>
      </w:r>
      <w:r>
        <w:rPr>
          <w:spacing w:val="-10"/>
        </w:rPr>
        <w:t> </w:t>
      </w:r>
      <w:r>
        <w:rPr/>
        <w:t>yang</w:t>
      </w:r>
      <w:r>
        <w:rPr>
          <w:spacing w:val="-6"/>
        </w:rPr>
        <w:t> </w:t>
      </w:r>
      <w:r>
        <w:rPr/>
        <w:t>tinggi</w:t>
      </w:r>
      <w:r>
        <w:rPr>
          <w:spacing w:val="-3"/>
        </w:rPr>
        <w:t> </w:t>
      </w:r>
      <w:r>
        <w:rPr/>
        <w:t>dari</w:t>
      </w:r>
      <w:r>
        <w:rPr>
          <w:spacing w:val="-57"/>
        </w:rPr>
        <w:t> </w:t>
      </w:r>
      <w:r>
        <w:rPr/>
        <w:t>aset</w:t>
      </w:r>
      <w:r>
        <w:rPr>
          <w:spacing w:val="-1"/>
        </w:rPr>
        <w:t> </w:t>
      </w:r>
      <w:r>
        <w:rPr/>
        <w:t>yang dimiliki, maka</w:t>
      </w:r>
      <w:r>
        <w:rPr>
          <w:spacing w:val="-3"/>
        </w:rPr>
        <w:t> </w:t>
      </w:r>
      <w:r>
        <w:rPr/>
        <w:t>nilai</w:t>
      </w:r>
      <w:r>
        <w:rPr>
          <w:spacing w:val="-1"/>
        </w:rPr>
        <w:t> </w:t>
      </w:r>
      <w:r>
        <w:rPr>
          <w:i/>
        </w:rPr>
        <w:t>return on assets </w:t>
      </w:r>
      <w:r>
        <w:rPr/>
        <w:t>juga</w:t>
      </w:r>
      <w:r>
        <w:rPr>
          <w:spacing w:val="-1"/>
        </w:rPr>
        <w:t> </w:t>
      </w:r>
      <w:r>
        <w:rPr/>
        <w:t>semakin</w:t>
      </w:r>
      <w:r>
        <w:rPr>
          <w:spacing w:val="-1"/>
        </w:rPr>
        <w:t> </w:t>
      </w:r>
      <w:r>
        <w:rPr/>
        <w:t>tinggi.</w:t>
      </w:r>
    </w:p>
    <w:p>
      <w:pPr>
        <w:pStyle w:val="BodyText"/>
        <w:spacing w:line="360" w:lineRule="auto"/>
        <w:ind w:left="1231" w:right="1492" w:firstLine="849"/>
        <w:jc w:val="both"/>
      </w:pPr>
      <w:r>
        <w:rPr/>
        <w:t>Menurut Effendi &amp; Ulhaq, (2022:21) ukuran perusahaan merupakan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kecilnya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penjualaan dan jumlah tenaga kerja. Ukuran perusahaan dinyatakan dalam total</w:t>
      </w:r>
      <w:r>
        <w:rPr>
          <w:spacing w:val="-57"/>
        </w:rPr>
        <w:t> </w:t>
      </w:r>
      <w:r>
        <w:rPr/>
        <w:t>aktiva,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-57"/>
        </w:rPr>
        <w:t> </w:t>
      </w:r>
      <w:r>
        <w:rPr/>
        <w:t>berkembangnya usaha dalam meningkatkan kinerja keuangan perusahaan (Eka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investor karena semakin besar ukuran perusahaan maka semakin mudah untuk</w:t>
      </w:r>
      <w:r>
        <w:rPr>
          <w:spacing w:val="1"/>
        </w:rPr>
        <w:t> </w:t>
      </w:r>
      <w:r>
        <w:rPr/>
        <w:t>mendapatkan</w:t>
      </w:r>
      <w:r>
        <w:rPr>
          <w:spacing w:val="-5"/>
        </w:rPr>
        <w:t> </w:t>
      </w:r>
      <w:r>
        <w:rPr/>
        <w:t>modal</w:t>
      </w:r>
      <w:r>
        <w:rPr>
          <w:spacing w:val="-1"/>
        </w:rPr>
        <w:t> </w:t>
      </w:r>
      <w:r>
        <w:rPr/>
        <w:t>eksternal</w:t>
      </w:r>
      <w:r>
        <w:rPr>
          <w:spacing w:val="-1"/>
        </w:rPr>
        <w:t> </w:t>
      </w:r>
      <w:r>
        <w:rPr/>
        <w:t>dalam</w:t>
      </w:r>
      <w:r>
        <w:rPr>
          <w:spacing w:val="-4"/>
        </w:rPr>
        <w:t> </w:t>
      </w:r>
      <w:r>
        <w:rPr/>
        <w:t>jumlah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-4"/>
        </w:rPr>
        <w:t> </w:t>
      </w:r>
      <w:r>
        <w:rPr/>
        <w:t>besar,</w:t>
      </w:r>
      <w:r>
        <w:rPr>
          <w:spacing w:val="-5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investor</w:t>
      </w:r>
      <w:r>
        <w:rPr>
          <w:spacing w:val="-58"/>
        </w:rPr>
        <w:t> </w:t>
      </w:r>
      <w:r>
        <w:rPr/>
        <w:t>akan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menanamkan</w:t>
      </w:r>
      <w:r>
        <w:rPr>
          <w:spacing w:val="1"/>
        </w:rPr>
        <w:t> </w:t>
      </w:r>
      <w:r>
        <w:rPr/>
        <w:t>modalnya,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/>
        <w:t>dikelola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itu sendiri dengan baik.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2" w:firstLine="849"/>
        <w:jc w:val="both"/>
      </w:pPr>
      <w:r>
        <w:rPr/>
        <w:t>Menurut Christinigrum, (2015) di dalam penelitian P Carolina et 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kontribusi penting terhadap kinerja keuangan karena perusahaan akan berupaya</w:t>
      </w:r>
      <w:r>
        <w:rPr>
          <w:spacing w:val="-57"/>
        </w:rPr>
        <w:t> </w:t>
      </w:r>
      <w:r>
        <w:rPr/>
        <w:t>untuk menyajikan kinerja yang positif sebagai pilihan investasi di masa depan.</w:t>
      </w:r>
      <w:r>
        <w:rPr>
          <w:spacing w:val="1"/>
        </w:rPr>
        <w:t> </w:t>
      </w:r>
      <w:r>
        <w:rPr/>
        <w:t>Secara umum, perusahaan ingin mendapatkan laba yang besar dari pengeluaran</w:t>
      </w:r>
      <w:r>
        <w:rPr>
          <w:spacing w:val="-57"/>
        </w:rPr>
        <w:t> </w:t>
      </w:r>
      <w:r>
        <w:rPr/>
        <w:t>biaya modal dengan memanfaatkan peluang investasi sebaik mungkin (Muslih</w:t>
      </w:r>
      <w:r>
        <w:rPr>
          <w:spacing w:val="1"/>
        </w:rPr>
        <w:t> </w:t>
      </w:r>
      <w:r>
        <w:rPr/>
        <w:t>&amp; Aqmalia, 2020). Sehingga, perusahaan akan dihadapkan pada perencanaan</w:t>
      </w:r>
      <w:r>
        <w:rPr>
          <w:spacing w:val="1"/>
        </w:rPr>
        <w:t> </w:t>
      </w:r>
      <w:r>
        <w:rPr/>
        <w:t>keputusan yang dapat menimbulkan pengaruh dimasa depan, perusahaan yang</w:t>
      </w:r>
      <w:r>
        <w:rPr>
          <w:spacing w:val="1"/>
        </w:rPr>
        <w:t> </w:t>
      </w:r>
      <w:r>
        <w:rPr/>
        <w:t>baik mampu mengambil keputusan yang tepat dan benar atas kesempatan atau</w:t>
      </w:r>
      <w:r>
        <w:rPr>
          <w:spacing w:val="1"/>
        </w:rPr>
        <w:t> </w:t>
      </w:r>
      <w:r>
        <w:rPr/>
        <w:t>peluang yang muncul saat ini, agar dimasa depan kesempatan tersebut dapat</w:t>
      </w:r>
      <w:r>
        <w:rPr>
          <w:spacing w:val="1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keuntungan</w:t>
      </w:r>
      <w:r>
        <w:rPr>
          <w:spacing w:val="2"/>
        </w:rPr>
        <w:t> </w:t>
      </w:r>
      <w:r>
        <w:rPr/>
        <w:t>bagi perusahaan.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operasionalnya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manfaatnya (Sedovandara &amp; Mahardika, 2023). Menurut Astuti et al., (2021)</w:t>
      </w:r>
      <w:r>
        <w:rPr>
          <w:spacing w:val="1"/>
        </w:rPr>
        <w:t> </w:t>
      </w:r>
      <w:r>
        <w:rPr/>
        <w:t>rasio manajemen aset yang dapat digunakan untuk mengukur seberapa efektif</w:t>
      </w:r>
      <w:r>
        <w:rPr>
          <w:spacing w:val="1"/>
        </w:rPr>
        <w:t> </w:t>
      </w:r>
      <w:r>
        <w:rPr/>
        <w:t>sebuah perusahaan dalam mengelola asetnya. Dalam penelitian ini 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turnover</w:t>
      </w:r>
      <w:r>
        <w:rPr>
          <w:i/>
          <w:spacing w:val="1"/>
        </w:rPr>
        <w:t> </w:t>
      </w:r>
      <w:r>
        <w:rPr/>
        <w:t>(TATO).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 asetnya dalam menghasilkan penjualan aset yang dimiliki. Semakin</w:t>
      </w:r>
      <w:r>
        <w:rPr>
          <w:spacing w:val="1"/>
        </w:rPr>
        <w:t> </w:t>
      </w:r>
      <w:r>
        <w:rPr/>
        <w:t>tinggi</w:t>
      </w:r>
      <w:r>
        <w:rPr>
          <w:spacing w:val="-10"/>
        </w:rPr>
        <w:t> </w:t>
      </w:r>
      <w:r>
        <w:rPr/>
        <w:t>maka</w:t>
      </w:r>
      <w:r>
        <w:rPr>
          <w:spacing w:val="-12"/>
        </w:rPr>
        <w:t> </w:t>
      </w:r>
      <w:r>
        <w:rPr/>
        <w:t>akan</w:t>
      </w:r>
      <w:r>
        <w:rPr>
          <w:spacing w:val="-8"/>
        </w:rPr>
        <w:t> </w:t>
      </w:r>
      <w:r>
        <w:rPr/>
        <w:t>semakin</w:t>
      </w:r>
      <w:r>
        <w:rPr>
          <w:spacing w:val="-11"/>
        </w:rPr>
        <w:t> </w:t>
      </w:r>
      <w:r>
        <w:rPr/>
        <w:t>baik,</w:t>
      </w:r>
      <w:r>
        <w:rPr>
          <w:spacing w:val="-8"/>
        </w:rPr>
        <w:t> </w:t>
      </w:r>
      <w:r>
        <w:rPr/>
        <w:t>dan</w:t>
      </w:r>
      <w:r>
        <w:rPr>
          <w:spacing w:val="-11"/>
        </w:rPr>
        <w:t> </w:t>
      </w:r>
      <w:r>
        <w:rPr/>
        <w:t>semakin</w:t>
      </w:r>
      <w:r>
        <w:rPr>
          <w:spacing w:val="-8"/>
        </w:rPr>
        <w:t> </w:t>
      </w:r>
      <w:r>
        <w:rPr/>
        <w:t>rendah</w:t>
      </w:r>
      <w:r>
        <w:rPr>
          <w:spacing w:val="-8"/>
        </w:rPr>
        <w:t> </w:t>
      </w:r>
      <w:r>
        <w:rPr/>
        <w:t>menandakan</w:t>
      </w:r>
      <w:r>
        <w:rPr>
          <w:spacing w:val="-9"/>
        </w:rPr>
        <w:t> </w:t>
      </w:r>
      <w:r>
        <w:rPr/>
        <w:t>bahwa</w:t>
      </w:r>
      <w:r>
        <w:rPr>
          <w:spacing w:val="-11"/>
        </w:rPr>
        <w:t> </w:t>
      </w:r>
      <w:r>
        <w:rPr/>
        <w:t>metode</w:t>
      </w:r>
      <w:r>
        <w:rPr>
          <w:spacing w:val="-58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(Agustina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Pratiwi,</w:t>
      </w:r>
      <w:r>
        <w:rPr>
          <w:spacing w:val="1"/>
        </w:rPr>
        <w:t> </w:t>
      </w:r>
      <w:r>
        <w:rPr/>
        <w:t>2021).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-57"/>
        </w:rPr>
        <w:t> </w:t>
      </w:r>
      <w:r>
        <w:rPr/>
        <w:t>semakin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perusahaan</w:t>
      </w:r>
      <w:r>
        <w:rPr>
          <w:spacing w:val="-14"/>
        </w:rPr>
        <w:t> </w:t>
      </w:r>
      <w:r>
        <w:rPr/>
        <w:t>tersebut</w:t>
      </w:r>
      <w:r>
        <w:rPr>
          <w:spacing w:val="-12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menghasilkan</w:t>
      </w:r>
      <w:r>
        <w:rPr>
          <w:spacing w:val="-14"/>
        </w:rPr>
        <w:t> </w:t>
      </w:r>
      <w:r>
        <w:rPr/>
        <w:t>kinerja</w:t>
      </w:r>
      <w:r>
        <w:rPr>
          <w:spacing w:val="-14"/>
        </w:rPr>
        <w:t> </w:t>
      </w:r>
      <w:r>
        <w:rPr/>
        <w:t>perusahaan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lebih</w:t>
      </w:r>
      <w:r>
        <w:rPr>
          <w:spacing w:val="-14"/>
        </w:rPr>
        <w:t> </w:t>
      </w:r>
      <w:r>
        <w:rPr/>
        <w:t>baik.</w:t>
      </w:r>
      <w:r>
        <w:rPr>
          <w:spacing w:val="-13"/>
        </w:rPr>
        <w:t> </w:t>
      </w:r>
      <w:r>
        <w:rPr/>
        <w:t>Hal</w:t>
      </w:r>
      <w:r>
        <w:rPr>
          <w:spacing w:val="-58"/>
        </w:rPr>
        <w:t> </w:t>
      </w:r>
      <w:r>
        <w:rPr/>
        <w:t>ini ditandai dengan meningkatnya laba perusahaan dan juga pada peningkatan</w:t>
      </w:r>
      <w:r>
        <w:rPr>
          <w:spacing w:val="1"/>
        </w:rPr>
        <w:t> </w:t>
      </w:r>
      <w:r>
        <w:rPr/>
        <w:t>tingkat</w:t>
      </w:r>
      <w:r>
        <w:rPr>
          <w:spacing w:val="-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/>
        <w:t>yang akan</w:t>
      </w:r>
      <w:r>
        <w:rPr>
          <w:spacing w:val="4"/>
        </w:rPr>
        <w:t> </w:t>
      </w:r>
      <w:r>
        <w:rPr/>
        <w:t>diperoleh oleh para</w:t>
      </w:r>
      <w:r>
        <w:rPr>
          <w:spacing w:val="-4"/>
        </w:rPr>
        <w:t> </w:t>
      </w:r>
      <w:r>
        <w:rPr/>
        <w:t>invenstor.</w:t>
      </w:r>
    </w:p>
    <w:p>
      <w:pPr>
        <w:pStyle w:val="BodyText"/>
        <w:spacing w:line="360" w:lineRule="auto" w:before="1"/>
        <w:ind w:left="1231" w:right="1496" w:firstLine="849"/>
        <w:jc w:val="both"/>
      </w:pPr>
      <w:r>
        <w:rPr/>
        <w:t>Menurut Mulyadi</w:t>
      </w:r>
      <w:r>
        <w:rPr>
          <w:spacing w:val="1"/>
        </w:rPr>
        <w:t> </w:t>
      </w:r>
      <w:r>
        <w:rPr/>
        <w:t>et al.,</w:t>
      </w:r>
      <w:r>
        <w:rPr>
          <w:spacing w:val="1"/>
        </w:rPr>
        <w:t> </w:t>
      </w:r>
      <w:r>
        <w:rPr/>
        <w:t>(2022)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merupakan suatu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kemampuan perusahaan dalam menggunakan dana (aset) yang memiliki beban</w:t>
      </w:r>
      <w:r>
        <w:rPr>
          <w:spacing w:val="1"/>
        </w:rPr>
        <w:t> </w:t>
      </w:r>
      <w:r>
        <w:rPr/>
        <w:t>tetap (utang, saham istimewa) dalam rangka mewujudkan tujuan perusahaan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pengunaan</w:t>
      </w:r>
      <w:r>
        <w:rPr>
          <w:spacing w:val="1"/>
        </w:rPr>
        <w:t> </w:t>
      </w:r>
      <w:r>
        <w:rPr/>
        <w:t>kekayaan</w:t>
      </w:r>
      <w:r>
        <w:rPr>
          <w:spacing w:val="1"/>
        </w:rPr>
        <w:t> </w:t>
      </w:r>
      <w:r>
        <w:rPr/>
        <w:t>pemilik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yang</w:t>
      </w:r>
      <w:r>
        <w:rPr>
          <w:spacing w:val="-3"/>
        </w:rPr>
        <w:t> </w:t>
      </w:r>
      <w:r>
        <w:rPr/>
        <w:t>memiliki tingkat</w:t>
      </w:r>
      <w:r>
        <w:rPr>
          <w:spacing w:val="-1"/>
        </w:rPr>
        <w:t> </w:t>
      </w:r>
      <w:r>
        <w:rPr>
          <w:i/>
        </w:rPr>
        <w:t>leverage</w:t>
      </w:r>
      <w:r>
        <w:rPr>
          <w:i/>
          <w:spacing w:val="-4"/>
        </w:rPr>
        <w:t> </w:t>
      </w:r>
      <w:r>
        <w:rPr/>
        <w:t>tinggi,</w:t>
      </w:r>
      <w:r>
        <w:rPr>
          <w:spacing w:val="-4"/>
        </w:rPr>
        <w:t> </w:t>
      </w:r>
      <w:r>
        <w:rPr/>
        <w:t>maka</w:t>
      </w:r>
      <w:r>
        <w:rPr>
          <w:spacing w:val="-5"/>
        </w:rPr>
        <w:t> </w:t>
      </w:r>
      <w:r>
        <w:rPr/>
        <w:t>dapat</w:t>
      </w:r>
      <w:r>
        <w:rPr>
          <w:spacing w:val="-1"/>
        </w:rPr>
        <w:t> </w:t>
      </w:r>
      <w:r>
        <w:rPr/>
        <w:t>dikatakan</w:t>
      </w:r>
      <w:r>
        <w:rPr>
          <w:spacing w:val="-3"/>
        </w:rPr>
        <w:t> </w:t>
      </w:r>
      <w:r>
        <w:rPr/>
        <w:t>bahwa</w:t>
      </w:r>
      <w:r>
        <w:rPr>
          <w:spacing w:val="-58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perusahaan</w:t>
      </w:r>
      <w:r>
        <w:rPr>
          <w:spacing w:val="3"/>
        </w:rPr>
        <w:t> </w:t>
      </w:r>
      <w:r>
        <w:rPr/>
        <w:t>lebih</w:t>
      </w:r>
      <w:r>
        <w:rPr>
          <w:spacing w:val="3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menggunakan</w:t>
      </w:r>
      <w:r>
        <w:rPr>
          <w:spacing w:val="3"/>
        </w:rPr>
        <w:t> </w:t>
      </w:r>
      <w:r>
        <w:rPr/>
        <w:t>utang</w:t>
      </w:r>
      <w:r>
        <w:rPr>
          <w:spacing w:val="2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2"/>
        </w:rPr>
        <w:t> </w:t>
      </w:r>
      <w:r>
        <w:rPr/>
        <w:t>ekuitas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0"/>
        <w:jc w:val="both"/>
      </w:pPr>
      <w:r>
        <w:rPr/>
        <w:t>perusahaan.</w:t>
      </w:r>
      <w:r>
        <w:rPr>
          <w:spacing w:val="-8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dana</w:t>
      </w:r>
      <w:r>
        <w:rPr>
          <w:spacing w:val="-12"/>
        </w:rPr>
        <w:t> </w:t>
      </w:r>
      <w:r>
        <w:rPr/>
        <w:t>eksternal</w:t>
      </w:r>
      <w:r>
        <w:rPr>
          <w:spacing w:val="-8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memenuhi</w:t>
      </w:r>
      <w:r>
        <w:rPr>
          <w:spacing w:val="-8"/>
        </w:rPr>
        <w:t> </w:t>
      </w:r>
      <w:r>
        <w:rPr/>
        <w:t>kebutuhan</w:t>
      </w:r>
      <w:r>
        <w:rPr>
          <w:spacing w:val="-10"/>
        </w:rPr>
        <w:t> </w:t>
      </w:r>
      <w:r>
        <w:rPr/>
        <w:t>operasional</w:t>
      </w:r>
      <w:r>
        <w:rPr>
          <w:spacing w:val="-58"/>
        </w:rPr>
        <w:t> </w:t>
      </w:r>
      <w:r>
        <w:rPr/>
        <w:t>perusahaan pastinya memiliki suatu tujuan untuk mendapatkan keuntungan.</w:t>
      </w:r>
      <w:r>
        <w:rPr>
          <w:spacing w:val="1"/>
        </w:rPr>
        <w:t> </w:t>
      </w:r>
      <w:r>
        <w:rPr/>
        <w:t>Tetapi penggunaan dari utang tentunya akan menimbulkan risiko lain. Risiko</w:t>
      </w:r>
      <w:r>
        <w:rPr>
          <w:spacing w:val="1"/>
        </w:rPr>
        <w:t> </w:t>
      </w:r>
      <w:r>
        <w:rPr/>
        <w:t>dari penggunaan utang dapat menimbulkan beban yang bersifat tetap, yaitu</w:t>
      </w:r>
      <w:r>
        <w:rPr>
          <w:spacing w:val="1"/>
        </w:rPr>
        <w:t> </w:t>
      </w:r>
      <w:r>
        <w:rPr/>
        <w:t>beban bunga. Dengan demikian, perusahaan harus pandai dalam mengelola aset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sumber</w:t>
      </w:r>
      <w:r>
        <w:rPr>
          <w:spacing w:val="-2"/>
        </w:rPr>
        <w:t> </w:t>
      </w:r>
      <w:r>
        <w:rPr/>
        <w:t>pendanaan perusahaan agar dapat menghasilkan keuntungan.</w:t>
      </w:r>
    </w:p>
    <w:p>
      <w:pPr>
        <w:pStyle w:val="BodyText"/>
        <w:spacing w:line="360" w:lineRule="auto"/>
        <w:ind w:left="1231" w:right="1495" w:firstLine="849"/>
        <w:jc w:val="both"/>
      </w:pPr>
      <w:r>
        <w:rPr/>
        <w:t>Berdasarkan penjelasan diatas maka kerangka teoritis pada pengaruh</w:t>
      </w:r>
      <w:r>
        <w:rPr>
          <w:spacing w:val="1"/>
        </w:rPr>
        <w:t> </w:t>
      </w:r>
      <w:r>
        <w:rPr/>
        <w:t>Ukuran</w:t>
      </w:r>
      <w:r>
        <w:rPr>
          <w:spacing w:val="-12"/>
        </w:rPr>
        <w:t> </w:t>
      </w:r>
      <w:r>
        <w:rPr/>
        <w:t>Perusahaan,</w:t>
      </w:r>
      <w:r>
        <w:rPr>
          <w:spacing w:val="-5"/>
        </w:rPr>
        <w:t> </w:t>
      </w:r>
      <w:r>
        <w:rPr>
          <w:i/>
        </w:rPr>
        <w:t>Investment</w:t>
      </w:r>
      <w:r>
        <w:rPr>
          <w:i/>
          <w:spacing w:val="-11"/>
        </w:rPr>
        <w:t> </w:t>
      </w:r>
      <w:r>
        <w:rPr>
          <w:i/>
        </w:rPr>
        <w:t>Opportunity</w:t>
      </w:r>
      <w:r>
        <w:rPr>
          <w:i/>
          <w:spacing w:val="-11"/>
        </w:rPr>
        <w:t> </w:t>
      </w:r>
      <w:r>
        <w:rPr>
          <w:i/>
        </w:rPr>
        <w:t>Set</w:t>
      </w:r>
      <w:r>
        <w:rPr/>
        <w:t>,</w:t>
      </w:r>
      <w:r>
        <w:rPr>
          <w:spacing w:val="-10"/>
        </w:rPr>
        <w:t> </w:t>
      </w:r>
      <w:r>
        <w:rPr/>
        <w:t>Manajemen</w:t>
      </w:r>
      <w:r>
        <w:rPr>
          <w:spacing w:val="-11"/>
        </w:rPr>
        <w:t> </w:t>
      </w:r>
      <w:r>
        <w:rPr/>
        <w:t>Aset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>
          <w:i/>
        </w:rPr>
        <w:t>Leverage</w:t>
      </w:r>
      <w:r>
        <w:rPr>
          <w:i/>
          <w:spacing w:val="-58"/>
        </w:rPr>
        <w:t> </w:t>
      </w:r>
      <w:r>
        <w:rPr>
          <w:spacing w:val="-1"/>
        </w:rPr>
        <w:t>terhadap</w:t>
      </w:r>
      <w:r>
        <w:rPr>
          <w:spacing w:val="-12"/>
        </w:rPr>
        <w:t> </w:t>
      </w:r>
      <w:r>
        <w:rPr>
          <w:spacing w:val="-1"/>
        </w:rPr>
        <w:t>Kinerja</w:t>
      </w:r>
      <w:r>
        <w:rPr>
          <w:spacing w:val="-15"/>
        </w:rPr>
        <w:t> </w:t>
      </w:r>
      <w:r>
        <w:rPr/>
        <w:t>Keuangan</w:t>
      </w:r>
      <w:r>
        <w:rPr>
          <w:spacing w:val="-12"/>
        </w:rPr>
        <w:t> </w:t>
      </w:r>
      <w:r>
        <w:rPr/>
        <w:t>dapat</w:t>
      </w:r>
      <w:r>
        <w:rPr>
          <w:spacing w:val="-12"/>
        </w:rPr>
        <w:t> </w:t>
      </w:r>
      <w:r>
        <w:rPr/>
        <w:t>digambarkan</w:t>
      </w:r>
      <w:r>
        <w:rPr>
          <w:spacing w:val="-11"/>
        </w:rPr>
        <w:t> </w:t>
      </w:r>
      <w:r>
        <w:rPr/>
        <w:t>pada</w:t>
      </w:r>
      <w:r>
        <w:rPr>
          <w:spacing w:val="-13"/>
        </w:rPr>
        <w:t> </w:t>
      </w:r>
      <w:r>
        <w:rPr/>
        <w:t>gambar</w:t>
      </w:r>
      <w:r>
        <w:rPr>
          <w:spacing w:val="-16"/>
        </w:rPr>
        <w:t> </w:t>
      </w:r>
      <w:r>
        <w:rPr/>
        <w:t>2.1</w:t>
      </w:r>
      <w:r>
        <w:rPr>
          <w:spacing w:val="-12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berikut: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127.449997pt;margin-top:11.30914pt;width:427.9pt;height:185.6pt;mso-position-horizontal-relative:page;mso-position-vertical-relative:paragraph;z-index:-15720960;mso-wrap-distance-left:0;mso-wrap-distance-right:0" coordorigin="2549,226" coordsize="8558,3712">
            <v:shape style="position:absolute;left:2667;top:1303;width:2695;height:1530" coordorigin="2667,1303" coordsize="2695,1530" path="m2667,2007l5361,2007,5361,1303,2667,1303,2667,2007xm2668,2833l5362,2833,5362,2129,2668,2129,2668,2833xe" filled="false" stroked="true" strokeweight="1pt" strokecolor="#000000">
              <v:path arrowok="t"/>
              <v:stroke dashstyle="solid"/>
            </v:shape>
            <v:shape style="position:absolute;left:5367;top:1897;width:3100;height:575" coordorigin="5367,1897" coordsize="3100,575" path="m8348,1951l5367,2463,5369,2472,8350,1961,8348,1951xm8451,1947l8368,1947,8369,1957,8350,1961,8359,2015,8451,1947xm8368,1947l8348,1951,8350,1961,8369,1957,8368,1947xm8339,1897l8348,1951,8368,1947,8451,1947,8467,1936,8339,1897xe" filled="true" fillcolor="#000000" stroked="false">
              <v:path arrowok="t"/>
              <v:fill type="solid"/>
            </v:shape>
            <v:rect style="position:absolute;left:2646;top:2947;width:2694;height:704" filled="false" stroked="true" strokeweight="1.0pt" strokecolor="#000000">
              <v:stroke dashstyle="solid"/>
            </v:rect>
            <v:shape style="position:absolute;left:5290;top:762;width:3052;height:2471" coordorigin="5290,762" coordsize="3052,2471" path="m5290,3233l8342,1936m5384,1592l8279,1967m5368,762l8341,1966e" filled="false" stroked="true" strokeweight=".5pt" strokecolor="#000000">
              <v:path arrowok="t"/>
              <v:stroke dashstyle="solid"/>
            </v:shape>
            <v:shape style="position:absolute;left:2559;top:236;width:8538;height:3692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59" w:lineRule="auto" w:before="182"/>
                      <w:ind w:left="311" w:right="594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Investment Opportunity</w:t>
                    </w:r>
                    <w:r>
                      <w:rPr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Set </w:t>
                    </w:r>
                    <w:r>
                      <w:rPr>
                        <w:sz w:val="24"/>
                      </w:rPr>
                      <w:t>(X2)</w:t>
                    </w:r>
                  </w:p>
                  <w:p>
                    <w:pPr>
                      <w:spacing w:line="240" w:lineRule="auto" w:before="0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302" w:right="594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Manajemen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Aset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(X3)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275" w:right="594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Leverage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(X4)</w:t>
                    </w:r>
                  </w:p>
                </w:txbxContent>
              </v:textbox>
              <v:stroke dashstyle="solid"/>
              <w10:wrap type="none"/>
            </v:shape>
            <v:shape style="position:absolute;left:8430;top:1681;width:2357;height:628" type="#_x0000_t202" filled="false" stroked="true" strokeweight="1pt" strokecolor="#000000">
              <v:textbox inset="0,0,0,0">
                <w:txbxContent>
                  <w:p>
                    <w:pPr>
                      <w:spacing w:before="66"/>
                      <w:ind w:left="13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Keuangan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(Y)</w:t>
                    </w:r>
                  </w:p>
                </w:txbxContent>
              </v:textbox>
              <v:stroke dashstyle="solid"/>
              <w10:wrap type="none"/>
            </v:shape>
            <v:shape style="position:absolute;left:2692;top:445;width:2694;height:704" type="#_x0000_t202" filled="false" stroked="true" strokeweight="1pt" strokecolor="#000000">
              <v:textbox inset="0,0,0,0">
                <w:txbxContent>
                  <w:p>
                    <w:pPr>
                      <w:spacing w:before="128"/>
                      <w:ind w:left="17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Ukuran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Perusahaan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(X1)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31"/>
        <w:jc w:val="both"/>
      </w:pPr>
      <w:r>
        <w:rPr/>
        <w:t>Sumber</w:t>
      </w:r>
      <w:r>
        <w:rPr>
          <w:spacing w:val="-6"/>
        </w:rPr>
        <w:t> </w:t>
      </w:r>
      <w:r>
        <w:rPr/>
        <w:t>Data: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</w:t>
      </w:r>
      <w:r>
        <w:rPr>
          <w:spacing w:val="-2"/>
        </w:rPr>
        <w:t> </w:t>
      </w:r>
      <w:r>
        <w:rPr/>
        <w:t>peneliti</w:t>
      </w:r>
    </w:p>
    <w:p>
      <w:pPr>
        <w:pStyle w:val="Heading2"/>
        <w:spacing w:line="391" w:lineRule="auto" w:before="193"/>
        <w:ind w:left="3982" w:right="4532" w:hanging="118"/>
        <w:jc w:val="center"/>
      </w:pPr>
      <w:r>
        <w:rPr/>
        <w:t>Gambar 2.1</w:t>
      </w:r>
      <w:r>
        <w:rPr>
          <w:spacing w:val="1"/>
        </w:rPr>
        <w:t> </w:t>
      </w:r>
      <w:r>
        <w:rPr>
          <w:spacing w:val="-1"/>
        </w:rPr>
        <w:t>Kerangka</w:t>
      </w:r>
      <w:r>
        <w:rPr>
          <w:spacing w:val="-13"/>
        </w:rPr>
        <w:t> </w:t>
      </w:r>
      <w:r>
        <w:rPr>
          <w:spacing w:val="-1"/>
        </w:rPr>
        <w:t>Teoritis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1"/>
        </w:numPr>
        <w:tabs>
          <w:tab w:pos="2082" w:val="left" w:leader="none"/>
        </w:tabs>
        <w:spacing w:line="240" w:lineRule="auto" w:before="164" w:after="0"/>
        <w:ind w:left="2081" w:right="0" w:hanging="851"/>
        <w:jc w:val="both"/>
      </w:pPr>
      <w:bookmarkStart w:name="_bookmark43" w:id="69"/>
      <w:bookmarkEnd w:id="69"/>
      <w:r>
        <w:rPr>
          <w:b w:val="0"/>
        </w:rPr>
      </w:r>
      <w:bookmarkStart w:name="_bookmark43" w:id="70"/>
      <w:bookmarkEnd w:id="70"/>
      <w:r>
        <w:rPr/>
        <w:t>P</w:t>
      </w:r>
      <w:r>
        <w:rPr/>
        <w:t>engembangan</w:t>
      </w:r>
      <w:r>
        <w:rPr>
          <w:spacing w:val="-10"/>
        </w:rPr>
        <w:t> </w:t>
      </w:r>
      <w:r>
        <w:rPr/>
        <w:t>Hipotesis</w:t>
      </w:r>
      <w:r>
        <w:rPr>
          <w:spacing w:val="-8"/>
        </w:rPr>
        <w:t> </w:t>
      </w:r>
      <w:r>
        <w:rPr/>
        <w:t>Penelitian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39" w:after="0"/>
        <w:ind w:left="2081" w:right="0" w:hanging="851"/>
        <w:jc w:val="both"/>
      </w:pPr>
      <w:bookmarkStart w:name="_bookmark44" w:id="71"/>
      <w:bookmarkEnd w:id="71"/>
      <w:r>
        <w:rPr>
          <w:b w:val="0"/>
        </w:rPr>
      </w:r>
      <w:bookmarkStart w:name="_bookmark44" w:id="72"/>
      <w:bookmarkEnd w:id="72"/>
      <w:r>
        <w:rPr/>
        <w:t>P</w:t>
      </w:r>
      <w:r>
        <w:rPr/>
        <w:t>engaruh</w:t>
      </w:r>
      <w:r>
        <w:rPr>
          <w:spacing w:val="-4"/>
        </w:rPr>
        <w:t> </w:t>
      </w:r>
      <w:r>
        <w:rPr/>
        <w:t>Ukuran</w:t>
      </w:r>
      <w:r>
        <w:rPr>
          <w:spacing w:val="-5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Kinerja</w:t>
      </w:r>
      <w:r>
        <w:rPr>
          <w:spacing w:val="-5"/>
        </w:rPr>
        <w:t> </w:t>
      </w:r>
      <w:r>
        <w:rPr/>
        <w:t>Keuangan</w:t>
      </w:r>
    </w:p>
    <w:p>
      <w:pPr>
        <w:pStyle w:val="BodyText"/>
        <w:spacing w:line="360" w:lineRule="auto" w:before="140"/>
        <w:ind w:left="1231" w:right="1491" w:firstLine="849"/>
        <w:jc w:val="both"/>
      </w:pPr>
      <w:r>
        <w:rPr/>
        <w:t>Ukuran perusahaan dianggap mampu mempengaruhi kinerja keuangan</w:t>
      </w:r>
      <w:r>
        <w:rPr>
          <w:spacing w:val="-57"/>
        </w:rPr>
        <w:t> </w:t>
      </w:r>
      <w:r>
        <w:rPr/>
        <w:t>perusahaan, karena semakin besar ukuran atau skala perusahaan maka 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sumber</w:t>
      </w:r>
      <w:r>
        <w:rPr>
          <w:spacing w:val="-57"/>
        </w:rPr>
        <w:t> </w:t>
      </w:r>
      <w:r>
        <w:rPr/>
        <w:t>pendanaan,</w:t>
      </w:r>
      <w:r>
        <w:rPr>
          <w:spacing w:val="-1"/>
        </w:rPr>
        <w:t> </w:t>
      </w:r>
      <w:r>
        <w:rPr/>
        <w:t>baik yang</w:t>
      </w:r>
      <w:r>
        <w:rPr>
          <w:spacing w:val="-1"/>
        </w:rPr>
        <w:t> </w:t>
      </w:r>
      <w:r>
        <w:rPr/>
        <w:t>bersifat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maupun eksternal</w:t>
      </w:r>
      <w:r>
        <w:rPr>
          <w:spacing w:val="2"/>
        </w:rPr>
        <w:t> </w:t>
      </w:r>
      <w:r>
        <w:rPr/>
        <w:t>(Hasti</w:t>
      </w:r>
      <w:r>
        <w:rPr>
          <w:spacing w:val="-1"/>
        </w:rPr>
        <w:t> </w:t>
      </w:r>
      <w:r>
        <w:rPr/>
        <w:t>et al., 2022).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5" w:firstLine="849"/>
        <w:jc w:val="both"/>
      </w:pPr>
      <w:r>
        <w:rPr/>
        <w:t>Sesuai dengan </w:t>
      </w:r>
      <w:r>
        <w:rPr>
          <w:i/>
        </w:rPr>
        <w:t>signaling theory </w:t>
      </w:r>
      <w:r>
        <w:rPr/>
        <w:t>dimana perusahaan akan memberikan</w:t>
      </w:r>
      <w:r>
        <w:rPr>
          <w:spacing w:val="1"/>
        </w:rPr>
        <w:t> </w:t>
      </w:r>
      <w:r>
        <w:rPr/>
        <w:t>informasi mengenai sebuah laporan keuangan serta informasi non-akuntansi.</w:t>
      </w:r>
      <w:r>
        <w:rPr>
          <w:spacing w:val="1"/>
        </w:rPr>
        <w:t> </w:t>
      </w:r>
      <w:r>
        <w:rPr/>
        <w:t>Jika infromasi keuangan yang disajikan oleh perusahaan bermakna positif bagi</w:t>
      </w:r>
      <w:r>
        <w:rPr>
          <w:spacing w:val="1"/>
        </w:rPr>
        <w:t> </w:t>
      </w:r>
      <w:r>
        <w:rPr/>
        <w:t>investor, maka investor akan menginvestasikan dananya kepada perusahaan.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mengembangkan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keuntungan/laba perusahaan yang akan meningkat dari hasil pengembangan</w:t>
      </w:r>
      <w:r>
        <w:rPr>
          <w:spacing w:val="1"/>
        </w:rPr>
        <w:t> </w:t>
      </w:r>
      <w:r>
        <w:rPr/>
        <w:t>usaha</w:t>
      </w:r>
      <w:r>
        <w:rPr>
          <w:spacing w:val="-5"/>
        </w:rPr>
        <w:t> </w:t>
      </w:r>
      <w:r>
        <w:rPr/>
        <w:t>tersebut.</w:t>
      </w:r>
    </w:p>
    <w:p>
      <w:pPr>
        <w:pStyle w:val="BodyText"/>
        <w:spacing w:line="360" w:lineRule="auto" w:before="1"/>
        <w:ind w:left="1231" w:right="1502" w:firstLine="849"/>
        <w:jc w:val="both"/>
      </w:pPr>
      <w:r>
        <w:rPr/>
        <w:t>Pada penilitian yang dilakukan oleh Anandamaya &amp; Hermanto, (2021)</w:t>
      </w:r>
      <w:r>
        <w:rPr>
          <w:spacing w:val="-57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 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berpengaruh positif 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 Hasil penelitan ini juga didukung oleh Setiadi, (2021) bahwa ukuran</w:t>
      </w:r>
      <w:r>
        <w:rPr>
          <w:spacing w:val="-57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berpengaruh</w:t>
      </w:r>
      <w:r>
        <w:rPr>
          <w:spacing w:val="5"/>
        </w:rPr>
        <w:t> </w:t>
      </w:r>
      <w:r>
        <w:rPr/>
        <w:t>positif terhadap</w:t>
      </w:r>
      <w:r>
        <w:rPr>
          <w:spacing w:val="-1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keuangan.</w:t>
      </w:r>
    </w:p>
    <w:p>
      <w:pPr>
        <w:pStyle w:val="BodyText"/>
        <w:spacing w:before="156"/>
        <w:ind w:left="1231"/>
        <w:jc w:val="both"/>
      </w:pPr>
      <w:r>
        <w:rPr/>
        <w:t>Berdasarkan</w:t>
      </w:r>
      <w:r>
        <w:rPr>
          <w:spacing w:val="-4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tersebut,</w:t>
      </w:r>
      <w:r>
        <w:rPr>
          <w:spacing w:val="-2"/>
        </w:rPr>
        <w:t> </w:t>
      </w:r>
      <w:r>
        <w:rPr/>
        <w:t>maka</w:t>
      </w:r>
      <w:r>
        <w:rPr>
          <w:spacing w:val="-5"/>
        </w:rPr>
        <w:t> </w:t>
      </w:r>
      <w:r>
        <w:rPr/>
        <w:t>hipotesis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yaitu: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5" w:lineRule="auto"/>
        <w:ind w:left="1656" w:right="1507" w:hanging="425"/>
        <w:jc w:val="both"/>
      </w:pPr>
      <w:r>
        <w:rPr>
          <w:position w:val="2"/>
        </w:rPr>
        <w:t>H</w:t>
      </w:r>
      <w:r>
        <w:rPr>
          <w:sz w:val="16"/>
        </w:rPr>
        <w:t>1</w:t>
      </w:r>
      <w:r>
        <w:rPr>
          <w:position w:val="2"/>
        </w:rPr>
        <w:t>: Ukuran perusahaan berpengaruh positif dan signifikan terhadap kinerja</w:t>
      </w:r>
      <w:r>
        <w:rPr>
          <w:spacing w:val="1"/>
          <w:position w:val="2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(ROA).</w:t>
      </w:r>
    </w:p>
    <w:p>
      <w:pPr>
        <w:pStyle w:val="ListParagraph"/>
        <w:numPr>
          <w:ilvl w:val="2"/>
          <w:numId w:val="11"/>
        </w:numPr>
        <w:tabs>
          <w:tab w:pos="2082" w:val="left" w:leader="none"/>
        </w:tabs>
        <w:spacing w:line="240" w:lineRule="auto" w:before="163" w:after="0"/>
        <w:ind w:left="2081" w:right="0" w:hanging="851"/>
        <w:jc w:val="both"/>
        <w:rPr>
          <w:b/>
          <w:sz w:val="24"/>
        </w:rPr>
      </w:pPr>
      <w:bookmarkStart w:name="_bookmark45" w:id="73"/>
      <w:bookmarkEnd w:id="73"/>
      <w:r>
        <w:rPr/>
      </w:r>
      <w:bookmarkStart w:name="_bookmark45" w:id="74"/>
      <w:bookmarkEnd w:id="74"/>
      <w:r>
        <w:rPr>
          <w:b/>
          <w:sz w:val="24"/>
        </w:rPr>
        <w:t>P</w:t>
      </w:r>
      <w:r>
        <w:rPr>
          <w:b/>
          <w:sz w:val="24"/>
        </w:rPr>
        <w:t>engaruh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Investment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Opportunity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141"/>
        <w:ind w:left="1231" w:right="1492" w:firstLine="849"/>
        <w:jc w:val="both"/>
      </w:pP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-4"/>
        </w:rPr>
        <w:t> </w:t>
      </w:r>
      <w:r>
        <w:rPr/>
        <w:t>sebuah</w:t>
      </w:r>
      <w:r>
        <w:rPr>
          <w:spacing w:val="-3"/>
        </w:rPr>
        <w:t> </w:t>
      </w:r>
      <w:r>
        <w:rPr/>
        <w:t>kombinasi</w:t>
      </w:r>
      <w:r>
        <w:rPr>
          <w:spacing w:val="2"/>
        </w:rPr>
        <w:t> </w:t>
      </w:r>
      <w:r>
        <w:rPr>
          <w:i/>
        </w:rPr>
        <w:t>assets</w:t>
      </w:r>
      <w:r>
        <w:rPr>
          <w:i/>
          <w:spacing w:val="-4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place</w:t>
      </w:r>
      <w:r>
        <w:rPr>
          <w:i/>
          <w:spacing w:val="-5"/>
        </w:rPr>
        <w:t> </w:t>
      </w:r>
      <w:r>
        <w:rPr/>
        <w:t>(aset</w:t>
      </w:r>
      <w:r>
        <w:rPr>
          <w:spacing w:val="-1"/>
        </w:rPr>
        <w:t> </w:t>
      </w:r>
      <w:r>
        <w:rPr/>
        <w:t>yang</w:t>
      </w:r>
      <w:r>
        <w:rPr>
          <w:spacing w:val="-4"/>
        </w:rPr>
        <w:t> </w:t>
      </w:r>
      <w:r>
        <w:rPr/>
        <w:t>dimiliki)</w:t>
      </w:r>
      <w:r>
        <w:rPr>
          <w:spacing w:val="-4"/>
        </w:rPr>
        <w:t> </w:t>
      </w:r>
      <w:r>
        <w:rPr/>
        <w:t>dengan</w:t>
      </w:r>
      <w:r>
        <w:rPr>
          <w:spacing w:val="-1"/>
        </w:rPr>
        <w:t> </w:t>
      </w:r>
      <w:r>
        <w:rPr>
          <w:i/>
        </w:rPr>
        <w:t>investment</w:t>
      </w:r>
      <w:r>
        <w:rPr>
          <w:i/>
          <w:spacing w:val="-58"/>
        </w:rPr>
        <w:t> </w:t>
      </w:r>
      <w:r>
        <w:rPr>
          <w:i/>
        </w:rPr>
        <w:t>options</w:t>
      </w:r>
      <w:r>
        <w:rPr>
          <w:i/>
          <w:spacing w:val="-11"/>
        </w:rPr>
        <w:t> </w:t>
      </w:r>
      <w:r>
        <w:rPr/>
        <w:t>(pilihan</w:t>
      </w:r>
      <w:r>
        <w:rPr>
          <w:spacing w:val="-13"/>
        </w:rPr>
        <w:t> </w:t>
      </w:r>
      <w:r>
        <w:rPr/>
        <w:t>investasi)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masa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akan</w:t>
      </w:r>
      <w:r>
        <w:rPr>
          <w:spacing w:val="-11"/>
        </w:rPr>
        <w:t> </w:t>
      </w:r>
      <w:r>
        <w:rPr/>
        <w:t>datang</w:t>
      </w:r>
      <w:r>
        <w:rPr>
          <w:spacing w:val="-8"/>
        </w:rPr>
        <w:t> </w:t>
      </w:r>
      <w:r>
        <w:rPr/>
        <w:t>(Hajaturrodiah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11"/>
        </w:rPr>
        <w:t> </w:t>
      </w:r>
      <w:r>
        <w:rPr/>
        <w:t>2022).</w:t>
      </w:r>
      <w:r>
        <w:rPr>
          <w:spacing w:val="-58"/>
        </w:rPr>
        <w:t> </w:t>
      </w:r>
      <w:r>
        <w:rPr/>
        <w:t>IOS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 sebagai gambaran tentang</w:t>
      </w:r>
      <w:r>
        <w:rPr>
          <w:spacing w:val="1"/>
        </w:rPr>
        <w:t> </w:t>
      </w:r>
      <w:r>
        <w:rPr/>
        <w:t>prospek kedepan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atas</w:t>
      </w:r>
      <w:r>
        <w:rPr>
          <w:spacing w:val="-3"/>
        </w:rPr>
        <w:t> </w:t>
      </w:r>
      <w:r>
        <w:rPr/>
        <w:t>kegiatan investasi</w:t>
      </w:r>
      <w:r>
        <w:rPr>
          <w:spacing w:val="-3"/>
        </w:rPr>
        <w:t> </w:t>
      </w:r>
      <w:r>
        <w:rPr/>
        <w:t>yang</w:t>
      </w:r>
      <w:r>
        <w:rPr>
          <w:spacing w:val="-5"/>
        </w:rPr>
        <w:t> </w:t>
      </w:r>
      <w:r>
        <w:rPr/>
        <w:t>dilakukan</w:t>
      </w:r>
      <w:r>
        <w:rPr>
          <w:spacing w:val="2"/>
        </w:rPr>
        <w:t> </w:t>
      </w:r>
      <w:r>
        <w:rPr/>
        <w:t>saat</w:t>
      </w:r>
      <w:r>
        <w:rPr>
          <w:spacing w:val="-2"/>
        </w:rPr>
        <w:t> </w:t>
      </w:r>
      <w:r>
        <w:rPr/>
        <w:t>ini yang</w:t>
      </w:r>
      <w:r>
        <w:rPr>
          <w:spacing w:val="-5"/>
        </w:rPr>
        <w:t> </w:t>
      </w:r>
      <w:r>
        <w:rPr/>
        <w:t>ditandai dengan</w:t>
      </w:r>
      <w:r>
        <w:rPr>
          <w:spacing w:val="-58"/>
        </w:rPr>
        <w:t> </w:t>
      </w:r>
      <w:r>
        <w:rPr/>
        <w:t>peningkatan keuntungan. Keputusan investasi yang dilakukan oleh perusahaan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kinerja keuangan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360" w:lineRule="auto" w:before="3"/>
        <w:ind w:left="1231" w:right="1492" w:firstLine="849"/>
        <w:jc w:val="both"/>
      </w:pPr>
      <w:r>
        <w:rPr/>
        <w:t>Keterkaitan teori keagenan dengan </w:t>
      </w:r>
      <w:r>
        <w:rPr>
          <w:i/>
        </w:rPr>
        <w:t>investment opportunity set </w:t>
      </w:r>
      <w:r>
        <w:rPr/>
        <w:t>yaitu</w:t>
      </w:r>
      <w:r>
        <w:rPr>
          <w:spacing w:val="1"/>
        </w:rPr>
        <w:t> </w:t>
      </w:r>
      <w:r>
        <w:rPr/>
        <w:t>Dalam kegiatan investasi yang bertujuan untuk medapatkan </w:t>
      </w:r>
      <w:r>
        <w:rPr>
          <w:i/>
        </w:rPr>
        <w:t>return </w:t>
      </w:r>
      <w:r>
        <w:rPr/>
        <w:t>laba dari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investasikan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matang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manajemen,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pengukuran</w:t>
      </w:r>
      <w:r>
        <w:rPr>
          <w:spacing w:val="32"/>
        </w:rPr>
        <w:t> </w:t>
      </w:r>
      <w:r>
        <w:rPr/>
        <w:t>rasio</w:t>
      </w:r>
      <w:r>
        <w:rPr>
          <w:spacing w:val="34"/>
        </w:rPr>
        <w:t> </w:t>
      </w:r>
      <w:r>
        <w:rPr>
          <w:i/>
        </w:rPr>
        <w:t>retutn</w:t>
      </w:r>
      <w:r>
        <w:rPr>
          <w:i/>
          <w:spacing w:val="32"/>
        </w:rPr>
        <w:t> </w:t>
      </w:r>
      <w:r>
        <w:rPr>
          <w:i/>
        </w:rPr>
        <w:t>on</w:t>
      </w:r>
      <w:r>
        <w:rPr>
          <w:i/>
          <w:spacing w:val="30"/>
        </w:rPr>
        <w:t> </w:t>
      </w:r>
      <w:r>
        <w:rPr>
          <w:i/>
        </w:rPr>
        <w:t>assets</w:t>
      </w:r>
      <w:r>
        <w:rPr>
          <w:i/>
          <w:spacing w:val="35"/>
        </w:rPr>
        <w:t> </w:t>
      </w:r>
      <w:r>
        <w:rPr/>
        <w:t>agar</w:t>
      </w:r>
      <w:r>
        <w:rPr>
          <w:spacing w:val="29"/>
        </w:rPr>
        <w:t> </w:t>
      </w:r>
      <w:r>
        <w:rPr/>
        <w:t>perusahaan</w:t>
      </w:r>
      <w:r>
        <w:rPr>
          <w:spacing w:val="30"/>
        </w:rPr>
        <w:t> </w:t>
      </w:r>
      <w:r>
        <w:rPr/>
        <w:t>dapat</w:t>
      </w:r>
      <w:r>
        <w:rPr>
          <w:spacing w:val="31"/>
        </w:rPr>
        <w:t> </w:t>
      </w:r>
      <w:r>
        <w:rPr/>
        <w:t>mengukur</w:t>
      </w:r>
      <w:r>
        <w:rPr>
          <w:spacing w:val="29"/>
        </w:rPr>
        <w:t> </w:t>
      </w:r>
      <w:r>
        <w:rPr/>
        <w:t>seberapa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4"/>
        <w:jc w:val="both"/>
      </w:pPr>
      <w:r>
        <w:rPr/>
        <w:t>besar laba dari investasi yang akan dilakukan dengan melihat kinerja keuangan</w:t>
      </w:r>
      <w:r>
        <w:rPr>
          <w:spacing w:val="1"/>
        </w:rPr>
        <w:t> </w:t>
      </w:r>
      <w:r>
        <w:rPr/>
        <w:t>perusahaan.</w:t>
      </w:r>
    </w:p>
    <w:p>
      <w:pPr>
        <w:spacing w:line="360" w:lineRule="auto" w:before="0"/>
        <w:ind w:left="1231" w:right="1496" w:firstLine="849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Muslih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Aqmalia,</w:t>
      </w:r>
      <w:r>
        <w:rPr>
          <w:spacing w:val="1"/>
          <w:sz w:val="24"/>
        </w:rPr>
        <w:t> </w:t>
      </w:r>
      <w:r>
        <w:rPr>
          <w:sz w:val="24"/>
        </w:rPr>
        <w:t>(2020)</w:t>
      </w:r>
      <w:r>
        <w:rPr>
          <w:spacing w:val="1"/>
          <w:sz w:val="24"/>
        </w:rPr>
        <w:t> </w:t>
      </w:r>
      <w:r>
        <w:rPr>
          <w:sz w:val="24"/>
        </w:rPr>
        <w:t>menunjukkan bahwa </w:t>
      </w:r>
      <w:r>
        <w:rPr>
          <w:i/>
          <w:sz w:val="24"/>
        </w:rPr>
        <w:t>investment opportunity set </w:t>
      </w:r>
      <w:r>
        <w:rPr>
          <w:sz w:val="24"/>
        </w:rPr>
        <w:t>berpengaruh terhadap kinerja</w:t>
      </w:r>
      <w:r>
        <w:rPr>
          <w:spacing w:val="1"/>
          <w:sz w:val="24"/>
        </w:rPr>
        <w:t> </w:t>
      </w:r>
      <w:r>
        <w:rPr>
          <w:sz w:val="24"/>
        </w:rPr>
        <w:t>keuangan. Hal ini juga didukung oleh Adhyatma, (2023) bahwa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sz w:val="24"/>
        </w:rPr>
        <w:t>berpengaruh terhadap kinerja keuangan.</w:t>
      </w:r>
    </w:p>
    <w:p>
      <w:pPr>
        <w:pStyle w:val="BodyText"/>
        <w:spacing w:before="159"/>
        <w:ind w:left="1231"/>
        <w:jc w:val="both"/>
      </w:pPr>
      <w:r>
        <w:rPr/>
        <w:t>Berdasarkan</w:t>
      </w:r>
      <w:r>
        <w:rPr>
          <w:spacing w:val="-4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tersebut,</w:t>
      </w:r>
      <w:r>
        <w:rPr>
          <w:spacing w:val="-3"/>
        </w:rPr>
        <w:t> </w:t>
      </w:r>
      <w:r>
        <w:rPr/>
        <w:t>maka</w:t>
      </w:r>
      <w:r>
        <w:rPr>
          <w:spacing w:val="-5"/>
        </w:rPr>
        <w:t> </w:t>
      </w:r>
      <w:r>
        <w:rPr/>
        <w:t>hipotesis</w:t>
      </w:r>
      <w:r>
        <w:rPr>
          <w:spacing w:val="-3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yaitu:</w:t>
      </w:r>
    </w:p>
    <w:p>
      <w:pPr>
        <w:pStyle w:val="BodyText"/>
        <w:rPr>
          <w:sz w:val="26"/>
        </w:rPr>
      </w:pPr>
    </w:p>
    <w:p>
      <w:pPr>
        <w:spacing w:line="355" w:lineRule="auto" w:before="0"/>
        <w:ind w:left="1656" w:right="1500" w:hanging="425"/>
        <w:jc w:val="both"/>
        <w:rPr>
          <w:sz w:val="24"/>
        </w:rPr>
      </w:pP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:</w:t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Investment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opportunity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set</w:t>
      </w:r>
      <w:r>
        <w:rPr>
          <w:i/>
          <w:spacing w:val="1"/>
          <w:position w:val="2"/>
          <w:sz w:val="24"/>
        </w:rPr>
        <w:t> </w:t>
      </w:r>
      <w:r>
        <w:rPr>
          <w:position w:val="2"/>
          <w:sz w:val="24"/>
        </w:rPr>
        <w:t>berpengaruh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positif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signifikan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kinerja</w:t>
      </w:r>
      <w:r>
        <w:rPr>
          <w:spacing w:val="-2"/>
          <w:sz w:val="24"/>
        </w:rPr>
        <w:t> </w:t>
      </w:r>
      <w:r>
        <w:rPr>
          <w:sz w:val="24"/>
        </w:rPr>
        <w:t>keuangan</w:t>
      </w:r>
      <w:r>
        <w:rPr>
          <w:spacing w:val="2"/>
          <w:sz w:val="24"/>
        </w:rPr>
        <w:t> </w:t>
      </w:r>
      <w:r>
        <w:rPr>
          <w:sz w:val="24"/>
        </w:rPr>
        <w:t>(ROA).</w:t>
      </w:r>
    </w:p>
    <w:p>
      <w:pPr>
        <w:pStyle w:val="Heading2"/>
        <w:numPr>
          <w:ilvl w:val="2"/>
          <w:numId w:val="11"/>
        </w:numPr>
        <w:tabs>
          <w:tab w:pos="2082" w:val="left" w:leader="none"/>
        </w:tabs>
        <w:spacing w:line="240" w:lineRule="auto" w:before="163" w:after="0"/>
        <w:ind w:left="2081" w:right="0" w:hanging="851"/>
        <w:jc w:val="both"/>
      </w:pPr>
      <w:bookmarkStart w:name="_bookmark46" w:id="75"/>
      <w:bookmarkEnd w:id="75"/>
      <w:r>
        <w:rPr>
          <w:b w:val="0"/>
        </w:rPr>
      </w:r>
      <w:bookmarkStart w:name="_bookmark46" w:id="76"/>
      <w:bookmarkEnd w:id="76"/>
      <w:r>
        <w:rPr/>
        <w:t>P</w:t>
      </w:r>
      <w:r>
        <w:rPr/>
        <w:t>engaruh</w:t>
      </w:r>
      <w:r>
        <w:rPr>
          <w:spacing w:val="-4"/>
        </w:rPr>
        <w:t> </w:t>
      </w:r>
      <w:r>
        <w:rPr/>
        <w:t>Manajemen</w:t>
      </w:r>
      <w:r>
        <w:rPr>
          <w:spacing w:val="-7"/>
        </w:rPr>
        <w:t> </w:t>
      </w:r>
      <w:r>
        <w:rPr/>
        <w:t>Aset</w:t>
      </w:r>
      <w:r>
        <w:rPr>
          <w:spacing w:val="-6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Kinerja</w:t>
      </w:r>
      <w:r>
        <w:rPr>
          <w:spacing w:val="-5"/>
        </w:rPr>
        <w:t> </w:t>
      </w:r>
      <w:r>
        <w:rPr/>
        <w:t>Keuangan</w:t>
      </w:r>
    </w:p>
    <w:p>
      <w:pPr>
        <w:pStyle w:val="BodyText"/>
        <w:spacing w:line="360" w:lineRule="auto" w:before="142"/>
        <w:ind w:left="1231" w:right="1498" w:firstLine="849"/>
        <w:jc w:val="both"/>
      </w:pP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perusahaan dalam mengelola asetnya. Dalam penelitian ini manajemen aset</w:t>
      </w:r>
      <w:r>
        <w:rPr>
          <w:spacing w:val="1"/>
        </w:rPr>
        <w:t> </w:t>
      </w:r>
      <w:r>
        <w:rPr/>
        <w:t>diukur menggunakan rasio </w:t>
      </w:r>
      <w:r>
        <w:rPr>
          <w:i/>
        </w:rPr>
        <w:t>Total asset turnover </w:t>
      </w:r>
      <w:r>
        <w:rPr/>
        <w:t>(TATO). Rasio ini digunakan</w:t>
      </w:r>
      <w:r>
        <w:rPr>
          <w:spacing w:val="1"/>
        </w:rPr>
        <w:t> </w:t>
      </w:r>
      <w:r>
        <w:rPr/>
        <w:t>untuk mengukur sejauh mana efektivitas perusahaan dalam mengelola asetnya</w:t>
      </w:r>
      <w:r>
        <w:rPr>
          <w:spacing w:val="1"/>
        </w:rPr>
        <w:t> </w:t>
      </w:r>
      <w:r>
        <w:rPr/>
        <w:t>dalam menghasilkan penjualan aset yang dimiliki. Semakin tinggi maka akan</w:t>
      </w:r>
      <w:r>
        <w:rPr>
          <w:spacing w:val="1"/>
        </w:rPr>
        <w:t> </w:t>
      </w:r>
      <w:r>
        <w:rPr/>
        <w:t>semakin</w:t>
      </w:r>
      <w:r>
        <w:rPr>
          <w:spacing w:val="-6"/>
        </w:rPr>
        <w:t> </w:t>
      </w:r>
      <w:r>
        <w:rPr/>
        <w:t>baik,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semakin</w:t>
      </w:r>
      <w:r>
        <w:rPr>
          <w:spacing w:val="-3"/>
        </w:rPr>
        <w:t> </w:t>
      </w:r>
      <w:r>
        <w:rPr/>
        <w:t>rendah</w:t>
      </w:r>
      <w:r>
        <w:rPr>
          <w:spacing w:val="-6"/>
        </w:rPr>
        <w:t> </w:t>
      </w:r>
      <w:r>
        <w:rPr/>
        <w:t>menandakan</w:t>
      </w:r>
      <w:r>
        <w:rPr>
          <w:spacing w:val="-3"/>
        </w:rPr>
        <w:t> </w:t>
      </w:r>
      <w:r>
        <w:rPr/>
        <w:t>bahwa</w:t>
      </w:r>
      <w:r>
        <w:rPr>
          <w:spacing w:val="-7"/>
        </w:rPr>
        <w:t> </w:t>
      </w:r>
      <w:r>
        <w:rPr/>
        <w:t>metode</w:t>
      </w:r>
      <w:r>
        <w:rPr>
          <w:spacing w:val="-6"/>
        </w:rPr>
        <w:t> </w:t>
      </w:r>
      <w:r>
        <w:rPr/>
        <w:t>penjualan</w:t>
      </w:r>
      <w:r>
        <w:rPr>
          <w:spacing w:val="-1"/>
        </w:rPr>
        <w:t> </w:t>
      </w:r>
      <w:r>
        <w:rPr/>
        <w:t>belum</w:t>
      </w:r>
      <w:r>
        <w:rPr>
          <w:spacing w:val="-58"/>
        </w:rPr>
        <w:t> </w:t>
      </w:r>
      <w:r>
        <w:rPr/>
        <w:t>maksimal</w:t>
      </w:r>
      <w:r>
        <w:rPr>
          <w:spacing w:val="-12"/>
        </w:rPr>
        <w:t> </w:t>
      </w:r>
      <w:r>
        <w:rPr/>
        <w:t>(Agustina</w:t>
      </w:r>
      <w:r>
        <w:rPr>
          <w:spacing w:val="-14"/>
        </w:rPr>
        <w:t> </w:t>
      </w:r>
      <w:r>
        <w:rPr/>
        <w:t>&amp;</w:t>
      </w:r>
      <w:r>
        <w:rPr>
          <w:spacing w:val="-12"/>
        </w:rPr>
        <w:t> </w:t>
      </w:r>
      <w:r>
        <w:rPr/>
        <w:t>Pratiwi,</w:t>
      </w:r>
      <w:r>
        <w:rPr>
          <w:spacing w:val="-12"/>
        </w:rPr>
        <w:t> </w:t>
      </w:r>
      <w:r>
        <w:rPr/>
        <w:t>2021).</w:t>
      </w:r>
      <w:r>
        <w:rPr>
          <w:spacing w:val="-14"/>
        </w:rPr>
        <w:t> </w:t>
      </w:r>
      <w:r>
        <w:rPr/>
        <w:t>Sehingga,</w:t>
      </w:r>
      <w:r>
        <w:rPr>
          <w:spacing w:val="-14"/>
        </w:rPr>
        <w:t> </w:t>
      </w:r>
      <w:r>
        <w:rPr/>
        <w:t>semakin</w:t>
      </w:r>
      <w:r>
        <w:rPr>
          <w:spacing w:val="-12"/>
        </w:rPr>
        <w:t> </w:t>
      </w:r>
      <w:r>
        <w:rPr/>
        <w:t>efektif</w:t>
      </w:r>
      <w:r>
        <w:rPr>
          <w:spacing w:val="-15"/>
        </w:rPr>
        <w:t> </w:t>
      </w:r>
      <w:r>
        <w:rPr/>
        <w:t>perputaran</w:t>
      </w:r>
      <w:r>
        <w:rPr>
          <w:spacing w:val="-9"/>
        </w:rPr>
        <w:t> </w:t>
      </w:r>
      <w:r>
        <w:rPr/>
        <w:t>aset</w:t>
      </w:r>
      <w:r>
        <w:rPr>
          <w:spacing w:val="-57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kinerja</w:t>
      </w:r>
      <w:r>
        <w:rPr>
          <w:spacing w:val="-2"/>
        </w:rPr>
        <w:t> </w:t>
      </w:r>
      <w:r>
        <w:rPr/>
        <w:t>perusahaan yang</w:t>
      </w:r>
      <w:r>
        <w:rPr>
          <w:spacing w:val="5"/>
        </w:rPr>
        <w:t> </w:t>
      </w:r>
      <w:r>
        <w:rPr/>
        <w:t>lebih baik.</w:t>
      </w:r>
    </w:p>
    <w:p>
      <w:pPr>
        <w:pStyle w:val="BodyText"/>
        <w:spacing w:line="360" w:lineRule="auto"/>
        <w:ind w:left="1231" w:right="1496" w:firstLine="849"/>
        <w:jc w:val="both"/>
      </w:pPr>
      <w:r>
        <w:rPr/>
        <w:t>Pada teori sinyal mengatakan aset yang besar akan memberikan sinyal</w:t>
      </w:r>
      <w:r>
        <w:rPr>
          <w:spacing w:val="1"/>
        </w:rPr>
        <w:t> </w:t>
      </w:r>
      <w:r>
        <w:rPr/>
        <w:t>positif pada investor bahwa perusahaan memiliki kemampuan yang besar untuk</w:t>
      </w:r>
      <w:r>
        <w:rPr>
          <w:spacing w:val="-57"/>
        </w:rPr>
        <w:t> </w:t>
      </w:r>
      <w:r>
        <w:rPr/>
        <w:t>meningkatkan kinerja keuangannya. Pada penelitian yang dilakukan oleh Diana</w:t>
      </w:r>
      <w:r>
        <w:rPr>
          <w:spacing w:val="-57"/>
        </w:rPr>
        <w:t> </w:t>
      </w:r>
      <w:r>
        <w:rPr/>
        <w:t>&amp; Osesoga, (2020) menjelaskan bahwa manajemen aset berpengaruh signifikan</w:t>
      </w:r>
      <w:r>
        <w:rPr>
          <w:spacing w:val="-57"/>
        </w:rPr>
        <w:t> </w:t>
      </w:r>
      <w:r>
        <w:rPr/>
        <w:t>terhadap kinerja keuangan. Hal ini juga didukung oleh Priyono et al., (2022)</w:t>
      </w:r>
      <w:r>
        <w:rPr>
          <w:spacing w:val="1"/>
        </w:rPr>
        <w:t> </w:t>
      </w:r>
      <w:r>
        <w:rPr/>
        <w:t>bahwa</w:t>
      </w:r>
      <w:r>
        <w:rPr>
          <w:spacing w:val="-5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aset</w:t>
      </w:r>
      <w:r>
        <w:rPr>
          <w:spacing w:val="-1"/>
        </w:rPr>
        <w:t> </w:t>
      </w:r>
      <w:r>
        <w:rPr/>
        <w:t>berpengaruh</w:t>
      </w:r>
      <w:r>
        <w:rPr>
          <w:spacing w:val="-1"/>
        </w:rPr>
        <w:t> </w:t>
      </w:r>
      <w:r>
        <w:rPr/>
        <w:t>signifikan</w:t>
      </w:r>
      <w:r>
        <w:rPr>
          <w:spacing w:val="-1"/>
        </w:rPr>
        <w:t> </w:t>
      </w:r>
      <w:r>
        <w:rPr/>
        <w:t>terhadap kinerja</w:t>
      </w:r>
      <w:r>
        <w:rPr>
          <w:spacing w:val="-1"/>
        </w:rPr>
        <w:t> </w:t>
      </w:r>
      <w:r>
        <w:rPr/>
        <w:t>keuangan.</w:t>
      </w:r>
    </w:p>
    <w:p>
      <w:pPr>
        <w:pStyle w:val="BodyText"/>
        <w:spacing w:before="161"/>
        <w:ind w:left="1231"/>
        <w:jc w:val="both"/>
      </w:pPr>
      <w:r>
        <w:rPr/>
        <w:t>Berdasarkan</w:t>
      </w:r>
      <w:r>
        <w:rPr>
          <w:spacing w:val="-4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tersebut,</w:t>
      </w:r>
      <w:r>
        <w:rPr>
          <w:spacing w:val="-3"/>
        </w:rPr>
        <w:t> </w:t>
      </w:r>
      <w:r>
        <w:rPr/>
        <w:t>maka</w:t>
      </w:r>
      <w:r>
        <w:rPr>
          <w:spacing w:val="-5"/>
        </w:rPr>
        <w:t> </w:t>
      </w:r>
      <w:r>
        <w:rPr/>
        <w:t>hipotesis</w:t>
      </w:r>
      <w:r>
        <w:rPr>
          <w:spacing w:val="-3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yaitu: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55" w:lineRule="auto"/>
        <w:ind w:left="1656" w:right="1502" w:hanging="425"/>
        <w:jc w:val="both"/>
      </w:pP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Manajemen</w:t>
      </w:r>
      <w:r>
        <w:rPr>
          <w:spacing w:val="1"/>
          <w:position w:val="2"/>
        </w:rPr>
        <w:t> </w:t>
      </w:r>
      <w:r>
        <w:rPr>
          <w:position w:val="2"/>
        </w:rPr>
        <w:t>aset</w:t>
      </w:r>
      <w:r>
        <w:rPr>
          <w:spacing w:val="1"/>
          <w:position w:val="2"/>
        </w:rPr>
        <w:t> </w:t>
      </w:r>
      <w:r>
        <w:rPr>
          <w:position w:val="2"/>
        </w:rPr>
        <w:t>berpengaruh</w:t>
      </w:r>
      <w:r>
        <w:rPr>
          <w:spacing w:val="1"/>
          <w:position w:val="2"/>
        </w:rPr>
        <w:t> </w:t>
      </w:r>
      <w:r>
        <w:rPr>
          <w:position w:val="2"/>
        </w:rPr>
        <w:t>positif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signifikan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kinerja</w:t>
      </w:r>
      <w:r>
        <w:rPr>
          <w:spacing w:val="1"/>
          <w:position w:val="2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(ROA).</w:t>
      </w:r>
    </w:p>
    <w:p>
      <w:pPr>
        <w:spacing w:after="0" w:line="355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2"/>
          <w:numId w:val="11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  <w:rPr>
          <w:b/>
          <w:sz w:val="24"/>
        </w:rPr>
      </w:pPr>
      <w:bookmarkStart w:name="_bookmark47" w:id="77"/>
      <w:bookmarkEnd w:id="77"/>
      <w:r>
        <w:rPr/>
      </w:r>
      <w:bookmarkStart w:name="_bookmark47" w:id="78"/>
      <w:bookmarkEnd w:id="78"/>
      <w:r>
        <w:rPr>
          <w:b/>
          <w:sz w:val="24"/>
        </w:rPr>
        <w:t>P</w:t>
      </w:r>
      <w:r>
        <w:rPr>
          <w:b/>
          <w:sz w:val="24"/>
        </w:rPr>
        <w:t>engaruh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Leverage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140"/>
        <w:ind w:left="1231" w:right="1494" w:firstLine="849"/>
        <w:jc w:val="both"/>
      </w:pPr>
      <w:r>
        <w:rPr>
          <w:i/>
        </w:rPr>
        <w:t>Leverage </w:t>
      </w:r>
      <w:r>
        <w:rPr/>
        <w:t>dapat diartikan sebagai cerminan dari tinggi dan rendahnya</w:t>
      </w:r>
      <w:r>
        <w:rPr>
          <w:spacing w:val="1"/>
        </w:rPr>
        <w:t> </w:t>
      </w:r>
      <w:r>
        <w:rPr/>
        <w:t>sebuah resiko yang terdapat di dalam perusahaan (Mardaningsih et al., 2022).</w:t>
      </w:r>
      <w:r>
        <w:rPr>
          <w:spacing w:val="1"/>
        </w:rPr>
        <w:t> </w:t>
      </w:r>
      <w:r>
        <w:rPr/>
        <w:t>Perusahaan</w:t>
      </w:r>
      <w:r>
        <w:rPr>
          <w:spacing w:val="-5"/>
        </w:rPr>
        <w:t> </w:t>
      </w:r>
      <w:r>
        <w:rPr/>
        <w:t>yang</w:t>
      </w:r>
      <w:r>
        <w:rPr>
          <w:spacing w:val="-1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>
          <w:i/>
        </w:rPr>
        <w:t>leverage</w:t>
      </w:r>
      <w:r>
        <w:rPr>
          <w:i/>
          <w:spacing w:val="-5"/>
        </w:rPr>
        <w:t> </w:t>
      </w:r>
      <w:r>
        <w:rPr/>
        <w:t>tinggi,</w:t>
      </w:r>
      <w:r>
        <w:rPr>
          <w:spacing w:val="-3"/>
        </w:rPr>
        <w:t> </w:t>
      </w:r>
      <w:r>
        <w:rPr/>
        <w:t>maka</w:t>
      </w:r>
      <w:r>
        <w:rPr>
          <w:spacing w:val="-5"/>
        </w:rPr>
        <w:t> </w:t>
      </w:r>
      <w:r>
        <w:rPr/>
        <w:t>dapat</w:t>
      </w:r>
      <w:r>
        <w:rPr>
          <w:spacing w:val="-2"/>
        </w:rPr>
        <w:t> </w:t>
      </w:r>
      <w:r>
        <w:rPr/>
        <w:t>dikatakan</w:t>
      </w:r>
      <w:r>
        <w:rPr>
          <w:spacing w:val="-3"/>
        </w:rPr>
        <w:t> </w:t>
      </w:r>
      <w:r>
        <w:rPr/>
        <w:t>bahwa</w:t>
      </w:r>
      <w:r>
        <w:rPr>
          <w:spacing w:val="-58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utang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ekuitas</w:t>
      </w:r>
      <w:r>
        <w:rPr>
          <w:spacing w:val="-57"/>
        </w:rPr>
        <w:t> </w:t>
      </w:r>
      <w:r>
        <w:rPr/>
        <w:t>perusahaan. Perusahaan yang memiliki pendanaan bersumber dari utang yang</w:t>
      </w:r>
      <w:r>
        <w:rPr>
          <w:spacing w:val="1"/>
        </w:rPr>
        <w:t> </w:t>
      </w:r>
      <w:r>
        <w:rPr/>
        <w:t>tinggi</w:t>
      </w:r>
      <w:r>
        <w:rPr>
          <w:spacing w:val="-11"/>
        </w:rPr>
        <w:t> </w:t>
      </w:r>
      <w:r>
        <w:rPr/>
        <w:t>akan</w:t>
      </w:r>
      <w:r>
        <w:rPr>
          <w:spacing w:val="-11"/>
        </w:rPr>
        <w:t> </w:t>
      </w:r>
      <w:r>
        <w:rPr/>
        <w:t>memiliki</w:t>
      </w:r>
      <w:r>
        <w:rPr>
          <w:spacing w:val="-7"/>
        </w:rPr>
        <w:t> </w:t>
      </w:r>
      <w:r>
        <w:rPr/>
        <w:t>laba</w:t>
      </w:r>
      <w:r>
        <w:rPr>
          <w:spacing w:val="-12"/>
        </w:rPr>
        <w:t> </w:t>
      </w:r>
      <w:r>
        <w:rPr/>
        <w:t>perusahaan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rendah</w:t>
      </w:r>
      <w:r>
        <w:rPr>
          <w:spacing w:val="-6"/>
        </w:rPr>
        <w:t> </w:t>
      </w:r>
      <w:r>
        <w:rPr/>
        <w:t>karena</w:t>
      </w:r>
      <w:r>
        <w:rPr>
          <w:spacing w:val="-10"/>
        </w:rPr>
        <w:t> </w:t>
      </w:r>
      <w:r>
        <w:rPr/>
        <w:t>pendanaan</w:t>
      </w:r>
      <w:r>
        <w:rPr>
          <w:spacing w:val="-9"/>
        </w:rPr>
        <w:t> </w:t>
      </w:r>
      <w:r>
        <w:rPr/>
        <w:t>utang</w:t>
      </w:r>
      <w:r>
        <w:rPr>
          <w:spacing w:val="-7"/>
        </w:rPr>
        <w:t> </w:t>
      </w:r>
      <w:r>
        <w:rPr/>
        <w:t>yang</w:t>
      </w:r>
      <w:r>
        <w:rPr>
          <w:spacing w:val="-58"/>
        </w:rPr>
        <w:t> </w:t>
      </w:r>
      <w:r>
        <w:rPr/>
        <w:t>tinggi akan mengurangi laba yang nantinya akan berdampak pada menurunnya</w:t>
      </w:r>
      <w:r>
        <w:rPr>
          <w:spacing w:val="1"/>
        </w:rPr>
        <w:t> </w:t>
      </w:r>
      <w:r>
        <w:rPr/>
        <w:t>kinerja keuangan. Menurut Anandamaya &amp; Hermanto, (2021) perusahaan 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leverage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membiayai</w:t>
      </w:r>
      <w:r>
        <w:rPr>
          <w:spacing w:val="1"/>
        </w:rPr>
        <w:t> </w:t>
      </w:r>
      <w:r>
        <w:rPr/>
        <w:t>operasionalnya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pinjaman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eksternal.</w:t>
      </w:r>
    </w:p>
    <w:p>
      <w:pPr>
        <w:pStyle w:val="BodyText"/>
        <w:spacing w:line="360" w:lineRule="auto" w:before="1"/>
        <w:ind w:left="1231" w:right="1496" w:firstLine="849"/>
        <w:jc w:val="both"/>
      </w:pPr>
      <w:r>
        <w:rPr/>
        <w:t>Pada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entitas</w:t>
      </w:r>
      <w:r>
        <w:rPr>
          <w:spacing w:val="1"/>
        </w:rPr>
        <w:t> </w:t>
      </w:r>
      <w:r>
        <w:rPr/>
        <w:t>mampu</w:t>
      </w:r>
      <w:r>
        <w:rPr>
          <w:spacing w:val="-57"/>
        </w:rPr>
        <w:t> </w:t>
      </w:r>
      <w:r>
        <w:rPr/>
        <w:t>memberika sinyal pada pengguna laporan keuangan. </w:t>
      </w:r>
      <w:r>
        <w:rPr>
          <w:i/>
        </w:rPr>
        <w:t>Leverage </w:t>
      </w:r>
      <w:r>
        <w:rPr/>
        <w:t>dikatakan bagus</w:t>
      </w:r>
      <w:r>
        <w:rPr>
          <w:spacing w:val="1"/>
        </w:rPr>
        <w:t> </w:t>
      </w:r>
      <w:r>
        <w:rPr/>
        <w:t>apabila mengirimkan sinyal positif kepada pihak eksternal yang terdapat pada</w:t>
      </w:r>
      <w:r>
        <w:rPr>
          <w:spacing w:val="1"/>
        </w:rPr>
        <w:t> </w:t>
      </w:r>
      <w:r>
        <w:rPr/>
        <w:t>laporan keuangan. Pada penelitian yang dilakukan oleh Hasti et al., (2022)</w:t>
      </w:r>
      <w:r>
        <w:rPr>
          <w:spacing w:val="1"/>
        </w:rPr>
        <w:t> </w:t>
      </w:r>
      <w:r>
        <w:rPr/>
        <w:t>menjelaskan bahwa </w:t>
      </w:r>
      <w:r>
        <w:rPr>
          <w:i/>
        </w:rPr>
        <w:t>leverage </w:t>
      </w:r>
      <w:r>
        <w:rPr/>
        <w:t>berpengaruh negatif terhadap kinerja keuangan.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Mardaningsih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-5"/>
        </w:rPr>
        <w:t> </w:t>
      </w:r>
      <w:r>
        <w:rPr/>
        <w:t>berpengaruh</w:t>
      </w:r>
      <w:r>
        <w:rPr>
          <w:spacing w:val="-1"/>
        </w:rPr>
        <w:t> </w:t>
      </w:r>
      <w:r>
        <w:rPr/>
        <w:t>negatif dan</w:t>
      </w:r>
      <w:r>
        <w:rPr>
          <w:spacing w:val="-1"/>
        </w:rPr>
        <w:t> </w:t>
      </w:r>
      <w:r>
        <w:rPr/>
        <w:t>signifikan</w:t>
      </w:r>
      <w:r>
        <w:rPr>
          <w:spacing w:val="-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-1"/>
        </w:rPr>
        <w:t> </w:t>
      </w:r>
      <w:r>
        <w:rPr/>
        <w:t>keuangan.</w:t>
      </w:r>
    </w:p>
    <w:p>
      <w:pPr>
        <w:pStyle w:val="BodyText"/>
        <w:spacing w:before="158"/>
        <w:ind w:left="1231"/>
        <w:jc w:val="both"/>
      </w:pPr>
      <w:r>
        <w:rPr/>
        <w:t>Berdasarkan</w:t>
      </w:r>
      <w:r>
        <w:rPr>
          <w:spacing w:val="-4"/>
        </w:rPr>
        <w:t> </w:t>
      </w:r>
      <w:r>
        <w:rPr/>
        <w:t>uraian</w:t>
      </w:r>
      <w:r>
        <w:rPr>
          <w:spacing w:val="-1"/>
        </w:rPr>
        <w:t> </w:t>
      </w:r>
      <w:r>
        <w:rPr/>
        <w:t>tersebut,</w:t>
      </w:r>
      <w:r>
        <w:rPr>
          <w:spacing w:val="-3"/>
        </w:rPr>
        <w:t> </w:t>
      </w:r>
      <w:r>
        <w:rPr/>
        <w:t>maka</w:t>
      </w:r>
      <w:r>
        <w:rPr>
          <w:spacing w:val="-5"/>
        </w:rPr>
        <w:t> </w:t>
      </w:r>
      <w:r>
        <w:rPr/>
        <w:t>hipotesis</w:t>
      </w:r>
      <w:r>
        <w:rPr>
          <w:spacing w:val="-3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yaitu: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 w:before="1"/>
        <w:ind w:left="1656" w:right="1504" w:hanging="425"/>
      </w:pPr>
      <w:r>
        <w:rPr>
          <w:position w:val="2"/>
        </w:rPr>
        <w:t>H</w:t>
      </w:r>
      <w:r>
        <w:rPr>
          <w:sz w:val="16"/>
        </w:rPr>
        <w:t>4</w:t>
      </w:r>
      <w:r>
        <w:rPr>
          <w:position w:val="2"/>
        </w:rPr>
        <w:t>:</w:t>
      </w:r>
      <w:r>
        <w:rPr>
          <w:spacing w:val="44"/>
          <w:position w:val="2"/>
        </w:rPr>
        <w:t> </w:t>
      </w:r>
      <w:r>
        <w:rPr>
          <w:i/>
          <w:position w:val="2"/>
        </w:rPr>
        <w:t>Leverage</w:t>
      </w:r>
      <w:r>
        <w:rPr>
          <w:i/>
          <w:spacing w:val="44"/>
          <w:position w:val="2"/>
        </w:rPr>
        <w:t> </w:t>
      </w:r>
      <w:r>
        <w:rPr>
          <w:position w:val="2"/>
        </w:rPr>
        <w:t>berpengaruh</w:t>
      </w:r>
      <w:r>
        <w:rPr>
          <w:spacing w:val="45"/>
          <w:position w:val="2"/>
        </w:rPr>
        <w:t> </w:t>
      </w:r>
      <w:r>
        <w:rPr>
          <w:position w:val="2"/>
        </w:rPr>
        <w:t>negatif</w:t>
      </w:r>
      <w:r>
        <w:rPr>
          <w:spacing w:val="43"/>
          <w:position w:val="2"/>
        </w:rPr>
        <w:t> </w:t>
      </w:r>
      <w:r>
        <w:rPr>
          <w:position w:val="2"/>
        </w:rPr>
        <w:t>dan</w:t>
      </w:r>
      <w:r>
        <w:rPr>
          <w:spacing w:val="45"/>
          <w:position w:val="2"/>
        </w:rPr>
        <w:t> </w:t>
      </w:r>
      <w:r>
        <w:rPr>
          <w:position w:val="2"/>
        </w:rPr>
        <w:t>signifikan</w:t>
      </w:r>
      <w:r>
        <w:rPr>
          <w:spacing w:val="45"/>
          <w:position w:val="2"/>
        </w:rPr>
        <w:t> </w:t>
      </w:r>
      <w:r>
        <w:rPr>
          <w:position w:val="2"/>
        </w:rPr>
        <w:t>terhadap</w:t>
      </w:r>
      <w:r>
        <w:rPr>
          <w:spacing w:val="41"/>
          <w:position w:val="2"/>
        </w:rPr>
        <w:t> </w:t>
      </w:r>
      <w:r>
        <w:rPr>
          <w:position w:val="2"/>
        </w:rPr>
        <w:t>kinerja</w:t>
      </w:r>
      <w:r>
        <w:rPr>
          <w:spacing w:val="44"/>
          <w:position w:val="2"/>
        </w:rPr>
        <w:t> </w:t>
      </w:r>
      <w:r>
        <w:rPr>
          <w:position w:val="2"/>
        </w:rPr>
        <w:t>keuangan</w:t>
      </w:r>
      <w:r>
        <w:rPr>
          <w:spacing w:val="-57"/>
          <w:position w:val="2"/>
        </w:rPr>
        <w:t> </w:t>
      </w:r>
      <w:r>
        <w:rPr/>
        <w:t>(ROA).</w:t>
      </w:r>
    </w:p>
    <w:p>
      <w:pPr>
        <w:spacing w:after="0" w:line="357" w:lineRule="auto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spacing w:line="360" w:lineRule="auto" w:before="90"/>
        <w:ind w:left="3605" w:right="4147" w:firstLine="895"/>
        <w:jc w:val="left"/>
      </w:pPr>
      <w:bookmarkStart w:name="_bookmark48" w:id="79"/>
      <w:bookmarkEnd w:id="79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Start w:name="_bookmark49" w:id="80"/>
      <w:bookmarkEnd w:id="80"/>
      <w:r>
        <w:rPr>
          <w:spacing w:val="-1"/>
        </w:rPr>
        <w:t>M</w:t>
      </w:r>
      <w:r>
        <w:rPr>
          <w:spacing w:val="-1"/>
        </w:rPr>
        <w:t>ETODE</w:t>
      </w:r>
      <w:r>
        <w:rPr>
          <w:spacing w:val="-13"/>
        </w:rPr>
        <w:t> </w:t>
      </w:r>
      <w:r>
        <w:rPr>
          <w:spacing w:val="-1"/>
        </w:rPr>
        <w:t>PENELITIAN</w:t>
      </w:r>
    </w:p>
    <w:p>
      <w:pPr>
        <w:pStyle w:val="Heading2"/>
        <w:numPr>
          <w:ilvl w:val="1"/>
          <w:numId w:val="12"/>
        </w:numPr>
        <w:tabs>
          <w:tab w:pos="2082" w:val="left" w:leader="none"/>
        </w:tabs>
        <w:spacing w:line="274" w:lineRule="exact" w:before="0" w:after="0"/>
        <w:ind w:left="2081" w:right="0" w:hanging="851"/>
        <w:jc w:val="both"/>
      </w:pPr>
      <w:bookmarkStart w:name="_bookmark50" w:id="81"/>
      <w:bookmarkEnd w:id="81"/>
      <w:r>
        <w:rPr>
          <w:b w:val="0"/>
        </w:rPr>
      </w:r>
      <w:bookmarkStart w:name="_bookmark50" w:id="82"/>
      <w:bookmarkEnd w:id="82"/>
      <w:r>
        <w:rPr/>
        <w:t>T</w:t>
      </w:r>
      <w:r>
        <w:rPr/>
        <w:t>ipe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1231" w:right="1492" w:firstLine="849"/>
        <w:jc w:val="both"/>
      </w:pPr>
      <w:r>
        <w:rPr/>
        <w:t>Penelitian ini termasuk ke dalam penelitian kausal. Menurut Sugiyono,</w:t>
      </w:r>
      <w:r>
        <w:rPr>
          <w:spacing w:val="-57"/>
        </w:rPr>
        <w:t> </w:t>
      </w:r>
      <w:r>
        <w:rPr/>
        <w:t>(2018),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kausal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hubungannya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sebab</w:t>
      </w:r>
      <w:r>
        <w:rPr>
          <w:spacing w:val="-57"/>
        </w:rPr>
        <w:t> </w:t>
      </w:r>
      <w:r>
        <w:rPr/>
        <w:t>akibat.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(variabel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(variabel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dipengaruhi).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yaitu</w:t>
      </w:r>
      <w:r>
        <w:rPr>
          <w:spacing w:val="-57"/>
        </w:rPr>
        <w:t> </w:t>
      </w:r>
      <w:r>
        <w:rPr/>
        <w:t>ukuran perusahaan, </w:t>
      </w:r>
      <w:r>
        <w:rPr>
          <w:i/>
        </w:rPr>
        <w:t>investment opportunity set</w:t>
      </w:r>
      <w:r>
        <w:rPr/>
        <w:t>, manajemen aset dan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berdasarkan analisa yang akan dilakukan peneliti, maka akan diketahui apakah</w:t>
      </w:r>
      <w:r>
        <w:rPr>
          <w:spacing w:val="1"/>
        </w:rPr>
        <w:t> </w:t>
      </w:r>
      <w:r>
        <w:rPr>
          <w:spacing w:val="-1"/>
        </w:rPr>
        <w:t>variabel</w:t>
      </w:r>
      <w:r>
        <w:rPr>
          <w:spacing w:val="-17"/>
        </w:rPr>
        <w:t> </w:t>
      </w:r>
      <w:r>
        <w:rPr>
          <w:spacing w:val="-1"/>
        </w:rPr>
        <w:t>tersebut</w:t>
      </w:r>
      <w:r>
        <w:rPr>
          <w:spacing w:val="-11"/>
        </w:rPr>
        <w:t> </w:t>
      </w:r>
      <w:r>
        <w:rPr>
          <w:spacing w:val="-1"/>
        </w:rPr>
        <w:t>berpengaruh</w:t>
      </w:r>
      <w:r>
        <w:rPr>
          <w:spacing w:val="-16"/>
        </w:rPr>
        <w:t> </w:t>
      </w:r>
      <w:r>
        <w:rPr/>
        <w:t>atau</w:t>
      </w:r>
      <w:r>
        <w:rPr>
          <w:spacing w:val="-14"/>
        </w:rPr>
        <w:t> </w:t>
      </w:r>
      <w:r>
        <w:rPr/>
        <w:t>tidak</w:t>
      </w:r>
      <w:r>
        <w:rPr>
          <w:spacing w:val="-15"/>
        </w:rPr>
        <w:t> </w:t>
      </w:r>
      <w:r>
        <w:rPr/>
        <w:t>berpengaruh</w:t>
      </w:r>
      <w:r>
        <w:rPr>
          <w:spacing w:val="-14"/>
        </w:rPr>
        <w:t> </w:t>
      </w:r>
      <w:r>
        <w:rPr/>
        <w:t>terhadap</w:t>
      </w:r>
      <w:r>
        <w:rPr>
          <w:spacing w:val="-11"/>
        </w:rPr>
        <w:t> </w:t>
      </w:r>
      <w:r>
        <w:rPr/>
        <w:t>kinerja</w:t>
      </w:r>
      <w:r>
        <w:rPr>
          <w:spacing w:val="-12"/>
        </w:rPr>
        <w:t> </w:t>
      </w:r>
      <w:r>
        <w:rPr/>
        <w:t>keuangan.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51" w:id="83"/>
      <w:bookmarkEnd w:id="83"/>
      <w:r>
        <w:rPr>
          <w:b w:val="0"/>
        </w:rPr>
      </w:r>
      <w:bookmarkStart w:name="_bookmark51" w:id="84"/>
      <w:bookmarkEnd w:id="84"/>
      <w:r>
        <w:rPr/>
        <w:t>Pop</w:t>
      </w:r>
      <w:r>
        <w:rPr/>
        <w:t>ulasi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Sampel</w:t>
      </w:r>
      <w:r>
        <w:rPr>
          <w:spacing w:val="-4"/>
        </w:rPr>
        <w:t> </w:t>
      </w:r>
      <w:r>
        <w:rPr/>
        <w:t>Penenlitian</w:t>
      </w:r>
    </w:p>
    <w:p>
      <w:pPr>
        <w:pStyle w:val="BodyText"/>
        <w:spacing w:line="360" w:lineRule="auto" w:before="139"/>
        <w:ind w:left="1231" w:right="1499" w:firstLine="849"/>
        <w:jc w:val="both"/>
      </w:pP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sangatlah</w:t>
      </w:r>
      <w:r>
        <w:rPr>
          <w:spacing w:val="-57"/>
        </w:rPr>
        <w:t> </w:t>
      </w:r>
      <w:r>
        <w:rPr/>
        <w:t>penting.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dijadikan</w:t>
      </w:r>
      <w:r>
        <w:rPr>
          <w:spacing w:val="-15"/>
        </w:rPr>
        <w:t> </w:t>
      </w:r>
      <w:r>
        <w:rPr/>
        <w:t>objek</w:t>
      </w:r>
      <w:r>
        <w:rPr>
          <w:spacing w:val="-11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harus</w:t>
      </w:r>
      <w:r>
        <w:rPr>
          <w:spacing w:val="-13"/>
        </w:rPr>
        <w:t> </w:t>
      </w:r>
      <w:r>
        <w:rPr/>
        <w:t>memiliki</w:t>
      </w:r>
      <w:r>
        <w:rPr>
          <w:spacing w:val="-12"/>
        </w:rPr>
        <w:t> </w:t>
      </w:r>
      <w:r>
        <w:rPr/>
        <w:t>kejelasan</w:t>
      </w:r>
      <w:r>
        <w:rPr>
          <w:spacing w:val="-12"/>
        </w:rPr>
        <w:t> </w:t>
      </w:r>
      <w:r>
        <w:rPr/>
        <w:t>baik</w:t>
      </w:r>
      <w:r>
        <w:rPr>
          <w:spacing w:val="-11"/>
        </w:rPr>
        <w:t> </w:t>
      </w:r>
      <w:r>
        <w:rPr/>
        <w:t>dari</w:t>
      </w:r>
      <w:r>
        <w:rPr>
          <w:spacing w:val="-12"/>
        </w:rPr>
        <w:t> </w:t>
      </w:r>
      <w:r>
        <w:rPr/>
        <w:t>segi</w:t>
      </w:r>
      <w:r>
        <w:rPr>
          <w:spacing w:val="-11"/>
        </w:rPr>
        <w:t> </w:t>
      </w:r>
      <w:r>
        <w:rPr/>
        <w:t>ruang</w:t>
      </w:r>
      <w:r>
        <w:rPr>
          <w:spacing w:val="-11"/>
        </w:rPr>
        <w:t> </w:t>
      </w:r>
      <w:r>
        <w:rPr/>
        <w:t>lingkup,</w:t>
      </w:r>
      <w:r>
        <w:rPr>
          <w:spacing w:val="-57"/>
        </w:rPr>
        <w:t> </w:t>
      </w:r>
      <w:r>
        <w:rPr/>
        <w:t>ukuran,</w:t>
      </w:r>
      <w:r>
        <w:rPr>
          <w:spacing w:val="-1"/>
        </w:rPr>
        <w:t> </w:t>
      </w:r>
      <w:r>
        <w:rPr/>
        <w:t>maupun karakteristik.</w:t>
      </w: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75" w:lineRule="exact" w:before="0" w:after="0"/>
        <w:ind w:left="2081" w:right="0" w:hanging="851"/>
        <w:jc w:val="both"/>
      </w:pPr>
      <w:bookmarkStart w:name="_bookmark52" w:id="85"/>
      <w:bookmarkEnd w:id="85"/>
      <w:r>
        <w:rPr>
          <w:b w:val="0"/>
        </w:rPr>
      </w:r>
      <w:bookmarkStart w:name="_bookmark52" w:id="86"/>
      <w:bookmarkEnd w:id="86"/>
      <w:r>
        <w:rPr/>
        <w:t>Pop</w:t>
      </w:r>
      <w:r>
        <w:rPr/>
        <w:t>ulasi</w:t>
      </w:r>
    </w:p>
    <w:p>
      <w:pPr>
        <w:pStyle w:val="BodyText"/>
        <w:spacing w:line="360" w:lineRule="auto" w:before="140"/>
        <w:ind w:left="1231" w:right="1497" w:firstLine="849"/>
        <w:jc w:val="both"/>
      </w:pPr>
      <w:r>
        <w:rPr/>
        <w:t>Populasi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>
          <w:sz w:val="22"/>
        </w:rPr>
        <w:t>Sudaryana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Agusiady,</w:t>
      </w:r>
      <w:r>
        <w:rPr>
          <w:spacing w:val="1"/>
          <w:sz w:val="22"/>
        </w:rPr>
        <w:t> </w:t>
      </w:r>
      <w:r>
        <w:rPr>
          <w:sz w:val="22"/>
        </w:rPr>
        <w:t>(2022)</w:t>
      </w:r>
      <w:r>
        <w:rPr>
          <w:spacing w:val="1"/>
          <w:sz w:val="22"/>
        </w:rPr>
        <w:t> </w:t>
      </w:r>
      <w:r>
        <w:rPr/>
        <w:t>adalah</w:t>
      </w:r>
      <w:r>
        <w:rPr>
          <w:spacing w:val="1"/>
        </w:rPr>
        <w:t> </w:t>
      </w:r>
      <w:r>
        <w:rPr/>
        <w:t>wilayah</w:t>
      </w:r>
      <w:r>
        <w:rPr>
          <w:spacing w:val="-57"/>
        </w:rPr>
        <w:t> </w:t>
      </w:r>
      <w:r>
        <w:rPr/>
        <w:t>generalisasi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objek/subjek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kemudian</w:t>
      </w:r>
      <w:r>
        <w:rPr>
          <w:spacing w:val="-1"/>
        </w:rPr>
        <w:t> </w:t>
      </w:r>
      <w:r>
        <w:rPr/>
        <w:t>ditarik kesimpulannya.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Adapun populasi dalam penelitian ini adalah perusahaan infrastruktur</w:t>
      </w:r>
      <w:r>
        <w:rPr>
          <w:spacing w:val="1"/>
        </w:rPr>
        <w:t> </w:t>
      </w:r>
      <w:r>
        <w:rPr/>
        <w:t>yang</w:t>
      </w:r>
      <w:r>
        <w:rPr>
          <w:spacing w:val="-10"/>
        </w:rPr>
        <w:t> </w:t>
      </w:r>
      <w:r>
        <w:rPr/>
        <w:t>terdaftar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Bursa</w:t>
      </w:r>
      <w:r>
        <w:rPr>
          <w:spacing w:val="-9"/>
        </w:rPr>
        <w:t> </w:t>
      </w:r>
      <w:r>
        <w:rPr/>
        <w:t>Efek</w:t>
      </w:r>
      <w:r>
        <w:rPr>
          <w:spacing w:val="-1"/>
        </w:rPr>
        <w:t> </w:t>
      </w:r>
      <w:r>
        <w:rPr/>
        <w:t>Indonesia</w:t>
      </w:r>
      <w:r>
        <w:rPr>
          <w:spacing w:val="-6"/>
        </w:rPr>
        <w:t> </w:t>
      </w:r>
      <w:r>
        <w:rPr/>
        <w:t>(BEI)</w:t>
      </w:r>
      <w:r>
        <w:rPr>
          <w:spacing w:val="-7"/>
        </w:rPr>
        <w:t> </w:t>
      </w:r>
      <w:r>
        <w:rPr/>
        <w:t>periode</w:t>
      </w:r>
      <w:r>
        <w:rPr>
          <w:spacing w:val="-9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</w:r>
      <w:r>
        <w:rPr>
          <w:spacing w:val="-6"/>
        </w:rPr>
        <w:t> </w:t>
      </w:r>
      <w:r>
        <w:rPr/>
        <w:t>sampai</w:t>
      </w:r>
      <w:r>
        <w:rPr>
          <w:spacing w:val="-6"/>
        </w:rPr>
        <w:t> </w:t>
      </w:r>
      <w:r>
        <w:rPr/>
        <w:t>dengan</w:t>
      </w:r>
      <w:r>
        <w:rPr>
          <w:spacing w:val="-58"/>
        </w:rPr>
        <w:t> </w:t>
      </w:r>
      <w:r>
        <w:rPr/>
        <w:t>tahun</w:t>
      </w:r>
      <w:r>
        <w:rPr>
          <w:spacing w:val="-13"/>
        </w:rPr>
        <w:t> </w:t>
      </w:r>
      <w:r>
        <w:rPr/>
        <w:t>2022.</w:t>
      </w:r>
      <w:r>
        <w:rPr>
          <w:spacing w:val="-12"/>
        </w:rPr>
        <w:t> </w:t>
      </w:r>
      <w:r>
        <w:rPr/>
        <w:t>Berdasarkan</w:t>
      </w:r>
      <w:r>
        <w:rPr>
          <w:spacing w:val="-6"/>
        </w:rPr>
        <w:t> </w:t>
      </w:r>
      <w:r>
        <w:rPr/>
        <w:t>data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diperoleh</w:t>
      </w:r>
      <w:r>
        <w:rPr>
          <w:spacing w:val="-9"/>
        </w:rPr>
        <w:t> </w:t>
      </w:r>
      <w:r>
        <w:rPr/>
        <w:t>dari</w:t>
      </w:r>
      <w:r>
        <w:rPr>
          <w:spacing w:val="-5"/>
        </w:rPr>
        <w:t> </w:t>
      </w:r>
      <w:hyperlink r:id="rId18">
        <w:r>
          <w:rPr>
            <w:i/>
            <w:color w:val="0461C1"/>
            <w:u w:val="single" w:color="0461C1"/>
          </w:rPr>
          <w:t>https://www.idx.co.id/</w:t>
        </w:r>
      </w:hyperlink>
      <w:r>
        <w:rPr>
          <w:i/>
          <w:color w:val="0461C1"/>
          <w:spacing w:val="44"/>
        </w:rPr>
        <w:t> </w:t>
      </w:r>
      <w:r>
        <w:rPr/>
        <w:t>jumlah</w:t>
      </w:r>
      <w:r>
        <w:rPr>
          <w:spacing w:val="-57"/>
        </w:rPr>
        <w:t> </w:t>
      </w:r>
      <w:r>
        <w:rPr/>
        <w:t>perusahaan yang terdaftar di BEI pada tahun 2018 sampai dengan tahun 2022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67 (enam puluh tujuh) perusahaan.</w:t>
      </w:r>
    </w:p>
    <w:p>
      <w:pPr>
        <w:pStyle w:val="BodyText"/>
        <w:spacing w:line="360" w:lineRule="auto" w:before="2"/>
        <w:ind w:left="1231" w:right="1505" w:firstLine="849"/>
        <w:jc w:val="both"/>
      </w:pPr>
      <w:r>
        <w:rPr/>
        <w:t>Alasan peneliti memilih populasi ini karena perusahaan infrastruktur</w:t>
      </w:r>
      <w:r>
        <w:rPr>
          <w:spacing w:val="1"/>
        </w:rPr>
        <w:t> </w:t>
      </w:r>
      <w:r>
        <w:rPr>
          <w:spacing w:val="-1"/>
        </w:rPr>
        <w:t>memegang</w:t>
      </w:r>
      <w:r>
        <w:rPr>
          <w:spacing w:val="-15"/>
        </w:rPr>
        <w:t> </w:t>
      </w:r>
      <w:r>
        <w:rPr/>
        <w:t>peranan</w:t>
      </w:r>
      <w:r>
        <w:rPr>
          <w:spacing w:val="-12"/>
        </w:rPr>
        <w:t> </w:t>
      </w:r>
      <w:r>
        <w:rPr/>
        <w:t>penting</w:t>
      </w:r>
      <w:r>
        <w:rPr>
          <w:spacing w:val="-15"/>
        </w:rPr>
        <w:t> </w:t>
      </w:r>
      <w:r>
        <w:rPr/>
        <w:t>dalam</w:t>
      </w:r>
      <w:r>
        <w:rPr>
          <w:spacing w:val="-15"/>
        </w:rPr>
        <w:t> </w:t>
      </w:r>
      <w:r>
        <w:rPr/>
        <w:t>pembangunan</w:t>
      </w:r>
      <w:r>
        <w:rPr>
          <w:spacing w:val="-12"/>
        </w:rPr>
        <w:t> </w:t>
      </w:r>
      <w:r>
        <w:rPr/>
        <w:t>nasional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2"/>
        <w:jc w:val="both"/>
      </w:pPr>
      <w:r>
        <w:rPr/>
        <w:t>roda penggerak pertumbuhan ekonomi di Indonesia yang di antaranya dengan</w:t>
      </w:r>
      <w:r>
        <w:rPr>
          <w:spacing w:val="1"/>
        </w:rPr>
        <w:t> </w:t>
      </w:r>
      <w:r>
        <w:rPr/>
        <w:t>menciptakan lapangan kerja, dan membuka jaringan logistik ke sentra-sentra</w:t>
      </w:r>
      <w:r>
        <w:rPr>
          <w:spacing w:val="1"/>
        </w:rPr>
        <w:t> </w:t>
      </w:r>
      <w:r>
        <w:rPr/>
        <w:t>produksi. Tidak dapat dipungkiri bahwa sektor infrastruktur juga mengalami</w:t>
      </w:r>
      <w:r>
        <w:rPr>
          <w:spacing w:val="1"/>
        </w:rPr>
        <w:t> </w:t>
      </w:r>
      <w:r>
        <w:rPr/>
        <w:t>tekanan yang luar biasa akibat pandemi Covid-19 yang menyebabkan banyak</w:t>
      </w:r>
      <w:r>
        <w:rPr>
          <w:spacing w:val="1"/>
        </w:rPr>
        <w:t> </w:t>
      </w:r>
      <w:r>
        <w:rPr/>
        <w:t>usaha yang terpaksa berhenti. Pembangunan infrastruktur di tengah pandemi</w:t>
      </w:r>
      <w:r>
        <w:rPr>
          <w:spacing w:val="1"/>
        </w:rPr>
        <w:t> </w:t>
      </w:r>
      <w:r>
        <w:rPr/>
        <w:t>Covid-19 masih menjadi ujung tombak dalam pemulihan ekonomi nasional.</w:t>
      </w:r>
      <w:r>
        <w:rPr>
          <w:spacing w:val="1"/>
        </w:rPr>
        <w:t> </w:t>
      </w:r>
      <w:r>
        <w:rPr/>
        <w:t>Data Badan Pusat Statistik (BPS) melaporkan pertumbuhan ekonomi Indonesia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kuartal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melejit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7,07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(yoy).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artinya,</w:t>
      </w:r>
      <w:r>
        <w:rPr>
          <w:spacing w:val="1"/>
        </w:rPr>
        <w:t> </w:t>
      </w:r>
      <w:r>
        <w:rPr/>
        <w:t>Indonesia telah berhasil keluar dari zona resesi yang sebelumnya pertumbuhan</w:t>
      </w:r>
      <w:r>
        <w:rPr>
          <w:spacing w:val="1"/>
        </w:rPr>
        <w:t> </w:t>
      </w:r>
      <w:r>
        <w:rPr/>
        <w:t>ekonomi</w:t>
      </w:r>
      <w:r>
        <w:rPr>
          <w:spacing w:val="-9"/>
        </w:rPr>
        <w:t> </w:t>
      </w:r>
      <w:r>
        <w:rPr/>
        <w:t>tercatat</w:t>
      </w:r>
      <w:r>
        <w:rPr>
          <w:spacing w:val="-7"/>
        </w:rPr>
        <w:t> </w:t>
      </w:r>
      <w:r>
        <w:rPr/>
        <w:t>minus</w:t>
      </w:r>
      <w:r>
        <w:rPr>
          <w:spacing w:val="-9"/>
        </w:rPr>
        <w:t> </w:t>
      </w:r>
      <w:r>
        <w:rPr/>
        <w:t>pada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kuartal</w:t>
      </w:r>
      <w:r>
        <w:rPr>
          <w:spacing w:val="-8"/>
        </w:rPr>
        <w:t> </w:t>
      </w:r>
      <w:r>
        <w:rPr/>
        <w:t>berturut-turut.</w:t>
      </w:r>
      <w:r>
        <w:rPr>
          <w:spacing w:val="-6"/>
        </w:rPr>
        <w:t> </w:t>
      </w:r>
      <w:r>
        <w:rPr/>
        <w:t>Sebelumnya,</w:t>
      </w:r>
      <w:r>
        <w:rPr>
          <w:spacing w:val="-9"/>
        </w:rPr>
        <w:t> </w:t>
      </w:r>
      <w:r>
        <w:rPr/>
        <w:t>pertumbuhan</w:t>
      </w:r>
      <w:r>
        <w:rPr>
          <w:spacing w:val="-57"/>
        </w:rPr>
        <w:t> </w:t>
      </w:r>
      <w:r>
        <w:rPr/>
        <w:t>ekonomi kuartal I tahun 2021 tercatat berada di angka -0,74 persen. Sementara,</w:t>
      </w:r>
      <w:r>
        <w:rPr>
          <w:spacing w:val="-57"/>
        </w:rPr>
        <w:t> </w:t>
      </w:r>
      <w:r>
        <w:rPr/>
        <w:t>pada kuartal II tahun 2020 tercatat kontraksi paling dalam pada sebesar -5,32.</w:t>
      </w:r>
      <w:r>
        <w:rPr>
          <w:spacing w:val="1"/>
        </w:rPr>
        <w:t> </w:t>
      </w:r>
      <w:r>
        <w:rPr/>
        <w:t>(</w:t>
      </w:r>
      <w:hyperlink r:id="rId19">
        <w:r>
          <w:rPr>
            <w:color w:val="0461C1"/>
            <w:u w:val="single" w:color="0461C1"/>
          </w:rPr>
          <w:t>https://news.detik.com</w:t>
        </w:r>
      </w:hyperlink>
      <w:r>
        <w:rPr/>
        <w:t>). Maka dari itu, perusahaan infrastruktur menarik untuk</w:t>
      </w:r>
      <w:r>
        <w:rPr>
          <w:spacing w:val="-57"/>
        </w:rPr>
        <w:t> </w:t>
      </w:r>
      <w:r>
        <w:rPr/>
        <w:t>diteliti.</w:t>
      </w: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160" w:after="0"/>
        <w:ind w:left="2081" w:right="0" w:hanging="851"/>
        <w:jc w:val="both"/>
      </w:pPr>
      <w:bookmarkStart w:name="_bookmark53" w:id="87"/>
      <w:bookmarkEnd w:id="87"/>
      <w:r>
        <w:rPr>
          <w:b w:val="0"/>
        </w:rPr>
      </w:r>
      <w:bookmarkStart w:name="_bookmark53" w:id="88"/>
      <w:bookmarkEnd w:id="88"/>
      <w:r>
        <w:rPr/>
        <w:t>S</w:t>
      </w:r>
      <w:r>
        <w:rPr/>
        <w:t>ampel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1231" w:right="1494" w:firstLine="849"/>
        <w:jc w:val="both"/>
      </w:pPr>
      <w:r>
        <w:rPr/>
        <w:t>Menurut Sudaryana &amp; Agusiady, (2022) sampel adalah sebagian dari</w:t>
      </w:r>
      <w:r>
        <w:rPr>
          <w:spacing w:val="1"/>
        </w:rPr>
        <w:t> </w:t>
      </w:r>
      <w:r>
        <w:rPr/>
        <w:t>jumlah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karakteristik</w:t>
      </w:r>
      <w:r>
        <w:rPr>
          <w:spacing w:val="-3"/>
        </w:rPr>
        <w:t> </w:t>
      </w:r>
      <w:r>
        <w:rPr/>
        <w:t>yang</w:t>
      </w:r>
      <w:r>
        <w:rPr>
          <w:spacing w:val="-10"/>
        </w:rPr>
        <w:t> </w:t>
      </w:r>
      <w:r>
        <w:rPr/>
        <w:t>dimiliki</w:t>
      </w:r>
      <w:r>
        <w:rPr>
          <w:spacing w:val="-5"/>
        </w:rPr>
        <w:t> </w:t>
      </w:r>
      <w:r>
        <w:rPr/>
        <w:t>oleh</w:t>
      </w:r>
      <w:r>
        <w:rPr>
          <w:spacing w:val="-9"/>
        </w:rPr>
        <w:t> </w:t>
      </w:r>
      <w:r>
        <w:rPr/>
        <w:t>populasi.</w:t>
      </w:r>
      <w:r>
        <w:rPr>
          <w:spacing w:val="-5"/>
        </w:rPr>
        <w:t> </w:t>
      </w:r>
      <w:r>
        <w:rPr/>
        <w:t>Menurut</w:t>
      </w:r>
      <w:r>
        <w:rPr>
          <w:spacing w:val="-5"/>
        </w:rPr>
        <w:t> </w:t>
      </w:r>
      <w:r>
        <w:rPr/>
        <w:t>Sugiyono,</w:t>
      </w:r>
      <w:r>
        <w:rPr>
          <w:spacing w:val="-5"/>
        </w:rPr>
        <w:t> </w:t>
      </w:r>
      <w:r>
        <w:rPr/>
        <w:t>(2018)</w:t>
      </w:r>
      <w:r>
        <w:rPr>
          <w:spacing w:val="-58"/>
        </w:rPr>
        <w:t> </w:t>
      </w:r>
      <w:r>
        <w:rPr/>
        <w:t>teknik </w:t>
      </w:r>
      <w:r>
        <w:rPr>
          <w:i/>
        </w:rPr>
        <w:t>purposive sampling </w:t>
      </w:r>
      <w:r>
        <w:rPr/>
        <w:t>adalah pengambilan sampel dengan menggunakan</w:t>
      </w:r>
      <w:r>
        <w:rPr>
          <w:spacing w:val="1"/>
        </w:rPr>
        <w:t> </w:t>
      </w:r>
      <w:r>
        <w:rPr/>
        <w:t>beberapa pertimbangan tertentu sesuai dengan kriteria yang diinginkan untuk</w:t>
      </w:r>
      <w:r>
        <w:rPr>
          <w:spacing w:val="1"/>
        </w:rPr>
        <w:t> </w:t>
      </w:r>
      <w:r>
        <w:rPr/>
        <w:t>menentukan jumlah sampel yang akan ditelii. Adapun kriteria yang digunakan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pengembalian sampel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penelitian ini adalah</w:t>
      </w:r>
      <w:r>
        <w:rPr>
          <w:spacing w:val="-1"/>
        </w:rPr>
        <w:t> </w:t>
      </w:r>
      <w:r>
        <w:rPr/>
        <w:t>sebagai berikut:</w:t>
      </w:r>
    </w:p>
    <w:p>
      <w:pPr>
        <w:pStyle w:val="ListParagraph"/>
        <w:numPr>
          <w:ilvl w:val="0"/>
          <w:numId w:val="13"/>
        </w:numPr>
        <w:tabs>
          <w:tab w:pos="2081" w:val="left" w:leader="none"/>
          <w:tab w:pos="2082" w:val="left" w:leader="none"/>
        </w:tabs>
        <w:spacing w:line="360" w:lineRule="auto" w:before="1" w:after="0"/>
        <w:ind w:left="2081" w:right="1506" w:hanging="850"/>
        <w:jc w:val="both"/>
        <w:rPr>
          <w:sz w:val="24"/>
        </w:rPr>
      </w:pPr>
      <w:r>
        <w:rPr>
          <w:sz w:val="24"/>
        </w:rPr>
        <w:t>Perusahaan sektor infrastruktur yang terdaftar di Bursa Efek Indonesia</w:t>
      </w:r>
      <w:r>
        <w:rPr>
          <w:spacing w:val="-57"/>
          <w:sz w:val="24"/>
        </w:rPr>
        <w:t> </w:t>
      </w:r>
      <w:r>
        <w:rPr>
          <w:sz w:val="24"/>
        </w:rPr>
        <w:t>(BEI)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tahun 2018-2022.</w:t>
      </w:r>
    </w:p>
    <w:p>
      <w:pPr>
        <w:pStyle w:val="ListParagraph"/>
        <w:numPr>
          <w:ilvl w:val="0"/>
          <w:numId w:val="13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502" w:hanging="850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1"/>
          <w:sz w:val="24"/>
        </w:rPr>
        <w:t> </w:t>
      </w:r>
      <w:r>
        <w:rPr>
          <w:sz w:val="24"/>
        </w:rPr>
        <w:t>infrastruktur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menerbitkan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konsisten pada tahun 2018-2022.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54" w:id="89"/>
      <w:bookmarkEnd w:id="89"/>
      <w:r>
        <w:rPr>
          <w:b w:val="0"/>
        </w:rPr>
      </w:r>
      <w:bookmarkStart w:name="_bookmark54" w:id="90"/>
      <w:bookmarkEnd w:id="90"/>
      <w:r>
        <w:rPr/>
        <w:t>T</w:t>
      </w:r>
      <w:r>
        <w:rPr/>
        <w:t>eknik</w:t>
      </w:r>
      <w:r>
        <w:rPr>
          <w:spacing w:val="-7"/>
        </w:rPr>
        <w:t> </w:t>
      </w:r>
      <w:r>
        <w:rPr/>
        <w:t>Pengumpulan</w:t>
      </w:r>
      <w:r>
        <w:rPr>
          <w:spacing w:val="-7"/>
        </w:rPr>
        <w:t> </w:t>
      </w:r>
      <w:r>
        <w:rPr/>
        <w:t>Data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spacing w:line="360" w:lineRule="auto" w:before="140"/>
        <w:ind w:left="1231" w:right="1500" w:firstLine="849"/>
        <w:jc w:val="both"/>
      </w:pPr>
      <w:r>
        <w:rPr/>
        <w:t>Jenis data yang digunakan dalam penelitian ini adalah data sekunder.</w:t>
      </w:r>
      <w:r>
        <w:rPr>
          <w:spacing w:val="1"/>
        </w:rPr>
        <w:t> </w:t>
      </w:r>
      <w:r>
        <w:rPr/>
        <w:t>Menurut Sugiyono, (2018) data sekunder adalah sumber data yang diperoleh</w:t>
      </w:r>
      <w:r>
        <w:rPr>
          <w:spacing w:val="1"/>
        </w:rPr>
        <w:t> </w:t>
      </w:r>
      <w:r>
        <w:rPr/>
        <w:t>peneliti</w:t>
      </w:r>
      <w:r>
        <w:rPr>
          <w:spacing w:val="28"/>
        </w:rPr>
        <w:t> </w:t>
      </w:r>
      <w:r>
        <w:rPr/>
        <w:t>secara</w:t>
      </w:r>
      <w:r>
        <w:rPr>
          <w:spacing w:val="24"/>
        </w:rPr>
        <w:t> </w:t>
      </w:r>
      <w:r>
        <w:rPr/>
        <w:t>tidak</w:t>
      </w:r>
      <w:r>
        <w:rPr>
          <w:spacing w:val="28"/>
        </w:rPr>
        <w:t> </w:t>
      </w:r>
      <w:r>
        <w:rPr/>
        <w:t>langsung</w:t>
      </w:r>
      <w:r>
        <w:rPr>
          <w:spacing w:val="27"/>
        </w:rPr>
        <w:t> </w:t>
      </w:r>
      <w:r>
        <w:rPr/>
        <w:t>melalui</w:t>
      </w:r>
      <w:r>
        <w:rPr>
          <w:spacing w:val="31"/>
        </w:rPr>
        <w:t> </w:t>
      </w:r>
      <w:r>
        <w:rPr/>
        <w:t>media</w:t>
      </w:r>
      <w:r>
        <w:rPr>
          <w:spacing w:val="26"/>
        </w:rPr>
        <w:t> </w:t>
      </w:r>
      <w:r>
        <w:rPr/>
        <w:t>perantara</w:t>
      </w:r>
      <w:r>
        <w:rPr>
          <w:spacing w:val="28"/>
        </w:rPr>
        <w:t> </w:t>
      </w:r>
      <w:r>
        <w:rPr/>
        <w:t>(diperoleh</w:t>
      </w:r>
      <w:r>
        <w:rPr>
          <w:spacing w:val="28"/>
        </w:rPr>
        <w:t> </w:t>
      </w:r>
      <w:r>
        <w:rPr/>
        <w:t>dan</w:t>
      </w:r>
      <w:r>
        <w:rPr>
          <w:spacing w:val="26"/>
        </w:rPr>
        <w:t> </w:t>
      </w:r>
      <w:r>
        <w:rPr/>
        <w:t>dicatat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1"/>
        <w:jc w:val="both"/>
      </w:pPr>
      <w:r>
        <w:rPr/>
        <w:t>oleh pihak lain). Data sekunder umumnya berupa bukti, catatan atau laporan</w:t>
      </w:r>
      <w:r>
        <w:rPr>
          <w:spacing w:val="1"/>
        </w:rPr>
        <w:t> </w:t>
      </w:r>
      <w:r>
        <w:rPr/>
        <w:t>historis</w:t>
      </w:r>
      <w:r>
        <w:rPr>
          <w:spacing w:val="-1"/>
        </w:rPr>
        <w:t> </w:t>
      </w:r>
      <w:r>
        <w:rPr/>
        <w:t>yang tersusun dalam arsip.</w:t>
      </w:r>
    </w:p>
    <w:p>
      <w:pPr>
        <w:pStyle w:val="BodyText"/>
        <w:spacing w:line="360" w:lineRule="auto"/>
        <w:ind w:left="1231" w:right="1506" w:firstLine="849"/>
        <w:jc w:val="both"/>
      </w:pPr>
      <w:r>
        <w:rPr/>
        <w:t>Untuk melakukan penelitian ini diperlukan beberapa informasi, maka</w:t>
      </w:r>
      <w:r>
        <w:rPr>
          <w:spacing w:val="1"/>
        </w:rPr>
        <w:t> </w:t>
      </w:r>
      <w:r>
        <w:rPr/>
        <w:t>peneliti melakukan kegiatan antara lain:</w:t>
      </w:r>
    </w:p>
    <w:p>
      <w:pPr>
        <w:pStyle w:val="ListParagraph"/>
        <w:numPr>
          <w:ilvl w:val="0"/>
          <w:numId w:val="14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851"/>
        <w:jc w:val="both"/>
        <w:rPr>
          <w:sz w:val="24"/>
        </w:rPr>
      </w:pPr>
      <w:r>
        <w:rPr>
          <w:sz w:val="24"/>
        </w:rPr>
        <w:t>Riset</w:t>
      </w:r>
      <w:r>
        <w:rPr>
          <w:spacing w:val="-5"/>
          <w:sz w:val="24"/>
        </w:rPr>
        <w:t> </w:t>
      </w:r>
      <w:r>
        <w:rPr>
          <w:sz w:val="24"/>
        </w:rPr>
        <w:t>Kepustakaan</w:t>
      </w:r>
    </w:p>
    <w:p>
      <w:pPr>
        <w:pStyle w:val="BodyText"/>
        <w:spacing w:line="360" w:lineRule="auto" w:before="137"/>
        <w:ind w:left="2081" w:right="1494"/>
        <w:jc w:val="both"/>
      </w:pP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mengenai suatu teori, baik berupa teori- teori yang mendukung objek</w:t>
      </w:r>
      <w:r>
        <w:rPr>
          <w:spacing w:val="1"/>
        </w:rPr>
        <w:t> </w:t>
      </w:r>
      <w:r>
        <w:rPr/>
        <w:t>penelitian ataupun rumus-rumus teknik perhitungan. Sumber-sumber</w:t>
      </w:r>
      <w:r>
        <w:rPr>
          <w:spacing w:val="1"/>
        </w:rPr>
        <w:t> </w:t>
      </w:r>
      <w:r>
        <w:rPr/>
        <w:t>riset</w:t>
      </w:r>
      <w:r>
        <w:rPr>
          <w:spacing w:val="1"/>
        </w:rPr>
        <w:t> </w:t>
      </w:r>
      <w:r>
        <w:rPr/>
        <w:t>kepustakaan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buku-buku,</w:t>
      </w:r>
      <w:r>
        <w:rPr>
          <w:spacing w:val="1"/>
        </w:rPr>
        <w:t> </w:t>
      </w:r>
      <w:r>
        <w:rPr/>
        <w:t>literatur-literatur,</w:t>
      </w:r>
      <w:r>
        <w:rPr>
          <w:spacing w:val="-6"/>
        </w:rPr>
        <w:t> </w:t>
      </w:r>
      <w:r>
        <w:rPr/>
        <w:t>jurnal</w:t>
      </w:r>
      <w:r>
        <w:rPr>
          <w:spacing w:val="-6"/>
        </w:rPr>
        <w:t> </w:t>
      </w:r>
      <w:r>
        <w:rPr/>
        <w:t>ilmiah,</w:t>
      </w:r>
      <w:r>
        <w:rPr>
          <w:spacing w:val="-8"/>
        </w:rPr>
        <w:t> </w:t>
      </w:r>
      <w:r>
        <w:rPr/>
        <w:t>internet,</w:t>
      </w:r>
      <w:r>
        <w:rPr>
          <w:spacing w:val="-8"/>
        </w:rPr>
        <w:t> </w:t>
      </w:r>
      <w:r>
        <w:rPr/>
        <w:t>serta</w:t>
      </w:r>
      <w:r>
        <w:rPr>
          <w:spacing w:val="-10"/>
        </w:rPr>
        <w:t> </w:t>
      </w:r>
      <w:r>
        <w:rPr/>
        <w:t>sumber</w:t>
      </w:r>
      <w:r>
        <w:rPr>
          <w:spacing w:val="-9"/>
        </w:rPr>
        <w:t> </w:t>
      </w:r>
      <w:r>
        <w:rPr/>
        <w:t>lain</w:t>
      </w:r>
      <w:r>
        <w:rPr>
          <w:spacing w:val="-9"/>
        </w:rPr>
        <w:t> </w:t>
      </w:r>
      <w:r>
        <w:rPr/>
        <w:t>yang</w:t>
      </w:r>
      <w:r>
        <w:rPr>
          <w:spacing w:val="-5"/>
        </w:rPr>
        <w:t> </w:t>
      </w:r>
      <w:r>
        <w:rPr/>
        <w:t>relevan</w:t>
      </w:r>
      <w:r>
        <w:rPr>
          <w:spacing w:val="-58"/>
        </w:rPr>
        <w:t> </w:t>
      </w:r>
      <w:r>
        <w:rPr/>
        <w:t>dengan</w:t>
      </w:r>
      <w:r>
        <w:rPr>
          <w:spacing w:val="-1"/>
        </w:rPr>
        <w:t> </w:t>
      </w:r>
      <w:r>
        <w:rPr/>
        <w:t>objek permasalahan yang diteliti.</w:t>
      </w:r>
    </w:p>
    <w:p>
      <w:pPr>
        <w:pStyle w:val="ListParagraph"/>
        <w:numPr>
          <w:ilvl w:val="0"/>
          <w:numId w:val="14"/>
        </w:numPr>
        <w:tabs>
          <w:tab w:pos="2081" w:val="left" w:leader="none"/>
          <w:tab w:pos="2082" w:val="left" w:leader="none"/>
        </w:tabs>
        <w:spacing w:line="274" w:lineRule="exact" w:before="0" w:after="0"/>
        <w:ind w:left="2081" w:right="0" w:hanging="851"/>
        <w:jc w:val="both"/>
        <w:rPr>
          <w:sz w:val="24"/>
        </w:rPr>
      </w:pPr>
      <w:r>
        <w:rPr>
          <w:sz w:val="24"/>
        </w:rPr>
        <w:t>Riset</w:t>
      </w:r>
      <w:r>
        <w:rPr>
          <w:spacing w:val="-4"/>
          <w:sz w:val="24"/>
        </w:rPr>
        <w:t> </w:t>
      </w:r>
      <w:r>
        <w:rPr>
          <w:sz w:val="24"/>
        </w:rPr>
        <w:t>Lapangan</w:t>
      </w:r>
    </w:p>
    <w:p>
      <w:pPr>
        <w:pStyle w:val="BodyText"/>
        <w:spacing w:line="360" w:lineRule="auto" w:before="139"/>
        <w:ind w:left="2081" w:right="1493"/>
        <w:jc w:val="both"/>
      </w:pPr>
      <w:r>
        <w:rPr/>
        <w:t>Penelitian yang dilakukan untuk mengumpulkan data sekunder untuk</w:t>
      </w:r>
      <w:r>
        <w:rPr>
          <w:spacing w:val="1"/>
        </w:rPr>
        <w:t> </w:t>
      </w:r>
      <w:r>
        <w:rPr/>
        <w:t>keperluan analisis. Adapun data sekunder yang dikumpulkan peneliti</w:t>
      </w:r>
      <w:r>
        <w:rPr>
          <w:spacing w:val="1"/>
        </w:rPr>
        <w:t> </w:t>
      </w:r>
      <w:r>
        <w:rPr/>
        <w:t>yaitu berupa laporan keuangan perusahaan infrastruktur yang terdaftar</w:t>
      </w:r>
      <w:r>
        <w:rPr>
          <w:spacing w:val="1"/>
        </w:rPr>
        <w:t> </w:t>
      </w:r>
      <w:r>
        <w:rPr/>
        <w:t>di</w:t>
      </w:r>
      <w:r>
        <w:rPr>
          <w:spacing w:val="-14"/>
        </w:rPr>
        <w:t> </w:t>
      </w:r>
      <w:r>
        <w:rPr/>
        <w:t>Bursa</w:t>
      </w:r>
      <w:r>
        <w:rPr>
          <w:spacing w:val="-14"/>
        </w:rPr>
        <w:t> </w:t>
      </w:r>
      <w:r>
        <w:rPr/>
        <w:t>Efek</w:t>
      </w:r>
      <w:r>
        <w:rPr>
          <w:spacing w:val="-8"/>
        </w:rPr>
        <w:t> </w:t>
      </w:r>
      <w:r>
        <w:rPr/>
        <w:t>Indonesia</w:t>
      </w:r>
      <w:r>
        <w:rPr>
          <w:spacing w:val="-12"/>
        </w:rPr>
        <w:t> </w:t>
      </w:r>
      <w:r>
        <w:rPr/>
        <w:t>(BEI)</w:t>
      </w:r>
      <w:r>
        <w:rPr>
          <w:spacing w:val="-10"/>
        </w:rPr>
        <w:t> </w:t>
      </w:r>
      <w:r>
        <w:rPr/>
        <w:t>periode</w:t>
      </w:r>
      <w:r>
        <w:rPr>
          <w:spacing w:val="-13"/>
        </w:rPr>
        <w:t> </w:t>
      </w:r>
      <w:r>
        <w:rPr/>
        <w:t>tahun</w:t>
      </w:r>
      <w:r>
        <w:rPr>
          <w:spacing w:val="-13"/>
        </w:rPr>
        <w:t> </w:t>
      </w:r>
      <w:r>
        <w:rPr/>
        <w:t>2018</w:t>
      </w:r>
      <w:r>
        <w:rPr>
          <w:spacing w:val="-6"/>
        </w:rPr>
        <w:t> </w:t>
      </w:r>
      <w:r>
        <w:rPr/>
        <w:t>sampai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tahun</w:t>
      </w:r>
      <w:r>
        <w:rPr>
          <w:spacing w:val="-57"/>
        </w:rPr>
        <w:t> </w:t>
      </w:r>
      <w:r>
        <w:rPr/>
        <w:t>2022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dipublikasikan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>
          <w:i/>
        </w:rPr>
        <w:t>website</w:t>
      </w:r>
      <w:r>
        <w:rPr>
          <w:i/>
          <w:spacing w:val="1"/>
        </w:rPr>
        <w:t> </w:t>
      </w:r>
      <w:hyperlink r:id="rId18">
        <w:r>
          <w:rPr>
            <w:i/>
            <w:color w:val="0461C1"/>
            <w:u w:val="single" w:color="0461C1"/>
          </w:rPr>
          <w:t>https://www.idx.co.id/id</w:t>
        </w:r>
      </w:hyperlink>
      <w:r>
        <w:rPr>
          <w:i/>
          <w:color w:val="0461C1"/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memiliki data yang lengkap pada</w:t>
      </w:r>
      <w:r>
        <w:rPr>
          <w:spacing w:val="-1"/>
        </w:rPr>
        <w:t> </w:t>
      </w:r>
      <w:r>
        <w:rPr/>
        <w:t>periode</w:t>
      </w:r>
      <w:r>
        <w:rPr>
          <w:spacing w:val="-4"/>
        </w:rPr>
        <w:t> </w:t>
      </w:r>
      <w:r>
        <w:rPr/>
        <w:t>tersebut.</w:t>
      </w:r>
    </w:p>
    <w:p>
      <w:pPr>
        <w:pStyle w:val="ListParagraph"/>
        <w:numPr>
          <w:ilvl w:val="0"/>
          <w:numId w:val="14"/>
        </w:numPr>
        <w:tabs>
          <w:tab w:pos="2081" w:val="left" w:leader="none"/>
          <w:tab w:pos="2082" w:val="left" w:leader="none"/>
        </w:tabs>
        <w:spacing w:line="240" w:lineRule="auto" w:before="1" w:after="0"/>
        <w:ind w:left="2081" w:right="0" w:hanging="851"/>
        <w:jc w:val="both"/>
        <w:rPr>
          <w:sz w:val="24"/>
        </w:rPr>
      </w:pPr>
      <w:r>
        <w:rPr>
          <w:sz w:val="24"/>
        </w:rPr>
        <w:t>Evaluasi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Pengumpulan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line="360" w:lineRule="auto" w:before="139"/>
        <w:ind w:left="2081" w:right="1500"/>
        <w:jc w:val="both"/>
      </w:pPr>
      <w:r>
        <w:rPr/>
        <w:t>Dari</w:t>
      </w:r>
      <w:r>
        <w:rPr>
          <w:spacing w:val="-14"/>
        </w:rPr>
        <w:t> </w:t>
      </w:r>
      <w:r>
        <w:rPr/>
        <w:t>data</w:t>
      </w:r>
      <w:r>
        <w:rPr>
          <w:spacing w:val="-15"/>
        </w:rPr>
        <w:t> </w:t>
      </w:r>
      <w:r>
        <w:rPr/>
        <w:t>yang</w:t>
      </w:r>
      <w:r>
        <w:rPr>
          <w:spacing w:val="-11"/>
        </w:rPr>
        <w:t> </w:t>
      </w:r>
      <w:r>
        <w:rPr/>
        <w:t>diperoleh</w:t>
      </w:r>
      <w:r>
        <w:rPr>
          <w:spacing w:val="-15"/>
        </w:rPr>
        <w:t> </w:t>
      </w:r>
      <w:r>
        <w:rPr/>
        <w:t>di</w:t>
      </w:r>
      <w:r>
        <w:rPr>
          <w:spacing w:val="-11"/>
        </w:rPr>
        <w:t> </w:t>
      </w:r>
      <w:r>
        <w:rPr/>
        <w:t>Bursa</w:t>
      </w:r>
      <w:r>
        <w:rPr>
          <w:spacing w:val="-15"/>
        </w:rPr>
        <w:t> </w:t>
      </w:r>
      <w:r>
        <w:rPr/>
        <w:t>Efek</w:t>
      </w:r>
      <w:r>
        <w:rPr>
          <w:spacing w:val="-11"/>
        </w:rPr>
        <w:t> </w:t>
      </w:r>
      <w:r>
        <w:rPr/>
        <w:t>Indonesia</w:t>
      </w:r>
      <w:r>
        <w:rPr>
          <w:spacing w:val="-15"/>
        </w:rPr>
        <w:t> </w:t>
      </w:r>
      <w:r>
        <w:rPr/>
        <w:t>pada</w:t>
      </w:r>
      <w:r>
        <w:rPr>
          <w:spacing w:val="-14"/>
        </w:rPr>
        <w:t> </w:t>
      </w:r>
      <w:r>
        <w:rPr/>
        <w:t>perusahaan</w:t>
      </w:r>
      <w:r>
        <w:rPr>
          <w:spacing w:val="-11"/>
        </w:rPr>
        <w:t> </w:t>
      </w:r>
      <w:r>
        <w:rPr/>
        <w:t>yang</w:t>
      </w:r>
      <w:r>
        <w:rPr>
          <w:spacing w:val="-58"/>
        </w:rPr>
        <w:t> </w:t>
      </w:r>
      <w:r>
        <w:rPr/>
        <w:t>digunakan dalam penelitian adalah 42 (empat puluh dua) perusahaan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dapat dijadikan sebagai sampel penelitian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2"/>
        <w:numPr>
          <w:ilvl w:val="1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55" w:id="91"/>
      <w:bookmarkEnd w:id="91"/>
      <w:r>
        <w:rPr>
          <w:b w:val="0"/>
        </w:rPr>
      </w:r>
      <w:bookmarkStart w:name="_bookmark55" w:id="92"/>
      <w:bookmarkEnd w:id="92"/>
      <w:r>
        <w:rPr/>
        <w:t>M</w:t>
      </w:r>
      <w:r>
        <w:rPr/>
        <w:t>odel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1231" w:right="1498" w:firstLine="849"/>
        <w:jc w:val="both"/>
      </w:pPr>
      <w:r>
        <w:rPr/>
        <w:t>Model</w:t>
      </w:r>
      <w:r>
        <w:rPr>
          <w:spacing w:val="-10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yang</w:t>
      </w:r>
      <w:r>
        <w:rPr>
          <w:spacing w:val="-7"/>
        </w:rPr>
        <w:t> </w:t>
      </w:r>
      <w:r>
        <w:rPr/>
        <w:t>digunakan</w:t>
      </w:r>
      <w:r>
        <w:rPr>
          <w:spacing w:val="-8"/>
        </w:rPr>
        <w:t> </w:t>
      </w:r>
      <w:r>
        <w:rPr/>
        <w:t>dalam</w:t>
      </w:r>
      <w:r>
        <w:rPr>
          <w:spacing w:val="-8"/>
        </w:rPr>
        <w:t> </w:t>
      </w:r>
      <w:r>
        <w:rPr/>
        <w:t>menganalisa</w:t>
      </w:r>
      <w:r>
        <w:rPr>
          <w:spacing w:val="-11"/>
        </w:rPr>
        <w:t> </w:t>
      </w:r>
      <w:r>
        <w:rPr/>
        <w:t>pengaruhvariabel</w:t>
      </w:r>
      <w:r>
        <w:rPr>
          <w:spacing w:val="-57"/>
        </w:rPr>
        <w:t> </w:t>
      </w:r>
      <w:r>
        <w:rPr/>
        <w:t>independen terhadap variabel dependen pada penelitian ini adalahmodel regresi</w:t>
      </w:r>
      <w:r>
        <w:rPr>
          <w:spacing w:val="-57"/>
        </w:rPr>
        <w:t> </w:t>
      </w:r>
      <w:r>
        <w:rPr/>
        <w:t>linear berganda. Menurut Sugiyono, (2018) regresi linear berganda digunakan</w:t>
      </w:r>
      <w:r>
        <w:rPr>
          <w:spacing w:val="1"/>
        </w:rPr>
        <w:t> </w:t>
      </w:r>
      <w:r>
        <w:rPr/>
        <w:t>oleh</w:t>
      </w:r>
      <w:r>
        <w:rPr>
          <w:spacing w:val="-7"/>
        </w:rPr>
        <w:t> </w:t>
      </w:r>
      <w:r>
        <w:rPr/>
        <w:t>peneliti</w:t>
      </w:r>
      <w:r>
        <w:rPr>
          <w:spacing w:val="-5"/>
        </w:rPr>
        <w:t> </w:t>
      </w:r>
      <w:r>
        <w:rPr/>
        <w:t>untuk</w:t>
      </w:r>
      <w:r>
        <w:rPr>
          <w:spacing w:val="-5"/>
        </w:rPr>
        <w:t> </w:t>
      </w:r>
      <w:r>
        <w:rPr/>
        <w:t>memperkirakan</w:t>
      </w:r>
      <w:r>
        <w:rPr>
          <w:spacing w:val="-5"/>
        </w:rPr>
        <w:t> </w:t>
      </w:r>
      <w:r>
        <w:rPr/>
        <w:t>bagaimana</w:t>
      </w:r>
      <w:r>
        <w:rPr>
          <w:spacing w:val="-7"/>
        </w:rPr>
        <w:t> </w:t>
      </w:r>
      <w:r>
        <w:rPr/>
        <w:t>keadaan</w:t>
      </w:r>
      <w:r>
        <w:rPr>
          <w:spacing w:val="-2"/>
        </w:rPr>
        <w:t> </w:t>
      </w:r>
      <w:r>
        <w:rPr/>
        <w:t>(naik</w:t>
      </w:r>
      <w:r>
        <w:rPr>
          <w:spacing w:val="-5"/>
        </w:rPr>
        <w:t> </w:t>
      </w:r>
      <w:r>
        <w:rPr/>
        <w:t>turunnya)</w:t>
      </w:r>
      <w:r>
        <w:rPr>
          <w:spacing w:val="-6"/>
        </w:rPr>
        <w:t> </w:t>
      </w:r>
      <w:r>
        <w:rPr/>
        <w:t>variabel</w:t>
      </w:r>
      <w:r>
        <w:rPr>
          <w:spacing w:val="-58"/>
        </w:rPr>
        <w:t> </w:t>
      </w:r>
      <w:r>
        <w:rPr/>
        <w:t>dependen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independennya</w:t>
      </w:r>
      <w:r>
        <w:rPr>
          <w:spacing w:val="-2"/>
        </w:rPr>
        <w:t> </w:t>
      </w:r>
      <w:r>
        <w:rPr/>
        <w:t>minimal</w:t>
      </w:r>
      <w:r>
        <w:rPr>
          <w:spacing w:val="3"/>
        </w:rPr>
        <w:t> </w:t>
      </w:r>
      <w:r>
        <w:rPr/>
        <w:t>dua.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21" w:firstLine="849"/>
      </w:pPr>
      <w:r>
        <w:rPr/>
        <w:pict>
          <v:group style="position:absolute;margin-left:116.650002pt;margin-top:52.513111pt;width:416.1pt;height:232.3pt;mso-position-horizontal-relative:page;mso-position-vertical-relative:paragraph;z-index:-15720448;mso-wrap-distance-left:0;mso-wrap-distance-right:0" coordorigin="2333,1050" coordsize="8322,4646">
            <v:shape style="position:absolute;left:2343;top:1060;width:8302;height:4626" coordorigin="2343,1060" coordsize="8302,4626" path="m2343,5686l10645,5686,10645,1060,2343,1060,2343,5686xm2481,5272l5365,5272,5365,1136,2481,1136,2481,5272xe" filled="false" stroked="true" strokeweight="1pt" strokecolor="#000000">
              <v:path arrowok="t"/>
              <v:stroke dashstyle="solid"/>
            </v:shape>
            <v:shape style="position:absolute;left:5251;top:3226;width:2952;height:600" coordorigin="5251,3226" coordsize="2952,600" path="m8084,3280l5251,3816,5253,3826,8086,3290,8084,3280xm8185,3276l8104,3276,8106,3286,8086,3290,8096,3343,8185,3276xm8104,3276l8084,3280,8086,3290,8106,3286,8104,3276xm8074,3226l8084,3280,8104,3276,8185,3276,8203,3262,8074,3226xe" filled="true" fillcolor="#000000" stroked="false">
              <v:path arrowok="t"/>
              <v:fill type="solid"/>
            </v:shape>
            <v:shape style="position:absolute;left:3807;top:2040;width:5450;height:3480" coordorigin="3807,2040" coordsize="5450,3480" path="m5259,4664l8079,3286m5254,2990l8150,3288m5254,2040l8103,3280m3811,5304l3811,5520m3807,5513l9257,5519e" filled="false" stroked="true" strokeweight=".5pt" strokecolor="#000000">
              <v:path arrowok="t"/>
              <v:stroke dashstyle="solid"/>
            </v:shape>
            <v:shape style="position:absolute;left:9204;top:2086;width:134;height:3434" coordorigin="9204,2086" coordsize="134,3434" path="m9324,2410l9204,2410,9264,2530,9324,2410xm9269,2086l9259,2086,9259,2410,9269,2410,9269,2086xm9281,3976l9219,4095,9274,4096,9244,5520,9254,5520,9284,4096,9338,4096,9328,4076,9281,3976xm9338,4096l9284,4096,9338,4097,9338,4096xe" filled="true" fillcolor="#000000" stroked="false">
              <v:path arrowok="t"/>
              <v:fill type="solid"/>
            </v:shape>
            <v:shape style="position:absolute;left:2832;top:1329;width:202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Variabel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Independen</w:t>
                    </w:r>
                  </w:p>
                </w:txbxContent>
              </v:textbox>
              <w10:wrap type="none"/>
            </v:shape>
            <v:shape style="position:absolute;left:8394;top:1261;width:1862;height:69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Variabel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Dependen</w:t>
                    </w:r>
                  </w:p>
                  <w:p>
                    <w:pPr>
                      <w:spacing w:before="151"/>
                      <w:ind w:left="0" w:right="8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ε</w:t>
                    </w:r>
                  </w:p>
                </w:txbxContent>
              </v:textbox>
              <w10:wrap type="none"/>
            </v:shape>
            <v:shape style="position:absolute;left:6085;top:2167;width:670;height:1956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19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2"/>
                        <w:sz w:val="24"/>
                      </w:rPr>
                      <w:t>β</w:t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position w:val="2"/>
                        <w:sz w:val="24"/>
                      </w:rPr>
                      <w:t>Х</w:t>
                    </w:r>
                    <w:r>
                      <w:rPr>
                        <w:sz w:val="16"/>
                      </w:rPr>
                      <w:t>1</w:t>
                    </w:r>
                  </w:p>
                  <w:p>
                    <w:pPr>
                      <w:spacing w:line="240" w:lineRule="auto" w:before="10"/>
                      <w:rPr>
                        <w:sz w:val="31"/>
                      </w:rPr>
                    </w:pPr>
                  </w:p>
                  <w:p>
                    <w:pPr>
                      <w:spacing w:line="422" w:lineRule="auto" w:before="0"/>
                      <w:ind w:left="0" w:right="55" w:firstLine="139"/>
                      <w:jc w:val="left"/>
                      <w:rPr>
                        <w:sz w:val="16"/>
                      </w:rPr>
                    </w:pPr>
                    <w:r>
                      <w:rPr>
                        <w:position w:val="2"/>
                        <w:sz w:val="24"/>
                      </w:rPr>
                      <w:t>β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position w:val="2"/>
                        <w:sz w:val="24"/>
                      </w:rPr>
                      <w:t>Х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position w:val="2"/>
                        <w:sz w:val="24"/>
                      </w:rPr>
                      <w:t>β</w:t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position w:val="2"/>
                        <w:sz w:val="24"/>
                      </w:rPr>
                      <w:t>Х</w:t>
                    </w:r>
                    <w:r>
                      <w:rPr>
                        <w:sz w:val="16"/>
                      </w:rPr>
                      <w:t>3</w:t>
                    </w:r>
                  </w:p>
                  <w:p>
                    <w:pPr>
                      <w:spacing w:before="65"/>
                      <w:ind w:left="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2"/>
                        <w:sz w:val="24"/>
                      </w:rPr>
                      <w:t>β</w:t>
                    </w:r>
                    <w:r>
                      <w:rPr>
                        <w:sz w:val="16"/>
                      </w:rPr>
                      <w:t>4</w:t>
                    </w:r>
                    <w:r>
                      <w:rPr>
                        <w:position w:val="2"/>
                        <w:sz w:val="24"/>
                      </w:rPr>
                      <w:t>Х</w:t>
                    </w: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187;top:2978;width:2357;height:628" type="#_x0000_t202" filled="false" stroked="true" strokeweight="1pt" strokecolor="#000000">
              <v:textbox inset="0,0,0,0">
                <w:txbxContent>
                  <w:p>
                    <w:pPr>
                      <w:spacing w:before="14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Keuangan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(Y)</w:t>
                    </w:r>
                  </w:p>
                </w:txbxContent>
              </v:textbox>
              <v:stroke dashstyle="solid"/>
              <w10:wrap type="none"/>
            </v:shape>
            <v:shape style="position:absolute;left:2561;top:4301;width:2694;height:704" type="#_x0000_t202" filled="false" stroked="true" strokeweight="1pt" strokecolor="#000000">
              <v:textbox inset="0,0,0,0">
                <w:txbxContent>
                  <w:p>
                    <w:pPr>
                      <w:spacing w:before="200"/>
                      <w:ind w:left="65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Leverage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(X4)</w:t>
                    </w:r>
                  </w:p>
                </w:txbxContent>
              </v:textbox>
              <v:stroke dashstyle="solid"/>
              <w10:wrap type="none"/>
            </v:shape>
            <v:shape style="position:absolute;left:2561;top:3470;width:2694;height:704" type="#_x0000_t202" filled="false" stroked="true" strokeweight="1pt" strokecolor="#000000">
              <v:textbox inset="0,0,0,0">
                <w:txbxContent>
                  <w:p>
                    <w:pPr>
                      <w:spacing w:before="227"/>
                      <w:ind w:left="2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Manajemen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Aset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(X3)</w:t>
                    </w:r>
                  </w:p>
                </w:txbxContent>
              </v:textbox>
              <v:stroke dashstyle="solid"/>
              <w10:wrap type="none"/>
            </v:shape>
            <v:shape style="position:absolute;left:2563;top:2637;width:2694;height:704" type="#_x0000_t202" filled="false" stroked="true" strokeweight="1pt" strokecolor="#000000">
              <v:textbox inset="0,0,0,0">
                <w:txbxContent>
                  <w:p>
                    <w:pPr>
                      <w:spacing w:line="259" w:lineRule="auto" w:before="78"/>
                      <w:ind w:left="931" w:right="204" w:hanging="732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Investment Opportunity</w:t>
                    </w:r>
                    <w:r>
                      <w:rPr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Set </w:t>
                    </w:r>
                    <w:r>
                      <w:rPr>
                        <w:sz w:val="24"/>
                      </w:rPr>
                      <w:t>(X2)</w:t>
                    </w:r>
                  </w:p>
                </w:txbxContent>
              </v:textbox>
              <v:stroke dashstyle="solid"/>
              <w10:wrap type="none"/>
            </v:shape>
            <v:shape style="position:absolute;left:2562;top:1692;width:2694;height:704" type="#_x0000_t202" filled="false" stroked="true" strokeweight="1pt" strokecolor="#000000">
              <v:textbox inset="0,0,0,0">
                <w:txbxContent>
                  <w:p>
                    <w:pPr>
                      <w:spacing w:before="190"/>
                      <w:ind w:left="1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Ukuran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Perusahaan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(X1)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Model</w:t>
      </w:r>
      <w:r>
        <w:rPr>
          <w:spacing w:val="-11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antar</w:t>
      </w:r>
      <w:r>
        <w:rPr>
          <w:spacing w:val="-13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dalam</w:t>
      </w:r>
      <w:r>
        <w:rPr>
          <w:spacing w:val="-12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ini</w:t>
      </w:r>
      <w:r>
        <w:rPr>
          <w:spacing w:val="-11"/>
        </w:rPr>
        <w:t> </w:t>
      </w:r>
      <w:r>
        <w:rPr/>
        <w:t>dapat</w:t>
      </w:r>
      <w:r>
        <w:rPr>
          <w:spacing w:val="-9"/>
        </w:rPr>
        <w:t> </w:t>
      </w:r>
      <w:r>
        <w:rPr/>
        <w:t>digambarkan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3"/>
        <w:ind w:left="1061" w:right="5968"/>
        <w:jc w:val="center"/>
      </w:pPr>
      <w:r>
        <w:rPr/>
        <w:t>Sumber</w:t>
      </w:r>
      <w:r>
        <w:rPr>
          <w:spacing w:val="-6"/>
        </w:rPr>
        <w:t> </w:t>
      </w:r>
      <w:r>
        <w:rPr/>
        <w:t>Data: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2"/>
        </w:rPr>
        <w:t> </w:t>
      </w:r>
      <w:r>
        <w:rPr/>
        <w:t>Peneliti</w:t>
      </w:r>
    </w:p>
    <w:p>
      <w:pPr>
        <w:spacing w:before="79"/>
        <w:ind w:left="1061" w:right="925" w:firstLine="0"/>
        <w:jc w:val="center"/>
        <w:rPr>
          <w:b/>
          <w:sz w:val="22"/>
        </w:rPr>
      </w:pPr>
      <w:r>
        <w:rPr>
          <w:b/>
          <w:sz w:val="22"/>
        </w:rPr>
        <w:t>Gambar 3.1</w:t>
      </w:r>
    </w:p>
    <w:p>
      <w:pPr>
        <w:pStyle w:val="Heading2"/>
        <w:spacing w:line="273" w:lineRule="exact"/>
        <w:ind w:left="1061" w:right="937"/>
        <w:jc w:val="center"/>
      </w:pPr>
      <w:r>
        <w:rPr/>
        <w:t>Diagram Jalur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215.199997pt;margin-top:12.044302pt;width:219.05pt;height:28.3pt;mso-position-horizontal-relative:page;mso-position-vertical-relative:paragraph;z-index:-1571993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15"/>
                    <w:ind w:left="115" w:right="0" w:firstLine="0"/>
                    <w:jc w:val="left"/>
                    <w:rPr>
                      <w:sz w:val="24"/>
                    </w:rPr>
                  </w:pPr>
                  <w:r>
                    <w:rPr>
                      <w:position w:val="2"/>
                      <w:sz w:val="24"/>
                    </w:rPr>
                    <w:t>Y</w:t>
                  </w:r>
                  <w:r>
                    <w:rPr>
                      <w:spacing w:val="-4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=</w:t>
                  </w:r>
                  <w:r>
                    <w:rPr>
                      <w:spacing w:val="-5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α</w:t>
                  </w:r>
                  <w:r>
                    <w:rPr>
                      <w:spacing w:val="-2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1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1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1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2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2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2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5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3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3</w:t>
                  </w:r>
                  <w:r>
                    <w:rPr>
                      <w:spacing w:val="21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2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4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4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1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9"/>
        <w:ind w:left="1668"/>
      </w:pPr>
      <w:r>
        <w:rPr/>
        <w:t>Keterangan: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108" w:val="left" w:leader="none"/>
        </w:tabs>
        <w:ind w:left="1668"/>
      </w:pPr>
      <w:r>
        <w:rPr/>
        <w:t>Y</w:t>
        <w:tab/>
        <w:t>=</w:t>
      </w:r>
      <w:r>
        <w:rPr>
          <w:spacing w:val="-5"/>
        </w:rPr>
        <w:t> </w:t>
      </w:r>
      <w:r>
        <w:rPr/>
        <w:t>Kinerja</w:t>
      </w:r>
      <w:r>
        <w:rPr>
          <w:spacing w:val="-3"/>
        </w:rPr>
        <w:t> </w:t>
      </w:r>
      <w:r>
        <w:rPr/>
        <w:t>Keuangan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3108" w:val="left" w:leader="none"/>
        </w:tabs>
        <w:ind w:left="1668"/>
      </w:pPr>
      <w:r>
        <w:rPr/>
        <w:t>α</w:t>
        <w:tab/>
        <w:t>=</w:t>
      </w:r>
      <w:r>
        <w:rPr>
          <w:spacing w:val="-1"/>
        </w:rPr>
        <w:t> </w:t>
      </w:r>
      <w:r>
        <w:rPr/>
        <w:t>Konstanta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108" w:val="left" w:leader="none"/>
        </w:tabs>
        <w:spacing w:line="499" w:lineRule="auto"/>
        <w:ind w:left="1668" w:right="3082"/>
      </w:pPr>
      <w:r>
        <w:rPr>
          <w:position w:val="2"/>
        </w:rPr>
        <w:t>β</w:t>
      </w:r>
      <w:r>
        <w:rPr>
          <w:sz w:val="16"/>
        </w:rPr>
        <w:t>1.</w:t>
      </w:r>
      <w:r>
        <w:rPr>
          <w:spacing w:val="-2"/>
          <w:sz w:val="16"/>
        </w:rPr>
        <w:t> </w:t>
      </w:r>
      <w:r>
        <w:rPr>
          <w:position w:val="2"/>
        </w:rPr>
        <w:t>β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position w:val="2"/>
        </w:rPr>
        <w:t>β</w:t>
      </w:r>
      <w:r>
        <w:rPr>
          <w:sz w:val="16"/>
        </w:rPr>
        <w:t>3</w:t>
      </w:r>
      <w:r>
        <w:rPr>
          <w:position w:val="2"/>
        </w:rPr>
        <w:t>.</w:t>
      </w:r>
      <w:r>
        <w:rPr>
          <w:spacing w:val="-1"/>
          <w:position w:val="2"/>
        </w:rPr>
        <w:t> </w:t>
      </w:r>
      <w:r>
        <w:rPr>
          <w:position w:val="2"/>
        </w:rPr>
        <w:t>β</w:t>
      </w:r>
      <w:r>
        <w:rPr>
          <w:sz w:val="16"/>
        </w:rPr>
        <w:t>4</w:t>
        <w:tab/>
      </w:r>
      <w:r>
        <w:rPr>
          <w:position w:val="2"/>
        </w:rPr>
        <w:t>= Koefisien regresi masing-masing variabel</w:t>
      </w:r>
      <w:r>
        <w:rPr>
          <w:spacing w:val="-57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1</w:t>
        <w:tab/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Ukuran Perusahaan</w:t>
      </w:r>
    </w:p>
    <w:p>
      <w:pPr>
        <w:tabs>
          <w:tab w:pos="3108" w:val="left" w:leader="none"/>
        </w:tabs>
        <w:spacing w:line="253" w:lineRule="exact" w:before="0"/>
        <w:ind w:left="1668" w:right="0" w:firstLine="0"/>
        <w:jc w:val="left"/>
        <w:rPr>
          <w:i/>
          <w:sz w:val="24"/>
        </w:rPr>
      </w:pPr>
      <w:r>
        <w:rPr>
          <w:position w:val="2"/>
          <w:sz w:val="24"/>
        </w:rPr>
        <w:t>X</w:t>
      </w:r>
      <w:r>
        <w:rPr>
          <w:sz w:val="16"/>
        </w:rPr>
        <w:t>2</w:t>
        <w:tab/>
      </w:r>
      <w:r>
        <w:rPr>
          <w:position w:val="2"/>
          <w:sz w:val="24"/>
        </w:rPr>
        <w:t>=</w:t>
      </w:r>
      <w:r>
        <w:rPr>
          <w:spacing w:val="-5"/>
          <w:position w:val="2"/>
          <w:sz w:val="24"/>
        </w:rPr>
        <w:t> </w:t>
      </w:r>
      <w:r>
        <w:rPr>
          <w:i/>
          <w:position w:val="2"/>
          <w:sz w:val="24"/>
        </w:rPr>
        <w:t>Investment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Opportunity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Set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BodyText"/>
        <w:tabs>
          <w:tab w:pos="3108" w:val="left" w:leader="none"/>
        </w:tabs>
        <w:ind w:left="1668"/>
      </w:pPr>
      <w:r>
        <w:rPr>
          <w:position w:val="2"/>
        </w:rPr>
        <w:t>X</w:t>
      </w:r>
      <w:r>
        <w:rPr>
          <w:sz w:val="16"/>
        </w:rPr>
        <w:t>3</w:t>
        <w:tab/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Manajemen</w:t>
      </w:r>
      <w:r>
        <w:rPr>
          <w:spacing w:val="-1"/>
          <w:position w:val="2"/>
        </w:rPr>
        <w:t> </w:t>
      </w:r>
      <w:r>
        <w:rPr>
          <w:position w:val="2"/>
        </w:rPr>
        <w:t>Aset</w:t>
      </w:r>
    </w:p>
    <w:p>
      <w:pPr>
        <w:pStyle w:val="BodyText"/>
        <w:spacing w:before="8"/>
        <w:rPr>
          <w:sz w:val="25"/>
        </w:rPr>
      </w:pPr>
    </w:p>
    <w:p>
      <w:pPr>
        <w:tabs>
          <w:tab w:pos="3108" w:val="left" w:leader="none"/>
        </w:tabs>
        <w:spacing w:before="0"/>
        <w:ind w:left="1668" w:right="0" w:firstLine="0"/>
        <w:jc w:val="left"/>
        <w:rPr>
          <w:i/>
          <w:sz w:val="24"/>
        </w:rPr>
      </w:pPr>
      <w:r>
        <w:rPr>
          <w:position w:val="2"/>
          <w:sz w:val="24"/>
        </w:rPr>
        <w:t>X</w:t>
      </w:r>
      <w:r>
        <w:rPr>
          <w:sz w:val="16"/>
        </w:rPr>
        <w:t>4</w:t>
        <w:tab/>
      </w:r>
      <w:r>
        <w:rPr>
          <w:position w:val="2"/>
          <w:sz w:val="24"/>
        </w:rPr>
        <w:t>=</w:t>
      </w:r>
      <w:r>
        <w:rPr>
          <w:spacing w:val="-5"/>
          <w:position w:val="2"/>
          <w:sz w:val="24"/>
        </w:rPr>
        <w:t> </w:t>
      </w:r>
      <w:r>
        <w:rPr>
          <w:i/>
          <w:position w:val="2"/>
          <w:sz w:val="24"/>
        </w:rPr>
        <w:t>Leverage</w:t>
      </w:r>
    </w:p>
    <w:p>
      <w:pPr>
        <w:pStyle w:val="BodyText"/>
        <w:spacing w:before="6"/>
        <w:rPr>
          <w:i/>
          <w:sz w:val="25"/>
        </w:rPr>
      </w:pPr>
    </w:p>
    <w:p>
      <w:pPr>
        <w:pStyle w:val="BodyText"/>
        <w:tabs>
          <w:tab w:pos="3108" w:val="left" w:leader="none"/>
        </w:tabs>
        <w:ind w:left="1668"/>
      </w:pPr>
      <w:r>
        <w:rPr/>
        <w:t>ε</w:t>
        <w:tab/>
        <w:t>=</w:t>
      </w:r>
      <w:r>
        <w:rPr>
          <w:spacing w:val="-5"/>
        </w:rPr>
        <w:t> </w:t>
      </w:r>
      <w:r>
        <w:rPr/>
        <w:t>Eror</w:t>
      </w:r>
    </w:p>
    <w:p>
      <w:pPr>
        <w:spacing w:after="0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1"/>
          <w:numId w:val="12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bookmarkStart w:name="_bookmark56" w:id="93"/>
      <w:bookmarkEnd w:id="93"/>
      <w:r>
        <w:rPr>
          <w:b w:val="0"/>
        </w:rPr>
      </w:r>
      <w:bookmarkStart w:name="_bookmark56" w:id="94"/>
      <w:bookmarkEnd w:id="94"/>
      <w:r>
        <w:rPr/>
        <w:t>O</w:t>
      </w:r>
      <w:r>
        <w:rPr/>
        <w:t>perasionalisasi</w:t>
      </w:r>
      <w:r>
        <w:rPr>
          <w:spacing w:val="-8"/>
        </w:rPr>
        <w:t> </w:t>
      </w:r>
      <w:r>
        <w:rPr/>
        <w:t>Variabel</w:t>
      </w: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137" w:after="0"/>
        <w:ind w:left="2081" w:right="0" w:hanging="851"/>
        <w:jc w:val="both"/>
      </w:pPr>
      <w:bookmarkStart w:name="_bookmark57" w:id="95"/>
      <w:bookmarkEnd w:id="95"/>
      <w:r>
        <w:rPr>
          <w:b w:val="0"/>
        </w:rPr>
      </w:r>
      <w:bookmarkStart w:name="_bookmark57" w:id="96"/>
      <w:bookmarkEnd w:id="96"/>
      <w:r>
        <w:rPr/>
        <w:t>Ki</w:t>
      </w:r>
      <w:r>
        <w:rPr/>
        <w:t>nerja</w:t>
      </w:r>
      <w:r>
        <w:rPr>
          <w:spacing w:val="-4"/>
        </w:rPr>
        <w:t> </w:t>
      </w:r>
      <w:r>
        <w:rPr/>
        <w:t>Keuangan</w:t>
      </w:r>
    </w:p>
    <w:p>
      <w:pPr>
        <w:pStyle w:val="BodyText"/>
        <w:spacing w:line="360" w:lineRule="auto" w:before="139"/>
        <w:ind w:left="1231" w:right="1497" w:firstLine="849"/>
        <w:jc w:val="both"/>
      </w:pPr>
      <w:r>
        <w:rPr/>
        <w:t>Menurut Hutabarat, (2020:2) Kinerja keuangan adalah suatu analisis</w:t>
      </w:r>
      <w:r>
        <w:rPr>
          <w:spacing w:val="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melihat</w:t>
      </w:r>
      <w:r>
        <w:rPr>
          <w:spacing w:val="-11"/>
        </w:rPr>
        <w:t> </w:t>
      </w:r>
      <w:r>
        <w:rPr/>
        <w:t>sejauh</w:t>
      </w:r>
      <w:r>
        <w:rPr>
          <w:spacing w:val="-15"/>
        </w:rPr>
        <w:t> </w:t>
      </w:r>
      <w:r>
        <w:rPr/>
        <w:t>mana</w:t>
      </w:r>
      <w:r>
        <w:rPr>
          <w:spacing w:val="-15"/>
        </w:rPr>
        <w:t> </w:t>
      </w:r>
      <w:r>
        <w:rPr/>
        <w:t>suatu</w:t>
      </w:r>
      <w:r>
        <w:rPr>
          <w:spacing w:val="-11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telah</w:t>
      </w:r>
      <w:r>
        <w:rPr>
          <w:spacing w:val="-12"/>
        </w:rPr>
        <w:t> </w:t>
      </w:r>
      <w:r>
        <w:rPr/>
        <w:t>melaksanakan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aturan-aturan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benar.</w:t>
      </w:r>
    </w:p>
    <w:p>
      <w:pPr>
        <w:pStyle w:val="BodyText"/>
        <w:spacing w:line="360" w:lineRule="auto" w:before="3"/>
        <w:ind w:left="1231" w:right="1492" w:firstLine="849"/>
        <w:jc w:val="both"/>
      </w:pPr>
      <w:r>
        <w:rPr/>
        <w:t>Dalam penelitian ini, kinerja keuangan diukur dengan menggunakan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-6"/>
        </w:rPr>
        <w:t> </w:t>
      </w:r>
      <w:r>
        <w:rPr>
          <w:i/>
        </w:rPr>
        <w:t>on</w:t>
      </w:r>
      <w:r>
        <w:rPr>
          <w:i/>
          <w:spacing w:val="-9"/>
        </w:rPr>
        <w:t> </w:t>
      </w:r>
      <w:r>
        <w:rPr>
          <w:i/>
        </w:rPr>
        <w:t>Assets</w:t>
      </w:r>
      <w:r>
        <w:rPr>
          <w:i/>
          <w:spacing w:val="-5"/>
        </w:rPr>
        <w:t> </w:t>
      </w:r>
      <w:r>
        <w:rPr/>
        <w:t>(ROA).</w:t>
      </w:r>
      <w:r>
        <w:rPr>
          <w:spacing w:val="-6"/>
        </w:rPr>
        <w:t> </w:t>
      </w:r>
      <w:r>
        <w:rPr/>
        <w:t>Menurut</w:t>
      </w:r>
      <w:r>
        <w:rPr>
          <w:spacing w:val="-6"/>
        </w:rPr>
        <w:t> </w:t>
      </w:r>
      <w:r>
        <w:rPr/>
        <w:t>Thian,</w:t>
      </w:r>
      <w:r>
        <w:rPr>
          <w:spacing w:val="-3"/>
        </w:rPr>
        <w:t> </w:t>
      </w:r>
      <w:r>
        <w:rPr/>
        <w:t>(2022:111)</w:t>
      </w:r>
      <w:r>
        <w:rPr>
          <w:spacing w:val="-9"/>
        </w:rPr>
        <w:t> </w:t>
      </w:r>
      <w:r>
        <w:rPr>
          <w:i/>
        </w:rPr>
        <w:t>return</w:t>
      </w:r>
      <w:r>
        <w:rPr>
          <w:i/>
          <w:spacing w:val="-6"/>
        </w:rPr>
        <w:t> </w:t>
      </w:r>
      <w:r>
        <w:rPr>
          <w:i/>
        </w:rPr>
        <w:t>on</w:t>
      </w:r>
      <w:r>
        <w:rPr>
          <w:i/>
          <w:spacing w:val="-8"/>
        </w:rPr>
        <w:t> </w:t>
      </w:r>
      <w:r>
        <w:rPr>
          <w:i/>
        </w:rPr>
        <w:t>asset</w:t>
      </w:r>
      <w:r>
        <w:rPr>
          <w:i/>
          <w:spacing w:val="-6"/>
        </w:rPr>
        <w:t> </w:t>
      </w:r>
      <w:r>
        <w:rPr/>
        <w:t>merupakan</w:t>
      </w:r>
      <w:r>
        <w:rPr>
          <w:spacing w:val="-58"/>
        </w:rPr>
        <w:t> </w:t>
      </w:r>
      <w:r>
        <w:rPr/>
        <w:t>rasio yang menunjukkan sebagian besar aset dalam menciptakan laba bersih.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memperoleh</w:t>
      </w:r>
      <w:r>
        <w:rPr>
          <w:spacing w:val="-12"/>
        </w:rPr>
        <w:t> </w:t>
      </w:r>
      <w:r>
        <w:rPr/>
        <w:t>laba</w:t>
      </w:r>
      <w:r>
        <w:rPr>
          <w:spacing w:val="-14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aset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dimilikinya</w:t>
      </w:r>
      <w:r>
        <w:rPr>
          <w:spacing w:val="-14"/>
        </w:rPr>
        <w:t> </w:t>
      </w:r>
      <w:r>
        <w:rPr/>
        <w:t>(Diana</w:t>
      </w:r>
      <w:r>
        <w:rPr>
          <w:spacing w:val="-15"/>
        </w:rPr>
        <w:t> </w:t>
      </w:r>
      <w:r>
        <w:rPr/>
        <w:t>&amp;</w:t>
      </w:r>
      <w:r>
        <w:rPr>
          <w:spacing w:val="-11"/>
        </w:rPr>
        <w:t> </w:t>
      </w:r>
      <w:r>
        <w:rPr/>
        <w:t>Osesoga,</w:t>
      </w:r>
      <w:r>
        <w:rPr>
          <w:spacing w:val="-11"/>
        </w:rPr>
        <w:t> </w:t>
      </w:r>
      <w:r>
        <w:rPr/>
        <w:t>2020).</w:t>
      </w:r>
      <w:r>
        <w:rPr>
          <w:spacing w:val="-58"/>
        </w:rPr>
        <w:t> </w:t>
      </w:r>
      <w:r>
        <w:rPr/>
        <w:t>Artinya rasio ini digunakan untuk mengukur efrktifitas dari keseluruhan operasi</w:t>
      </w:r>
      <w:r>
        <w:rPr>
          <w:spacing w:val="-57"/>
        </w:rPr>
        <w:t> </w:t>
      </w:r>
      <w:r>
        <w:rPr/>
        <w:t>perusahaan.</w:t>
      </w:r>
      <w:r>
        <w:rPr>
          <w:spacing w:val="-1"/>
        </w:rPr>
        <w:t> </w:t>
      </w:r>
      <w:r>
        <w:rPr/>
        <w:t>Perhitungan</w:t>
      </w:r>
      <w:r>
        <w:rPr>
          <w:spacing w:val="2"/>
        </w:rPr>
        <w:t> </w:t>
      </w:r>
      <w:r>
        <w:rPr/>
        <w:t>ROA</w:t>
      </w:r>
      <w:r>
        <w:rPr>
          <w:spacing w:val="-1"/>
        </w:rPr>
        <w:t> </w:t>
      </w:r>
      <w:r>
        <w:rPr/>
        <w:t>dinyatakan</w:t>
      </w:r>
      <w:r>
        <w:rPr>
          <w:spacing w:val="-1"/>
        </w:rPr>
        <w:t> </w:t>
      </w:r>
      <w:r>
        <w:rPr/>
        <w:t>dalam</w:t>
      </w:r>
      <w:r>
        <w:rPr>
          <w:spacing w:val="2"/>
        </w:rPr>
        <w:t> </w:t>
      </w:r>
      <w:r>
        <w:rPr/>
        <w:t>rumus</w:t>
      </w:r>
      <w:r>
        <w:rPr>
          <w:spacing w:val="1"/>
        </w:rPr>
        <w:t> </w:t>
      </w:r>
      <w:r>
        <w:rPr/>
        <w:t>sebagao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ind w:left="3212"/>
        <w:rPr>
          <w:sz w:val="20"/>
        </w:rPr>
      </w:pPr>
      <w:r>
        <w:rPr>
          <w:sz w:val="20"/>
        </w:rPr>
        <w:pict>
          <v:group style="width:170.7pt;height:29pt;mso-position-horizontal-relative:char;mso-position-vertical-relative:line" coordorigin="0,0" coordsize="3414,580">
            <v:shape style="position:absolute;left:0;top:0;width:3414;height:580" coordorigin="0,0" coordsize="3414,580" path="m3414,1l3404,1,3404,0,0,0,0,10,0,570,0,580,3414,580,3414,570,10,570,10,10,3404,10,3404,570,3414,570,3414,1xe" filled="true" fillcolor="#000000" stroked="false">
              <v:path arrowok="t"/>
              <v:fill type="solid"/>
            </v:shape>
            <v:shape style="position:absolute;left:249;top:91;width:29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Return</w:t>
                    </w:r>
                    <w:r>
                      <w:rPr>
                        <w:b/>
                        <w:i/>
                        <w:spacing w:val="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on</w:t>
                    </w:r>
                    <w:r>
                      <w:rPr>
                        <w:b/>
                        <w:i/>
                        <w:spacing w:val="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Asset</w:t>
                    </w:r>
                    <w:r>
                      <w:rPr>
                        <w:b/>
                        <w:i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70"/>
                        <w:position w:val="6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6"/>
                        <w:sz w:val="16"/>
                        <w:u w:val="single"/>
                      </w:rPr>
                      <w:t>𝑳𝒂𝒃𝒂</w:t>
                    </w:r>
                    <w:r>
                      <w:rPr>
                        <w:rFonts w:ascii="Cambria Math" w:eastAsia="Cambria Math"/>
                        <w:spacing w:val="6"/>
                        <w:position w:val="6"/>
                        <w:sz w:val="16"/>
                        <w:u w:val="single"/>
                      </w:rPr>
                      <w:t> </w:t>
                    </w:r>
                    <w:r>
                      <w:rPr>
                        <w:rFonts w:ascii="Cambria Math" w:eastAsia="Cambria Math"/>
                        <w:position w:val="6"/>
                        <w:sz w:val="16"/>
                        <w:u w:val="single"/>
                      </w:rPr>
                      <w:t>𝑩𝒆𝒓𝒔𝒊𝒉</w:t>
                    </w:r>
                  </w:p>
                </w:txbxContent>
              </v:textbox>
              <w10:wrap type="none"/>
            </v:shape>
            <v:shape style="position:absolute;left:2211;top:299;width:91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7"/>
                      </w:rPr>
                    </w:pPr>
                    <w:r>
                      <w:rPr>
                        <w:rFonts w:ascii="Cambria Math" w:eastAsia="Cambria Math"/>
                        <w:sz w:val="17"/>
                      </w:rPr>
                      <w:t>𝐓𝐨𝐭𝐚𝐥</w:t>
                    </w:r>
                    <w:r>
                      <w:rPr>
                        <w:rFonts w:ascii="Cambria Math" w:eastAsia="Cambria Math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mbria Math" w:eastAsia="Cambria Math"/>
                        <w:sz w:val="17"/>
                      </w:rPr>
                      <w:t>𝐀𝐬𝐬𝐞𝐭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3219"/>
      </w:pPr>
      <w:r>
        <w:rPr/>
        <w:t>Sumber:</w:t>
      </w:r>
      <w:r>
        <w:rPr>
          <w:spacing w:val="-4"/>
        </w:rPr>
        <w:t> </w:t>
      </w:r>
      <w:r>
        <w:rPr/>
        <w:t>Thian,</w:t>
      </w:r>
      <w:r>
        <w:rPr>
          <w:spacing w:val="-1"/>
        </w:rPr>
        <w:t> </w:t>
      </w:r>
      <w:r>
        <w:rPr/>
        <w:t>(2022:112)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58" w:id="97"/>
      <w:bookmarkEnd w:id="97"/>
      <w:r>
        <w:rPr>
          <w:b w:val="0"/>
        </w:rPr>
      </w:r>
      <w:bookmarkStart w:name="_bookmark58" w:id="98"/>
      <w:bookmarkEnd w:id="98"/>
      <w:r>
        <w:rPr/>
        <w:t>Uk</w:t>
      </w:r>
      <w:r>
        <w:rPr/>
        <w:t>uran</w:t>
      </w:r>
      <w:r>
        <w:rPr>
          <w:spacing w:val="-7"/>
        </w:rPr>
        <w:t> </w:t>
      </w:r>
      <w:r>
        <w:rPr/>
        <w:t>Perusahaan</w:t>
      </w:r>
    </w:p>
    <w:p>
      <w:pPr>
        <w:pStyle w:val="BodyText"/>
        <w:spacing w:line="360" w:lineRule="auto" w:before="140"/>
        <w:ind w:left="1231" w:right="1492" w:firstLine="849"/>
        <w:jc w:val="both"/>
      </w:pPr>
      <w:r>
        <w:rPr/>
        <w:t>Menurut Effendi &amp; Ulhaq, (2022:21) ukuran perusahaan merupakan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kecilnya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dinilai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penjualaan dan jumlah tenaga kerja. Ukuran perusahaan di dalam penelitian ini</w:t>
      </w:r>
      <w:r>
        <w:rPr>
          <w:spacing w:val="1"/>
        </w:rPr>
        <w:t> </w:t>
      </w:r>
      <w:r>
        <w:rPr/>
        <w:t>diukur berdasarkan besarnya logaritma natural total aset yang dimiliki oleh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logaritma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disederhanakan tanpa mengubah proposi dari nilai yang sebenarnya (Diana &amp;</w:t>
      </w:r>
      <w:r>
        <w:rPr>
          <w:spacing w:val="1"/>
        </w:rPr>
        <w:t> </w:t>
      </w:r>
      <w:r>
        <w:rPr/>
        <w:t>Osesoga,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dikonversikan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kurs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(sumber:</w:t>
      </w:r>
      <w:r>
        <w:rPr>
          <w:spacing w:val="1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 perusahaan).</w:t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250.300003pt;margin-top:14.673975pt;width:133.25pt;height:26pt;mso-position-horizontal-relative:page;mso-position-vertical-relative:paragraph;z-index:-1571891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78"/>
                    <w:ind w:left="152"/>
                    <w:rPr>
                      <w:rFonts w:ascii="Cambria Math" w:eastAsia="Cambria Math"/>
                    </w:rPr>
                  </w:pPr>
                  <w:r>
                    <w:rPr>
                      <w:b/>
                    </w:rPr>
                    <w:t>UP</w:t>
                  </w:r>
                  <w:r>
                    <w:rPr>
                      <w:b/>
                      <w:spacing w:val="-4"/>
                    </w:rPr>
                    <w:t> </w:t>
                  </w:r>
                  <w:r>
                    <w:rPr>
                      <w:b/>
                    </w:rPr>
                    <w:t>=</w:t>
                  </w:r>
                  <w:r>
                    <w:rPr>
                      <w:b/>
                      <w:spacing w:val="-13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𝑳𝒏</w:t>
                  </w:r>
                  <w:r>
                    <w:rPr>
                      <w:rFonts w:ascii="Cambria Math" w:eastAsia="Cambria Math"/>
                      <w:spacing w:val="-1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𝑻𝒐𝒕𝒂𝒍</w:t>
                  </w:r>
                  <w:r>
                    <w:rPr>
                      <w:rFonts w:ascii="Cambria Math" w:eastAsia="Cambria Math"/>
                      <w:spacing w:val="-3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𝑨𝒔𝒔𝒆𝒕𝒔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1061" w:right="837"/>
        <w:jc w:val="center"/>
      </w:pPr>
      <w:r>
        <w:rPr/>
        <w:t>Sumber:</w:t>
      </w:r>
      <w:r>
        <w:rPr>
          <w:spacing w:val="-1"/>
        </w:rPr>
        <w:t> </w:t>
      </w:r>
      <w:r>
        <w:rPr/>
        <w:t>Diana</w:t>
      </w:r>
      <w:r>
        <w:rPr>
          <w:spacing w:val="-4"/>
        </w:rPr>
        <w:t> </w:t>
      </w:r>
      <w:r>
        <w:rPr/>
        <w:t>&amp;</w:t>
      </w:r>
      <w:r>
        <w:rPr>
          <w:spacing w:val="-1"/>
        </w:rPr>
        <w:t> </w:t>
      </w:r>
      <w:r>
        <w:rPr/>
        <w:t>Osesoga,</w:t>
      </w:r>
      <w:r>
        <w:rPr>
          <w:spacing w:val="-1"/>
        </w:rPr>
        <w:t> </w:t>
      </w:r>
      <w:r>
        <w:rPr/>
        <w:t>(2020)</w:t>
      </w:r>
    </w:p>
    <w:p>
      <w:pPr>
        <w:spacing w:after="0"/>
        <w:jc w:val="center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2"/>
          <w:numId w:val="12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bookmarkStart w:name="_bookmark59" w:id="99"/>
      <w:bookmarkEnd w:id="99"/>
      <w:r>
        <w:rPr>
          <w:b w:val="0"/>
          <w:i w:val="0"/>
        </w:rPr>
      </w:r>
      <w:bookmarkStart w:name="_bookmark59" w:id="100"/>
      <w:bookmarkEnd w:id="100"/>
      <w:r>
        <w:rPr/>
        <w:t>In</w:t>
      </w:r>
      <w:r>
        <w:rPr/>
        <w:t>vestment</w:t>
      </w:r>
      <w:r>
        <w:rPr>
          <w:spacing w:val="-5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Set</w:t>
      </w:r>
    </w:p>
    <w:p>
      <w:pPr>
        <w:spacing w:line="360" w:lineRule="auto" w:before="140"/>
        <w:ind w:left="1231" w:right="1492" w:firstLine="849"/>
        <w:jc w:val="both"/>
        <w:rPr>
          <w:sz w:val="24"/>
        </w:rPr>
      </w:pPr>
      <w:r>
        <w:rPr>
          <w:i/>
          <w:sz w:val="24"/>
        </w:rPr>
        <w:t>Investment opportunity set </w:t>
      </w:r>
      <w:r>
        <w:rPr>
          <w:sz w:val="24"/>
        </w:rPr>
        <w:t>(IOS) menurut Hajaturrodiah &amp; Lestari,</w:t>
      </w:r>
      <w:r>
        <w:rPr>
          <w:spacing w:val="1"/>
          <w:sz w:val="24"/>
        </w:rPr>
        <w:t> </w:t>
      </w:r>
      <w:r>
        <w:rPr>
          <w:sz w:val="24"/>
        </w:rPr>
        <w:t>(2022)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investasi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kombinasi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dimiliki (</w:t>
      </w:r>
      <w:r>
        <w:rPr>
          <w:i/>
          <w:sz w:val="24"/>
        </w:rPr>
        <w:t>assets in place</w:t>
      </w:r>
      <w:r>
        <w:rPr>
          <w:sz w:val="24"/>
        </w:rPr>
        <w:t>) dengan pilihan investasi (</w:t>
      </w:r>
      <w:r>
        <w:rPr>
          <w:i/>
          <w:sz w:val="24"/>
        </w:rPr>
        <w:t>investment options</w:t>
      </w:r>
      <w:r>
        <w:rPr>
          <w:sz w:val="24"/>
        </w:rPr>
        <w:t>) dimasa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datang.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sz w:val="24"/>
        </w:rPr>
        <w:t>diukur</w:t>
      </w:r>
      <w:r>
        <w:rPr>
          <w:spacing w:val="1"/>
          <w:sz w:val="24"/>
        </w:rPr>
        <w:t> </w:t>
      </w:r>
      <w:r>
        <w:rPr>
          <w:sz w:val="24"/>
        </w:rPr>
        <w:t>menggunakan </w:t>
      </w:r>
      <w:r>
        <w:rPr>
          <w:i/>
          <w:sz w:val="24"/>
        </w:rPr>
        <w:t>market to book value of equity. Market to book value of equity</w:t>
      </w:r>
      <w:r>
        <w:rPr>
          <w:i/>
          <w:spacing w:val="1"/>
          <w:sz w:val="24"/>
        </w:rPr>
        <w:t> </w:t>
      </w:r>
      <w:r>
        <w:rPr>
          <w:sz w:val="24"/>
        </w:rPr>
        <w:t>merupakan prospek pertumbuhan perusahaan yang dinyatakan oleh harga pasar</w:t>
      </w:r>
      <w:r>
        <w:rPr>
          <w:spacing w:val="-57"/>
          <w:sz w:val="24"/>
        </w:rPr>
        <w:t> </w:t>
      </w:r>
      <w:r>
        <w:rPr>
          <w:sz w:val="24"/>
        </w:rPr>
        <w:t>sahamnya</w:t>
      </w:r>
      <w:r>
        <w:rPr>
          <w:spacing w:val="-2"/>
          <w:sz w:val="24"/>
        </w:rPr>
        <w:t> </w:t>
      </w:r>
      <w:r>
        <w:rPr>
          <w:sz w:val="24"/>
        </w:rPr>
        <w:t>Hardiningsih,</w:t>
      </w:r>
      <w:r>
        <w:rPr>
          <w:spacing w:val="2"/>
          <w:sz w:val="24"/>
        </w:rPr>
        <w:t> </w:t>
      </w:r>
      <w:r>
        <w:rPr>
          <w:sz w:val="24"/>
        </w:rPr>
        <w:t>(2009)</w:t>
      </w:r>
      <w:r>
        <w:rPr>
          <w:spacing w:val="-1"/>
          <w:sz w:val="24"/>
        </w:rPr>
        <w:t> </w:t>
      </w:r>
      <w:r>
        <w:rPr>
          <w:sz w:val="24"/>
        </w:rPr>
        <w:t>di dalam penelitian (Jariah, 2021).</w:t>
      </w:r>
    </w:p>
    <w:p>
      <w:pPr>
        <w:pStyle w:val="BodyText"/>
        <w:spacing w:line="276" w:lineRule="exact"/>
        <w:ind w:left="2388"/>
        <w:jc w:val="both"/>
      </w:pPr>
      <w:r>
        <w:rPr/>
        <w:pict>
          <v:shape style="position:absolute;margin-left:162.925003pt;margin-top:19.892284pt;width:297.8pt;height:28.45pt;mso-position-horizontal-relative:page;mso-position-vertical-relative:paragraph;z-index:-15718400;mso-wrap-distance-left:0;mso-wrap-distance-right:0" type="#_x0000_t202" filled="false" stroked="true" strokeweight=".45pt" strokecolor="#000000">
            <v:textbox inset="0,0,0,0">
              <w:txbxContent>
                <w:p>
                  <w:pPr>
                    <w:spacing w:line="160" w:lineRule="auto" w:before="21"/>
                    <w:ind w:left="308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MBVE</w:t>
                  </w:r>
                  <w:r>
                    <w:rPr>
                      <w:b/>
                      <w:spacing w:val="-5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1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𝑳𝒆𝒎𝒃𝒂𝒓</w:t>
                  </w:r>
                  <w:r>
                    <w:rPr>
                      <w:rFonts w:ascii="Cambria Math" w:eastAsia="Cambria Math"/>
                      <w:spacing w:val="-4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𝒔𝒂𝒉𝒂𝒎</w:t>
                  </w:r>
                  <w:r>
                    <w:rPr>
                      <w:rFonts w:ascii="Cambria Math" w:eastAsia="Cambria Math"/>
                      <w:spacing w:val="-5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𝑩𝒆𝒓𝒆𝒅𝒂𝒓</w:t>
                  </w:r>
                  <w:r>
                    <w:rPr>
                      <w:rFonts w:ascii="Cambria Math" w:eastAsia="Cambria Math"/>
                      <w:spacing w:val="-2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𝒙</w:t>
                  </w:r>
                  <w:r>
                    <w:rPr>
                      <w:rFonts w:ascii="Cambria Math" w:eastAsia="Cambria Math"/>
                      <w:spacing w:val="-4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𝑯𝒂𝒓𝒈𝒂</w:t>
                  </w:r>
                  <w:r>
                    <w:rPr>
                      <w:rFonts w:ascii="Cambria Math" w:eastAsia="Cambria Math"/>
                      <w:spacing w:val="-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𝑷𝒆𝒏𝒖𝒕𝒖𝒑𝒂𝒏 𝑺𝒂𝒉𝒂𝒎</w:t>
                  </w:r>
                </w:p>
                <w:p>
                  <w:pPr>
                    <w:spacing w:line="185" w:lineRule="exact" w:before="0"/>
                    <w:ind w:left="2961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𝐄𝐤𝐮𝐢𝐭𝐚𝐬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rect style="position:absolute;margin-left:230.449997pt;margin-top:32.215393pt;width:214.75pt;height:.85001pt;mso-position-horizontal-relative:page;mso-position-vertical-relative:paragraph;z-index:-36296192" filled="true" fillcolor="#000000" stroked="false">
            <v:fill type="solid"/>
            <w10:wrap type="none"/>
          </v:rect>
        </w:pict>
      </w:r>
      <w:r>
        <w:rPr/>
        <w:t>Adapaun</w:t>
      </w:r>
      <w:r>
        <w:rPr>
          <w:spacing w:val="-1"/>
        </w:rPr>
        <w:t> </w:t>
      </w:r>
      <w:r>
        <w:rPr/>
        <w:t>rumusn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MBVE</w:t>
      </w:r>
      <w:r>
        <w:rPr>
          <w:spacing w:val="-3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ind w:left="1944"/>
      </w:pPr>
      <w:r>
        <w:rPr/>
        <w:t>Sumber:</w:t>
      </w:r>
      <w:r>
        <w:rPr>
          <w:spacing w:val="-1"/>
        </w:rPr>
        <w:t> </w:t>
      </w:r>
      <w:r>
        <w:rPr/>
        <w:t>Jariah,</w:t>
      </w:r>
      <w:r>
        <w:rPr>
          <w:spacing w:val="-5"/>
        </w:rPr>
        <w:t> </w:t>
      </w:r>
      <w:r>
        <w:rPr/>
        <w:t>(2021)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60" w:id="101"/>
      <w:bookmarkEnd w:id="101"/>
      <w:r>
        <w:rPr>
          <w:b w:val="0"/>
        </w:rPr>
      </w:r>
      <w:bookmarkStart w:name="_bookmark60" w:id="102"/>
      <w:bookmarkEnd w:id="102"/>
      <w:r>
        <w:rPr/>
        <w:t>M</w:t>
      </w:r>
      <w:r>
        <w:rPr/>
        <w:t>anajemen</w:t>
      </w:r>
      <w:r>
        <w:rPr>
          <w:spacing w:val="-12"/>
        </w:rPr>
        <w:t> </w:t>
      </w:r>
      <w:r>
        <w:rPr/>
        <w:t>Aset</w:t>
      </w:r>
    </w:p>
    <w:p>
      <w:pPr>
        <w:pStyle w:val="BodyText"/>
        <w:spacing w:line="360" w:lineRule="auto" w:before="139"/>
        <w:ind w:left="1231" w:right="1494" w:firstLine="849"/>
        <w:jc w:val="both"/>
      </w:pPr>
      <w:r>
        <w:rPr/>
        <w:pict>
          <v:rect style="position:absolute;margin-left:302.850006pt;margin-top:183.813156pt;width:67.8pt;height:.84998pt;mso-position-horizontal-relative:page;mso-position-vertical-relative:paragraph;z-index:-36295680" filled="true" fillcolor="#000000" stroked="false">
            <v:fill type="solid"/>
            <w10:wrap type="none"/>
          </v:rect>
        </w:pic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operasionalnya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manfaatnya (Sedovandara &amp; Mahardika, 2023). Rasio manajemen aset yang di</w:t>
      </w:r>
      <w:r>
        <w:rPr>
          <w:spacing w:val="1"/>
        </w:rPr>
        <w:t> </w:t>
      </w:r>
      <w:r>
        <w:rPr/>
        <w:t>pakai dalam penelitian</w:t>
      </w:r>
      <w:r>
        <w:rPr>
          <w:spacing w:val="1"/>
        </w:rPr>
        <w:t> </w:t>
      </w:r>
      <w:r>
        <w:rPr/>
        <w:t>ini adalah</w:t>
      </w:r>
      <w:r>
        <w:rPr>
          <w:spacing w:val="1"/>
        </w:rPr>
        <w:t> </w:t>
      </w:r>
      <w:r>
        <w:rPr>
          <w:i/>
        </w:rPr>
        <w:t>Total Assets</w:t>
      </w:r>
      <w:r>
        <w:rPr>
          <w:i/>
          <w:spacing w:val="1"/>
        </w:rPr>
        <w:t> </w:t>
      </w:r>
      <w:r>
        <w:rPr>
          <w:i/>
        </w:rPr>
        <w:t>Turnover</w:t>
      </w:r>
      <w:r>
        <w:rPr>
          <w:i/>
          <w:spacing w:val="1"/>
        </w:rPr>
        <w:t> </w:t>
      </w:r>
      <w:r>
        <w:rPr/>
        <w:t>(TATO). Menurut</w:t>
      </w:r>
      <w:r>
        <w:rPr>
          <w:spacing w:val="1"/>
        </w:rPr>
        <w:t> </w:t>
      </w:r>
      <w:r>
        <w:rPr/>
        <w:t>(Kasmir, 2018:185) rasio </w:t>
      </w:r>
      <w:r>
        <w:rPr>
          <w:i/>
        </w:rPr>
        <w:t>Total Assets Turnover </w:t>
      </w:r>
      <w:r>
        <w:rPr/>
        <w:t>adalah rasio yang digunakan</w:t>
      </w:r>
      <w:r>
        <w:rPr>
          <w:spacing w:val="1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mengukur</w:t>
      </w:r>
      <w:r>
        <w:rPr>
          <w:spacing w:val="-7"/>
        </w:rPr>
        <w:t> </w:t>
      </w:r>
      <w:r>
        <w:rPr/>
        <w:t>perputaran</w:t>
      </w:r>
      <w:r>
        <w:rPr>
          <w:spacing w:val="-6"/>
        </w:rPr>
        <w:t> </w:t>
      </w:r>
      <w:r>
        <w:rPr/>
        <w:t>semua</w:t>
      </w:r>
      <w:r>
        <w:rPr>
          <w:spacing w:val="-7"/>
        </w:rPr>
        <w:t> </w:t>
      </w:r>
      <w:r>
        <w:rPr/>
        <w:t>aset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dimiliki</w:t>
      </w:r>
      <w:r>
        <w:rPr>
          <w:spacing w:val="-5"/>
        </w:rPr>
        <w:t> </w:t>
      </w:r>
      <w:r>
        <w:rPr/>
        <w:t>oleh</w:t>
      </w:r>
      <w:r>
        <w:rPr>
          <w:spacing w:val="-7"/>
        </w:rPr>
        <w:t> </w:t>
      </w:r>
      <w:r>
        <w:rPr/>
        <w:t>suatu</w:t>
      </w:r>
      <w:r>
        <w:rPr>
          <w:spacing w:val="-6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dan</w:t>
      </w:r>
      <w:r>
        <w:rPr>
          <w:spacing w:val="-58"/>
        </w:rPr>
        <w:t> </w:t>
      </w:r>
      <w:r>
        <w:rPr/>
        <w:t>juga mengukur berapa jumlah penjualan yang diperoleh dari setiap rupiah yang</w:t>
      </w:r>
      <w:r>
        <w:rPr>
          <w:spacing w:val="1"/>
        </w:rPr>
        <w:t> </w:t>
      </w:r>
      <w:r>
        <w:rPr/>
        <w:t>diperoleh.</w:t>
      </w:r>
      <w:r>
        <w:rPr>
          <w:spacing w:val="-2"/>
        </w:rPr>
        <w:t> </w:t>
      </w:r>
      <w:r>
        <w:rPr/>
        <w:t>Adapun</w:t>
      </w:r>
      <w:r>
        <w:rPr>
          <w:spacing w:val="3"/>
        </w:rPr>
        <w:t> </w:t>
      </w:r>
      <w:r>
        <w:rPr/>
        <w:t>rumus</w:t>
      </w:r>
      <w:r>
        <w:rPr>
          <w:spacing w:val="-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Assets</w:t>
      </w:r>
      <w:r>
        <w:rPr>
          <w:i/>
          <w:spacing w:val="-1"/>
        </w:rPr>
        <w:t> </w:t>
      </w:r>
      <w:r>
        <w:rPr>
          <w:i/>
        </w:rPr>
        <w:t>Turnover </w:t>
      </w:r>
      <w:r>
        <w:rPr/>
        <w:t>adalah</w:t>
      </w:r>
      <w:r>
        <w:rPr>
          <w:spacing w:val="-2"/>
        </w:rPr>
        <w:t> </w:t>
      </w:r>
      <w:r>
        <w:rPr/>
        <w:t>sebagai berikut:</w:t>
      </w:r>
    </w:p>
    <w:p>
      <w:pPr>
        <w:pStyle w:val="BodyText"/>
        <w:ind w:left="3279"/>
        <w:rPr>
          <w:sz w:val="20"/>
        </w:rPr>
      </w:pPr>
      <w:r>
        <w:rPr>
          <w:sz w:val="20"/>
        </w:rPr>
        <w:pict>
          <v:shape style="width:163.35pt;height:28.5pt;mso-position-horizontal-relative:char;mso-position-vertical-relative:line" type="#_x0000_t202" filled="false" stroked="true" strokeweight=".45pt" strokecolor="#000000">
            <w10:anchorlock/>
            <v:textbox inset="0,0,0,0">
              <w:txbxContent>
                <w:p>
                  <w:pPr>
                    <w:spacing w:line="160" w:lineRule="auto" w:before="20"/>
                    <w:ind w:left="451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TATO</w:t>
                  </w:r>
                  <w:r>
                    <w:rPr>
                      <w:b/>
                      <w:spacing w:val="-2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3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𝑷𝒆𝒏𝒋𝒖𝒍𝒂𝒏</w:t>
                  </w:r>
                  <w:r>
                    <w:rPr>
                      <w:rFonts w:ascii="Cambria Math" w:eastAsia="Cambria Math"/>
                      <w:spacing w:val="-2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(𝐬𝐚𝐥𝐞𝐬)</w:t>
                  </w:r>
                </w:p>
                <w:p>
                  <w:pPr>
                    <w:spacing w:line="183" w:lineRule="exact" w:before="0"/>
                    <w:ind w:left="1637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𝐀𝐬𝐬𝐞𝐭𝐬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ind w:left="3231"/>
      </w:pPr>
      <w:r>
        <w:rPr/>
        <w:t>Sumber:</w:t>
      </w:r>
      <w:r>
        <w:rPr>
          <w:spacing w:val="-3"/>
        </w:rPr>
        <w:t> </w:t>
      </w:r>
      <w:r>
        <w:rPr/>
        <w:t>Kasmir,</w:t>
      </w:r>
      <w:r>
        <w:rPr>
          <w:spacing w:val="-4"/>
        </w:rPr>
        <w:t> </w:t>
      </w:r>
      <w:r>
        <w:rPr/>
        <w:t>(2018:186)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2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61" w:id="103"/>
      <w:bookmarkEnd w:id="103"/>
      <w:r>
        <w:rPr>
          <w:b w:val="0"/>
          <w:i w:val="0"/>
        </w:rPr>
      </w:r>
      <w:bookmarkStart w:name="_bookmark61" w:id="104"/>
      <w:bookmarkEnd w:id="104"/>
      <w:r>
        <w:rPr/>
        <w:t>L</w:t>
      </w:r>
      <w:r>
        <w:rPr/>
        <w:t>everage</w:t>
      </w:r>
    </w:p>
    <w:p>
      <w:pPr>
        <w:pStyle w:val="BodyText"/>
        <w:spacing w:line="360" w:lineRule="auto" w:before="139"/>
        <w:ind w:left="1231" w:right="1497" w:firstLine="849"/>
        <w:jc w:val="both"/>
      </w:pPr>
      <w:r>
        <w:rPr/>
        <w:t>Menurut Mulyadi et al., (2022)</w:t>
      </w:r>
      <w:r>
        <w:rPr>
          <w:spacing w:val="1"/>
        </w:rPr>
        <w:t> </w:t>
      </w:r>
      <w:r>
        <w:rPr>
          <w:i/>
        </w:rPr>
        <w:t>Leverage </w:t>
      </w:r>
      <w:r>
        <w:rPr/>
        <w:t>merupakan suatu tingkat</w:t>
      </w:r>
      <w:r>
        <w:rPr>
          <w:spacing w:val="1"/>
        </w:rPr>
        <w:t> </w:t>
      </w:r>
      <w:r>
        <w:rPr/>
        <w:t>kemampuan perusahaan dalam menggunakan dana (aset) yang memiliki beban</w:t>
      </w:r>
      <w:r>
        <w:rPr>
          <w:spacing w:val="1"/>
        </w:rPr>
        <w:t> </w:t>
      </w:r>
      <w:r>
        <w:rPr/>
        <w:t>tetap (utang, saham istimewa) dalam rangka mewujudkan tujuan perusahaan</w:t>
      </w:r>
      <w:r>
        <w:rPr>
          <w:spacing w:val="1"/>
        </w:rPr>
        <w:t> </w:t>
      </w:r>
      <w:r>
        <w:rPr/>
        <w:t>agar dapat mengoptimalkan pengunaan kekayaan pemilik perusahaan. Dalam</w:t>
      </w:r>
      <w:r>
        <w:rPr>
          <w:spacing w:val="1"/>
        </w:rPr>
        <w:t> </w:t>
      </w:r>
      <w:r>
        <w:rPr/>
        <w:t>penelitian</w:t>
      </w:r>
      <w:r>
        <w:rPr>
          <w:spacing w:val="14"/>
        </w:rPr>
        <w:t> </w:t>
      </w:r>
      <w:r>
        <w:rPr/>
        <w:t>ini</w:t>
      </w:r>
      <w:r>
        <w:rPr>
          <w:spacing w:val="19"/>
        </w:rPr>
        <w:t> </w:t>
      </w:r>
      <w:r>
        <w:rPr>
          <w:i/>
        </w:rPr>
        <w:t>Leverage</w:t>
      </w:r>
      <w:r>
        <w:rPr>
          <w:i/>
          <w:spacing w:val="15"/>
        </w:rPr>
        <w:t> </w:t>
      </w:r>
      <w:r>
        <w:rPr/>
        <w:t>diukur</w:t>
      </w:r>
      <w:r>
        <w:rPr>
          <w:spacing w:val="14"/>
        </w:rPr>
        <w:t> </w:t>
      </w:r>
      <w:r>
        <w:rPr/>
        <w:t>menggunakan</w:t>
      </w:r>
      <w:r>
        <w:rPr>
          <w:spacing w:val="20"/>
        </w:rPr>
        <w:t> </w:t>
      </w:r>
      <w:r>
        <w:rPr>
          <w:i/>
        </w:rPr>
        <w:t>debt</w:t>
      </w:r>
      <w:r>
        <w:rPr>
          <w:i/>
          <w:spacing w:val="18"/>
        </w:rPr>
        <w:t> </w:t>
      </w:r>
      <w:r>
        <w:rPr>
          <w:i/>
        </w:rPr>
        <w:t>to</w:t>
      </w:r>
      <w:r>
        <w:rPr>
          <w:i/>
          <w:spacing w:val="16"/>
        </w:rPr>
        <w:t> </w:t>
      </w:r>
      <w:r>
        <w:rPr>
          <w:i/>
        </w:rPr>
        <w:t>equity</w:t>
      </w:r>
      <w:r>
        <w:rPr>
          <w:i/>
          <w:spacing w:val="12"/>
        </w:rPr>
        <w:t> </w:t>
      </w:r>
      <w:r>
        <w:rPr>
          <w:i/>
        </w:rPr>
        <w:t>ratio</w:t>
      </w:r>
      <w:r>
        <w:rPr>
          <w:i/>
          <w:spacing w:val="16"/>
        </w:rPr>
        <w:t> </w:t>
      </w:r>
      <w:r>
        <w:rPr/>
        <w:t>(DER).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4"/>
        <w:jc w:val="both"/>
      </w:pPr>
      <w:r>
        <w:rPr/>
        <w:pict>
          <v:shape style="position:absolute;margin-left:230.199997pt;margin-top:66.753113pt;width:163.35pt;height:28.45pt;mso-position-horizontal-relative:page;mso-position-vertical-relative:paragraph;z-index:-36293632" type="#_x0000_t202" filled="false" stroked="true" strokeweight=".45pt" strokecolor="#000000">
            <v:textbox inset="0,0,0,0">
              <w:txbxContent>
                <w:p>
                  <w:pPr>
                    <w:spacing w:line="160" w:lineRule="auto" w:before="20"/>
                    <w:ind w:left="598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DER</w:t>
                  </w:r>
                  <w:r>
                    <w:rPr>
                      <w:b/>
                      <w:spacing w:val="-5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2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𝑻𝒐𝒕𝒂 𝑳𝒊𝒂𝒃𝒊𝒍𝒊𝒕𝒂𝒔</w:t>
                  </w:r>
                </w:p>
                <w:p>
                  <w:pPr>
                    <w:spacing w:line="187" w:lineRule="exact" w:before="0"/>
                    <w:ind w:left="1507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𝐄𝐤𝐮𝐢𝐭𝐚𝐬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Menurut</w:t>
      </w:r>
      <w:r>
        <w:rPr>
          <w:spacing w:val="-6"/>
        </w:rPr>
        <w:t> </w:t>
      </w:r>
      <w:r>
        <w:rPr/>
        <w:t>Kasmir,</w:t>
      </w:r>
      <w:r>
        <w:rPr>
          <w:spacing w:val="-6"/>
        </w:rPr>
        <w:t> </w:t>
      </w:r>
      <w:r>
        <w:rPr/>
        <w:t>(2018:158)</w:t>
      </w:r>
      <w:r>
        <w:rPr>
          <w:spacing w:val="-7"/>
        </w:rPr>
        <w:t> </w:t>
      </w:r>
      <w:r>
        <w:rPr/>
        <w:t>rasio</w:t>
      </w:r>
      <w:r>
        <w:rPr>
          <w:spacing w:val="-5"/>
        </w:rPr>
        <w:t> </w:t>
      </w:r>
      <w:r>
        <w:rPr/>
        <w:t>ini</w:t>
      </w:r>
      <w:r>
        <w:rPr>
          <w:spacing w:val="-4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mengetahui</w:t>
      </w:r>
      <w:r>
        <w:rPr>
          <w:spacing w:val="-6"/>
        </w:rPr>
        <w:t> </w:t>
      </w:r>
      <w:r>
        <w:rPr/>
        <w:t>jumlah</w:t>
      </w:r>
      <w:r>
        <w:rPr>
          <w:spacing w:val="-5"/>
        </w:rPr>
        <w:t> </w:t>
      </w:r>
      <w:r>
        <w:rPr/>
        <w:t>dana</w:t>
      </w:r>
      <w:r>
        <w:rPr>
          <w:spacing w:val="-58"/>
        </w:rPr>
        <w:t> </w:t>
      </w:r>
      <w:r>
        <w:rPr/>
        <w:t>yang disediakan oleh kreditor dengan pemilik perusahaan. Adapun rumus </w:t>
      </w:r>
      <w:r>
        <w:rPr>
          <w:i/>
        </w:rPr>
        <w:t>debt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-1"/>
        </w:rPr>
        <w:t> </w:t>
      </w:r>
      <w:r>
        <w:rPr>
          <w:i/>
        </w:rPr>
        <w:t>equity</w:t>
      </w:r>
      <w:r>
        <w:rPr>
          <w:i/>
          <w:spacing w:val="-1"/>
        </w:rPr>
        <w:t> </w:t>
      </w:r>
      <w:r>
        <w:rPr>
          <w:i/>
        </w:rPr>
        <w:t>ratio</w:t>
      </w:r>
      <w:r>
        <w:rPr>
          <w:i/>
          <w:spacing w:val="1"/>
        </w:rPr>
        <w:t> </w:t>
      </w:r>
      <w:r>
        <w:rPr/>
        <w:t>sebagai berikut: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301.5pt;margin-top:11.417607pt;width:61.9pt;height:.85001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18" w:right="1495"/>
        <w:jc w:val="center"/>
      </w:pPr>
      <w:r>
        <w:rPr/>
        <w:t>Sumber:</w:t>
      </w:r>
      <w:r>
        <w:rPr>
          <w:spacing w:val="-3"/>
        </w:rPr>
        <w:t> </w:t>
      </w:r>
      <w:r>
        <w:rPr/>
        <w:t>Kasmir,</w:t>
      </w:r>
      <w:r>
        <w:rPr>
          <w:spacing w:val="-4"/>
        </w:rPr>
        <w:t> </w:t>
      </w:r>
      <w:r>
        <w:rPr/>
        <w:t>(2018:158)</w:t>
      </w:r>
    </w:p>
    <w:p>
      <w:pPr>
        <w:pStyle w:val="Heading2"/>
        <w:spacing w:line="398" w:lineRule="auto" w:before="195" w:after="2"/>
        <w:ind w:left="3975" w:right="4523" w:hanging="3"/>
        <w:jc w:val="center"/>
      </w:pPr>
      <w:bookmarkStart w:name="_bookmark62" w:id="105"/>
      <w:bookmarkEnd w:id="105"/>
      <w:r>
        <w:rPr>
          <w:b w:val="0"/>
        </w:rPr>
      </w:r>
      <w:r>
        <w:rPr/>
        <w:t>Tabel 3.1</w:t>
      </w:r>
      <w:r>
        <w:rPr>
          <w:spacing w:val="1"/>
        </w:rPr>
        <w:t> </w:t>
      </w:r>
      <w:r>
        <w:rPr>
          <w:spacing w:val="-1"/>
        </w:rPr>
        <w:t>Operasional</w:t>
      </w:r>
      <w:r>
        <w:rPr>
          <w:spacing w:val="-11"/>
        </w:rPr>
        <w:t> </w:t>
      </w:r>
      <w:r>
        <w:rPr>
          <w:spacing w:val="-1"/>
        </w:rPr>
        <w:t>Tabel</w:t>
      </w:r>
    </w:p>
    <w:tbl>
      <w:tblPr>
        <w:tblW w:w="0" w:type="auto"/>
        <w:jc w:val="left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4537"/>
        <w:gridCol w:w="796"/>
        <w:gridCol w:w="1191"/>
      </w:tblGrid>
      <w:tr>
        <w:trPr>
          <w:trHeight w:val="551" w:hRule="atLeast"/>
        </w:trPr>
        <w:tc>
          <w:tcPr>
            <w:tcW w:w="1705" w:type="dxa"/>
          </w:tcPr>
          <w:p>
            <w:pPr>
              <w:pStyle w:val="TableParagraph"/>
              <w:spacing w:before="135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4537" w:type="dxa"/>
          </w:tcPr>
          <w:p>
            <w:pPr>
              <w:pStyle w:val="TableParagraph"/>
              <w:spacing w:before="135"/>
              <w:ind w:left="19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796" w:type="dxa"/>
          </w:tcPr>
          <w:p>
            <w:pPr>
              <w:pStyle w:val="TableParagraph"/>
              <w:spacing w:before="13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69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</w:p>
          <w:p>
            <w:pPr>
              <w:pStyle w:val="TableParagraph"/>
              <w:spacing w:line="259" w:lineRule="exact"/>
              <w:ind w:left="164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</w:tr>
      <w:tr>
        <w:trPr>
          <w:trHeight w:val="1103" w:hRule="atLeast"/>
        </w:trPr>
        <w:tc>
          <w:tcPr>
            <w:tcW w:w="1705" w:type="dxa"/>
          </w:tcPr>
          <w:p>
            <w:pPr>
              <w:pStyle w:val="TableParagraph"/>
              <w:ind w:left="544" w:right="343" w:hanging="166"/>
              <w:rPr>
                <w:sz w:val="24"/>
              </w:rPr>
            </w:pPr>
            <w:r>
              <w:rPr>
                <w:i/>
                <w:sz w:val="24"/>
              </w:rPr>
              <w:t>Return on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Assets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Thian,</w:t>
            </w:r>
          </w:p>
          <w:p>
            <w:pPr>
              <w:pStyle w:val="TableParagraph"/>
              <w:spacing w:line="259" w:lineRule="exact"/>
              <w:ind w:left="321"/>
              <w:rPr>
                <w:sz w:val="24"/>
              </w:rPr>
            </w:pPr>
            <w:r>
              <w:rPr>
                <w:sz w:val="24"/>
              </w:rPr>
              <w:t>(2022:112)</w:t>
            </w:r>
          </w:p>
        </w:tc>
        <w:tc>
          <w:tcPr>
            <w:tcW w:w="4537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53" w:lineRule="exact"/>
              <w:ind w:left="851"/>
              <w:rPr>
                <w:rFonts w:ascii="Cambria Math" w:hAnsi="Cambria Math" w:eastAsia="Cambria Math"/>
                <w:sz w:val="16"/>
              </w:rPr>
            </w:pPr>
            <w:r>
              <w:rPr>
                <w:i/>
                <w:w w:val="105"/>
                <w:sz w:val="24"/>
              </w:rPr>
              <w:t>Return</w:t>
            </w:r>
            <w:r>
              <w:rPr>
                <w:i/>
                <w:spacing w:val="-5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on</w:t>
            </w:r>
            <w:r>
              <w:rPr>
                <w:i/>
                <w:spacing w:val="-4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Asset</w:t>
            </w:r>
            <w:r>
              <w:rPr>
                <w:i/>
                <w:spacing w:val="-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57"/>
                <w:w w:val="105"/>
                <w:position w:val="6"/>
                <w:sz w:val="24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16"/>
                <w:u w:val="single"/>
              </w:rPr>
              <w:t>𝐿𝑎𝑏𝑎</w:t>
            </w:r>
            <w:r>
              <w:rPr>
                <w:rFonts w:ascii="Cambria Math" w:hAnsi="Cambria Math" w:eastAsia="Cambria Math"/>
                <w:spacing w:val="2"/>
                <w:w w:val="105"/>
                <w:position w:val="6"/>
                <w:sz w:val="16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16"/>
                <w:u w:val="single"/>
              </w:rPr>
              <w:t>𝐵𝑒𝑟𝑠𝑖ℎ</w:t>
            </w:r>
          </w:p>
          <w:p>
            <w:pPr>
              <w:pStyle w:val="TableParagraph"/>
              <w:spacing w:line="177" w:lineRule="exact"/>
              <w:ind w:left="2731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spacing w:val="18"/>
                <w:w w:val="110"/>
                <w:sz w:val="17"/>
              </w:rPr>
              <w:t> </w:t>
            </w:r>
            <w:r>
              <w:rPr>
                <w:rFonts w:ascii="Cambria Math"/>
                <w:w w:val="110"/>
                <w:sz w:val="17"/>
              </w:rPr>
              <w:t>Asset</w:t>
            </w:r>
          </w:p>
        </w:tc>
        <w:tc>
          <w:tcPr>
            <w:tcW w:w="796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Rasio</w:t>
            </w:r>
          </w:p>
        </w:tc>
        <w:tc>
          <w:tcPr>
            <w:tcW w:w="1191" w:type="dxa"/>
          </w:tcPr>
          <w:p>
            <w:pPr>
              <w:pStyle w:val="TableParagraph"/>
              <w:spacing w:before="135"/>
              <w:ind w:left="110" w:right="86" w:firstLine="86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</w:p>
        </w:tc>
      </w:tr>
      <w:tr>
        <w:trPr>
          <w:trHeight w:val="1380" w:hRule="atLeast"/>
        </w:trPr>
        <w:tc>
          <w:tcPr>
            <w:tcW w:w="1705" w:type="dxa"/>
          </w:tcPr>
          <w:p>
            <w:pPr>
              <w:pStyle w:val="TableParagraph"/>
              <w:ind w:left="311" w:right="296" w:firstLine="2"/>
              <w:jc w:val="center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  <w:p>
            <w:pPr>
              <w:pStyle w:val="TableParagraph"/>
              <w:spacing w:line="270" w:lineRule="atLeast"/>
              <w:ind w:left="167" w:right="1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Osesoga,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4537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9" w:right="6"/>
              <w:jc w:val="center"/>
              <w:rPr>
                <w:rFonts w:ascii="Cambria Math" w:eastAsia="Cambria Math"/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𝐿𝑛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𝑇𝑜𝑡𝑎𝑙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𝐴𝑠𝑠𝑒𝑡𝑠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Rasio</w:t>
            </w:r>
          </w:p>
        </w:tc>
        <w:tc>
          <w:tcPr>
            <w:tcW w:w="1191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0" w:right="86" w:firstLine="86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</w:p>
        </w:tc>
      </w:tr>
      <w:tr>
        <w:trPr>
          <w:trHeight w:val="1103" w:hRule="atLeast"/>
        </w:trPr>
        <w:tc>
          <w:tcPr>
            <w:tcW w:w="1705" w:type="dxa"/>
          </w:tcPr>
          <w:p>
            <w:pPr>
              <w:pStyle w:val="TableParagraph"/>
              <w:ind w:left="268" w:right="250" w:hanging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Investment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Opportunity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Set</w:t>
            </w:r>
          </w:p>
          <w:p>
            <w:pPr>
              <w:pStyle w:val="TableParagraph"/>
              <w:spacing w:line="257" w:lineRule="exact"/>
              <w:ind w:left="167" w:right="158"/>
              <w:jc w:val="center"/>
              <w:rPr>
                <w:sz w:val="24"/>
              </w:rPr>
            </w:pPr>
            <w:r>
              <w:rPr>
                <w:sz w:val="24"/>
              </w:rPr>
              <w:t>Jariah,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(2021)</w:t>
            </w:r>
          </w:p>
        </w:tc>
        <w:tc>
          <w:tcPr>
            <w:tcW w:w="4537" w:type="dxa"/>
          </w:tcPr>
          <w:p>
            <w:pPr>
              <w:pStyle w:val="TableParagraph"/>
              <w:spacing w:before="198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MBVE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=</w:t>
            </w:r>
          </w:p>
          <w:p>
            <w:pPr>
              <w:pStyle w:val="TableParagraph"/>
              <w:spacing w:before="2"/>
              <w:ind w:right="6"/>
              <w:jc w:val="center"/>
              <w:rPr>
                <w:rFonts w:ascii="Cambria Math" w:hAnsi="Cambria Math" w:eastAsia="Cambria Math"/>
                <w:sz w:val="17"/>
              </w:rPr>
            </w:pPr>
            <w:r>
              <w:rPr>
                <w:spacing w:val="-26"/>
                <w:w w:val="109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𝐿𝑒𝑚𝑏𝑎𝑟</w:t>
            </w:r>
            <w:r>
              <w:rPr>
                <w:rFonts w:ascii="Cambria Math" w:hAnsi="Cambria Math" w:eastAsia="Cambria Math"/>
                <w:spacing w:val="-4"/>
                <w:w w:val="110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𝑠𝑎ℎ𝑎𝑚</w:t>
            </w:r>
            <w:r>
              <w:rPr>
                <w:rFonts w:ascii="Cambria Math" w:hAnsi="Cambria Math" w:eastAsia="Cambria Math"/>
                <w:spacing w:val="-1"/>
                <w:w w:val="110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𝐵𝑒𝑟𝑒𝑑𝑎𝑟</w:t>
            </w:r>
            <w:r>
              <w:rPr>
                <w:rFonts w:ascii="Cambria Math" w:hAnsi="Cambria Math" w:eastAsia="Cambria Math"/>
                <w:spacing w:val="-4"/>
                <w:w w:val="110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𝑥</w:t>
            </w:r>
            <w:r>
              <w:rPr>
                <w:rFonts w:ascii="Cambria Math" w:hAnsi="Cambria Math" w:eastAsia="Cambria Math"/>
                <w:spacing w:val="-2"/>
                <w:w w:val="110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𝐻𝑎𝑟𝑔𝑎</w:t>
            </w:r>
            <w:r>
              <w:rPr>
                <w:rFonts w:ascii="Cambria Math" w:hAnsi="Cambria Math" w:eastAsia="Cambria Math"/>
                <w:spacing w:val="-2"/>
                <w:w w:val="110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𝑃𝑒𝑛𝑢𝑡𝑢𝑝𝑎𝑛</w:t>
            </w:r>
            <w:r>
              <w:rPr>
                <w:rFonts w:ascii="Cambria Math" w:hAnsi="Cambria Math" w:eastAsia="Cambria Math"/>
                <w:spacing w:val="-4"/>
                <w:w w:val="110"/>
                <w:sz w:val="17"/>
                <w:u w:val="single"/>
              </w:rPr>
              <w:t> </w:t>
            </w:r>
            <w:r>
              <w:rPr>
                <w:rFonts w:ascii="Cambria Math" w:hAnsi="Cambria Math" w:eastAsia="Cambria Math"/>
                <w:w w:val="110"/>
                <w:sz w:val="17"/>
                <w:u w:val="single"/>
              </w:rPr>
              <w:t>𝑆𝑎ℎ𝑎𝑚</w:t>
            </w:r>
          </w:p>
          <w:p>
            <w:pPr>
              <w:pStyle w:val="TableParagraph"/>
              <w:spacing w:before="60"/>
              <w:ind w:left="16" w:right="6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spacing w:val="-9"/>
                <w:w w:val="110"/>
                <w:sz w:val="17"/>
              </w:rPr>
              <w:t> </w:t>
            </w:r>
            <w:r>
              <w:rPr>
                <w:rFonts w:ascii="Cambria Math"/>
                <w:w w:val="110"/>
                <w:sz w:val="17"/>
              </w:rPr>
              <w:t>Ekuitas</w:t>
            </w:r>
          </w:p>
        </w:tc>
        <w:tc>
          <w:tcPr>
            <w:tcW w:w="796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Rasio</w:t>
            </w:r>
          </w:p>
        </w:tc>
        <w:tc>
          <w:tcPr>
            <w:tcW w:w="1191" w:type="dxa"/>
          </w:tcPr>
          <w:p>
            <w:pPr>
              <w:pStyle w:val="TableParagraph"/>
              <w:spacing w:before="135"/>
              <w:ind w:left="110" w:right="86" w:firstLine="86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</w:p>
        </w:tc>
      </w:tr>
      <w:tr>
        <w:trPr>
          <w:trHeight w:val="1106" w:hRule="atLeast"/>
        </w:trPr>
        <w:tc>
          <w:tcPr>
            <w:tcW w:w="1705" w:type="dxa"/>
          </w:tcPr>
          <w:p>
            <w:pPr>
              <w:pStyle w:val="TableParagraph"/>
              <w:spacing w:line="276" w:lineRule="exact"/>
              <w:ind w:left="292" w:right="27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Manajemen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Kasmir,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(2018:186)</w:t>
            </w:r>
          </w:p>
        </w:tc>
        <w:tc>
          <w:tcPr>
            <w:tcW w:w="4537" w:type="dxa"/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172" w:lineRule="auto"/>
              <w:ind w:left="1108"/>
              <w:rPr>
                <w:rFonts w:ascii="Cambria Math" w:eastAsia="Cambria Math"/>
                <w:sz w:val="17"/>
              </w:rPr>
            </w:pPr>
            <w:r>
              <w:rPr>
                <w:w w:val="105"/>
                <w:position w:val="-12"/>
                <w:sz w:val="24"/>
              </w:rPr>
              <w:t>TATO</w:t>
            </w:r>
            <w:r>
              <w:rPr>
                <w:spacing w:val="-3"/>
                <w:w w:val="105"/>
                <w:position w:val="-12"/>
                <w:sz w:val="24"/>
              </w:rPr>
              <w:t> </w:t>
            </w:r>
            <w:r>
              <w:rPr>
                <w:w w:val="105"/>
                <w:position w:val="-12"/>
                <w:sz w:val="24"/>
              </w:rPr>
              <w:t>=</w:t>
            </w:r>
            <w:r>
              <w:rPr>
                <w:spacing w:val="6"/>
                <w:w w:val="105"/>
                <w:position w:val="-12"/>
                <w:sz w:val="24"/>
              </w:rPr>
              <w:t> </w:t>
            </w:r>
            <w:r>
              <w:rPr>
                <w:rFonts w:ascii="Cambria Math" w:eastAsia="Cambria Math"/>
                <w:w w:val="105"/>
                <w:sz w:val="17"/>
              </w:rPr>
              <w:t>𝑃𝑒𝑛𝑗𝑢𝑙𝑎𝑛</w:t>
            </w:r>
            <w:r>
              <w:rPr>
                <w:rFonts w:ascii="Cambria Math" w:eastAsia="Cambria Math"/>
                <w:spacing w:val="6"/>
                <w:w w:val="105"/>
                <w:sz w:val="17"/>
              </w:rPr>
              <w:t> </w:t>
            </w:r>
            <w:r>
              <w:rPr>
                <w:rFonts w:ascii="Cambria Math" w:eastAsia="Cambria Math"/>
                <w:w w:val="105"/>
                <w:sz w:val="17"/>
              </w:rPr>
              <w:t>(sales)</w:t>
            </w:r>
          </w:p>
          <w:p>
            <w:pPr>
              <w:pStyle w:val="TableParagraph"/>
              <w:spacing w:line="166" w:lineRule="exact"/>
              <w:ind w:left="2251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spacing w:val="3"/>
                <w:w w:val="110"/>
                <w:sz w:val="17"/>
              </w:rPr>
              <w:t> </w:t>
            </w:r>
            <w:r>
              <w:rPr>
                <w:rFonts w:ascii="Cambria Math"/>
                <w:w w:val="110"/>
                <w:sz w:val="17"/>
              </w:rPr>
              <w:t>Assets</w:t>
            </w:r>
          </w:p>
        </w:tc>
        <w:tc>
          <w:tcPr>
            <w:tcW w:w="796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Rasio</w:t>
            </w:r>
          </w:p>
        </w:tc>
        <w:tc>
          <w:tcPr>
            <w:tcW w:w="1191" w:type="dxa"/>
          </w:tcPr>
          <w:p>
            <w:pPr>
              <w:pStyle w:val="TableParagraph"/>
              <w:spacing w:before="135"/>
              <w:ind w:left="110" w:right="86" w:firstLine="86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</w:p>
        </w:tc>
      </w:tr>
      <w:tr>
        <w:trPr>
          <w:trHeight w:val="827" w:hRule="atLeast"/>
        </w:trPr>
        <w:tc>
          <w:tcPr>
            <w:tcW w:w="1705" w:type="dxa"/>
          </w:tcPr>
          <w:p>
            <w:pPr>
              <w:pStyle w:val="TableParagraph"/>
              <w:spacing w:line="270" w:lineRule="exact"/>
              <w:ind w:left="472" w:hanging="65"/>
              <w:rPr>
                <w:i/>
                <w:sz w:val="24"/>
              </w:rPr>
            </w:pPr>
            <w:r>
              <w:rPr>
                <w:i/>
                <w:sz w:val="24"/>
              </w:rPr>
              <w:t>Leverage</w:t>
            </w:r>
          </w:p>
          <w:p>
            <w:pPr>
              <w:pStyle w:val="TableParagraph"/>
              <w:spacing w:line="270" w:lineRule="atLeast"/>
              <w:ind w:left="321" w:right="287" w:firstLine="151"/>
              <w:rPr>
                <w:sz w:val="24"/>
              </w:rPr>
            </w:pPr>
            <w:r>
              <w:rPr>
                <w:sz w:val="24"/>
              </w:rPr>
              <w:t>Kasmir,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(2018:158)</w:t>
            </w:r>
          </w:p>
        </w:tc>
        <w:tc>
          <w:tcPr>
            <w:tcW w:w="4537" w:type="dxa"/>
          </w:tcPr>
          <w:p>
            <w:pPr>
              <w:pStyle w:val="TableParagraph"/>
              <w:spacing w:line="172" w:lineRule="auto" w:before="217"/>
              <w:ind w:left="1254"/>
              <w:rPr>
                <w:rFonts w:ascii="Cambria Math" w:eastAsia="Cambria Math"/>
                <w:sz w:val="17"/>
              </w:rPr>
            </w:pPr>
            <w:r>
              <w:rPr>
                <w:w w:val="105"/>
                <w:position w:val="-12"/>
                <w:sz w:val="24"/>
              </w:rPr>
              <w:t>DER</w:t>
            </w:r>
            <w:r>
              <w:rPr>
                <w:spacing w:val="-3"/>
                <w:w w:val="105"/>
                <w:position w:val="-12"/>
                <w:sz w:val="24"/>
              </w:rPr>
              <w:t> </w:t>
            </w:r>
            <w:r>
              <w:rPr>
                <w:w w:val="105"/>
                <w:position w:val="-12"/>
                <w:sz w:val="24"/>
              </w:rPr>
              <w:t>=</w:t>
            </w:r>
            <w:r>
              <w:rPr>
                <w:spacing w:val="56"/>
                <w:w w:val="105"/>
                <w:position w:val="-12"/>
                <w:sz w:val="24"/>
              </w:rPr>
              <w:t> </w:t>
            </w:r>
            <w:r>
              <w:rPr>
                <w:rFonts w:ascii="Cambria Math" w:eastAsia="Cambria Math"/>
                <w:w w:val="105"/>
                <w:sz w:val="17"/>
              </w:rPr>
              <w:t>𝑇𝑜𝑡𝑎</w:t>
            </w:r>
            <w:r>
              <w:rPr>
                <w:rFonts w:ascii="Cambria Math" w:eastAsia="Cambria Math"/>
                <w:spacing w:val="4"/>
                <w:w w:val="105"/>
                <w:sz w:val="17"/>
              </w:rPr>
              <w:t> </w:t>
            </w:r>
            <w:r>
              <w:rPr>
                <w:rFonts w:ascii="Cambria Math" w:eastAsia="Cambria Math"/>
                <w:w w:val="105"/>
                <w:sz w:val="17"/>
              </w:rPr>
              <w:t>𝐿𝑖𝑎𝑏𝑖𝑙𝑖𝑡𝑎𝑠</w:t>
            </w:r>
          </w:p>
          <w:p>
            <w:pPr>
              <w:pStyle w:val="TableParagraph"/>
              <w:spacing w:line="168" w:lineRule="exact"/>
              <w:ind w:left="2125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spacing w:val="5"/>
                <w:w w:val="110"/>
                <w:sz w:val="17"/>
              </w:rPr>
              <w:t> </w:t>
            </w:r>
            <w:r>
              <w:rPr>
                <w:rFonts w:ascii="Cambria Math"/>
                <w:w w:val="110"/>
                <w:sz w:val="17"/>
              </w:rPr>
              <w:t>Ekuitas</w:t>
            </w:r>
          </w:p>
        </w:tc>
        <w:tc>
          <w:tcPr>
            <w:tcW w:w="79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Rasio</w:t>
            </w:r>
          </w:p>
        </w:tc>
        <w:tc>
          <w:tcPr>
            <w:tcW w:w="1191" w:type="dxa"/>
          </w:tcPr>
          <w:p>
            <w:pPr>
              <w:pStyle w:val="TableParagraph"/>
              <w:ind w:left="110" w:right="86" w:firstLine="86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</w:p>
        </w:tc>
      </w:tr>
    </w:tbl>
    <w:p>
      <w:pPr>
        <w:pStyle w:val="BodyText"/>
        <w:spacing w:line="360" w:lineRule="auto"/>
        <w:ind w:left="1231" w:right="1514"/>
        <w:jc w:val="both"/>
      </w:pPr>
      <w:r>
        <w:rPr/>
        <w:pict>
          <v:rect style="position:absolute;margin-left:315.799988pt;margin-top:-69.676888pt;width:68.4pt;height:.85001pt;mso-position-horizontal-relative:page;mso-position-vertical-relative:paragraph;z-index:-36294656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049988pt;margin-top:-20.82686pt;width:61.7pt;height:.84998pt;mso-position-horizontal-relative:page;mso-position-vertical-relative:paragraph;z-index:-36294144" filled="true" fillcolor="#000000" stroked="false">
            <v:fill type="solid"/>
            <w10:wrap type="none"/>
          </v:rect>
        </w:pict>
      </w:r>
      <w:r>
        <w:rPr/>
        <w:t>Sumber</w:t>
      </w:r>
      <w:r>
        <w:rPr>
          <w:i/>
        </w:rPr>
        <w:t>: </w:t>
      </w:r>
      <w:r>
        <w:rPr/>
        <w:t>Thian, (2022), Diana &amp; Osesoga, (2020), Jariah, (2021), dan Kasmir,</w:t>
      </w:r>
      <w:r>
        <w:rPr>
          <w:spacing w:val="1"/>
        </w:rPr>
        <w:t> </w:t>
      </w:r>
      <w:r>
        <w:rPr/>
        <w:t>(2018)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Heading2"/>
        <w:numPr>
          <w:ilvl w:val="1"/>
          <w:numId w:val="12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851"/>
        <w:jc w:val="left"/>
      </w:pPr>
      <w:bookmarkStart w:name="_bookmark63" w:id="106"/>
      <w:bookmarkEnd w:id="106"/>
      <w:r>
        <w:rPr>
          <w:b w:val="0"/>
        </w:rPr>
      </w:r>
      <w:bookmarkStart w:name="_bookmark63" w:id="107"/>
      <w:bookmarkEnd w:id="107"/>
      <w:r>
        <w:rPr/>
        <w:t>T</w:t>
      </w:r>
      <w:r>
        <w:rPr/>
        <w:t>eknik</w:t>
      </w:r>
      <w:r>
        <w:rPr>
          <w:spacing w:val="-3"/>
        </w:rPr>
        <w:t> </w:t>
      </w:r>
      <w:r>
        <w:rPr/>
        <w:t>Ananlisis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1231" w:right="1504" w:firstLine="849"/>
      </w:pPr>
      <w:r>
        <w:rPr/>
        <w:t>Untuk</w:t>
      </w:r>
      <w:r>
        <w:rPr>
          <w:spacing w:val="27"/>
        </w:rPr>
        <w:t> </w:t>
      </w:r>
      <w:r>
        <w:rPr/>
        <w:t>mendapatkan</w:t>
      </w:r>
      <w:r>
        <w:rPr>
          <w:spacing w:val="26"/>
        </w:rPr>
        <w:t> </w:t>
      </w:r>
      <w:r>
        <w:rPr/>
        <w:t>hasil</w:t>
      </w:r>
      <w:r>
        <w:rPr>
          <w:spacing w:val="30"/>
        </w:rPr>
        <w:t> </w:t>
      </w:r>
      <w:r>
        <w:rPr/>
        <w:t>penelitian</w:t>
      </w:r>
      <w:r>
        <w:rPr>
          <w:spacing w:val="27"/>
        </w:rPr>
        <w:t> </w:t>
      </w:r>
      <w:r>
        <w:rPr/>
        <w:t>sesuai</w:t>
      </w:r>
      <w:r>
        <w:rPr>
          <w:spacing w:val="29"/>
        </w:rPr>
        <w:t> </w:t>
      </w:r>
      <w:r>
        <w:rPr/>
        <w:t>dengan</w:t>
      </w:r>
      <w:r>
        <w:rPr>
          <w:spacing w:val="27"/>
        </w:rPr>
        <w:t> </w:t>
      </w:r>
      <w:r>
        <w:rPr/>
        <w:t>tujuan</w:t>
      </w:r>
      <w:r>
        <w:rPr>
          <w:spacing w:val="27"/>
        </w:rPr>
        <w:t> </w:t>
      </w:r>
      <w:r>
        <w:rPr/>
        <w:t>penelitian,</w:t>
      </w:r>
      <w:r>
        <w:rPr>
          <w:spacing w:val="-57"/>
        </w:rPr>
        <w:t> </w:t>
      </w:r>
      <w:r>
        <w:rPr/>
        <w:t>maka</w:t>
      </w:r>
      <w:r>
        <w:rPr>
          <w:spacing w:val="-10"/>
        </w:rPr>
        <w:t> </w:t>
      </w:r>
      <w:r>
        <w:rPr/>
        <w:t>diperlukan</w:t>
      </w:r>
      <w:r>
        <w:rPr>
          <w:spacing w:val="-6"/>
        </w:rPr>
        <w:t> </w:t>
      </w:r>
      <w:r>
        <w:rPr/>
        <w:t>teknik</w:t>
      </w:r>
      <w:r>
        <w:rPr>
          <w:spacing w:val="-6"/>
        </w:rPr>
        <w:t> </w:t>
      </w:r>
      <w:r>
        <w:rPr/>
        <w:t>analisa</w:t>
      </w:r>
      <w:r>
        <w:rPr>
          <w:spacing w:val="-9"/>
        </w:rPr>
        <w:t> </w:t>
      </w:r>
      <w:r>
        <w:rPr/>
        <w:t>tepat.</w:t>
      </w:r>
      <w:r>
        <w:rPr>
          <w:spacing w:val="-6"/>
        </w:rPr>
        <w:t> </w:t>
      </w:r>
      <w:r>
        <w:rPr/>
        <w:t>Teknik</w:t>
      </w:r>
      <w:r>
        <w:rPr>
          <w:spacing w:val="-3"/>
        </w:rPr>
        <w:t> </w:t>
      </w:r>
      <w:r>
        <w:rPr/>
        <w:t>analisa</w:t>
      </w:r>
      <w:r>
        <w:rPr>
          <w:spacing w:val="-9"/>
        </w:rPr>
        <w:t> </w:t>
      </w:r>
      <w:r>
        <w:rPr/>
        <w:t>dalam</w:t>
      </w:r>
      <w:r>
        <w:rPr>
          <w:spacing w:val="-5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5"/>
        </w:rPr>
        <w:t> </w:t>
      </w:r>
      <w:r>
        <w:rPr/>
        <w:t>adalah</w:t>
      </w:r>
    </w:p>
    <w:p>
      <w:pPr>
        <w:spacing w:after="0" w:line="360" w:lineRule="auto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7"/>
        <w:jc w:val="both"/>
      </w:pPr>
      <w:r>
        <w:rPr/>
        <w:t>regresi linear berganda yang digunakan untuk menguji hipotesis penelitian dan</w:t>
      </w:r>
      <w:r>
        <w:rPr>
          <w:spacing w:val="1"/>
        </w:rPr>
        <w:t> </w:t>
      </w:r>
      <w:r>
        <w:rPr/>
        <w:t>hasil data</w:t>
      </w:r>
      <w:r>
        <w:rPr>
          <w:spacing w:val="-1"/>
        </w:rPr>
        <w:t> </w:t>
      </w:r>
      <w:r>
        <w:rPr/>
        <w:t>menggunakan</w:t>
      </w:r>
      <w:r>
        <w:rPr>
          <w:spacing w:val="5"/>
        </w:rPr>
        <w:t> </w:t>
      </w:r>
      <w:r>
        <w:rPr/>
        <w:t>IBM </w:t>
      </w:r>
      <w:r>
        <w:rPr>
          <w:i/>
        </w:rPr>
        <w:t>SPPSS Statistic</w:t>
      </w:r>
      <w:r>
        <w:rPr>
          <w:i/>
          <w:spacing w:val="-1"/>
        </w:rPr>
        <w:t> </w:t>
      </w:r>
      <w:r>
        <w:rPr/>
        <w:t>versi 22.</w:t>
      </w:r>
    </w:p>
    <w:p>
      <w:pPr>
        <w:pStyle w:val="BodyText"/>
        <w:spacing w:line="360" w:lineRule="auto"/>
        <w:ind w:left="1231" w:right="1494" w:firstLine="849"/>
        <w:jc w:val="both"/>
      </w:pPr>
      <w:r>
        <w:rPr/>
        <w:t>Penyelesaian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analisis</w:t>
      </w:r>
      <w:r>
        <w:rPr>
          <w:spacing w:val="-57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diwujudkan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mengkuantitatif</w:t>
      </w:r>
      <w:r>
        <w:rPr>
          <w:spacing w:val="1"/>
        </w:rPr>
        <w:t> </w:t>
      </w:r>
      <w:r>
        <w:rPr/>
        <w:t>data-data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menghasilkan</w:t>
      </w:r>
      <w:r>
        <w:rPr>
          <w:spacing w:val="-1"/>
        </w:rPr>
        <w:t> </w:t>
      </w:r>
      <w:r>
        <w:rPr/>
        <w:t>informasi</w:t>
      </w:r>
      <w:r>
        <w:rPr>
          <w:spacing w:val="2"/>
        </w:rPr>
        <w:t> </w:t>
      </w:r>
      <w:r>
        <w:rPr/>
        <w:t>yang dibutuhkan dalam analisis.</w:t>
      </w:r>
    </w:p>
    <w:p>
      <w:pPr>
        <w:pStyle w:val="BodyText"/>
        <w:spacing w:line="360" w:lineRule="auto"/>
        <w:ind w:left="1231" w:right="1496" w:firstLine="849"/>
        <w:jc w:val="both"/>
      </w:pPr>
      <w:r>
        <w:rPr/>
        <w:t>Kemudian</w:t>
      </w:r>
      <w:r>
        <w:rPr>
          <w:spacing w:val="-6"/>
        </w:rPr>
        <w:t> </w:t>
      </w:r>
      <w:r>
        <w:rPr/>
        <w:t>data</w:t>
      </w:r>
      <w:r>
        <w:rPr>
          <w:spacing w:val="-8"/>
        </w:rPr>
        <w:t> </w:t>
      </w:r>
      <w:r>
        <w:rPr/>
        <w:t>dari</w:t>
      </w:r>
      <w:r>
        <w:rPr>
          <w:spacing w:val="-6"/>
        </w:rPr>
        <w:t> </w:t>
      </w:r>
      <w:r>
        <w:rPr/>
        <w:t>masing-masing</w:t>
      </w:r>
      <w:r>
        <w:rPr>
          <w:spacing w:val="-7"/>
        </w:rPr>
        <w:t> </w:t>
      </w:r>
      <w:r>
        <w:rPr/>
        <w:t>variabel,</w:t>
      </w:r>
      <w:r>
        <w:rPr>
          <w:spacing w:val="-2"/>
        </w:rPr>
        <w:t> </w:t>
      </w:r>
      <w:r>
        <w:rPr/>
        <w:t>akan</w:t>
      </w:r>
      <w:r>
        <w:rPr>
          <w:spacing w:val="-1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pengujian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rasio,</w:t>
      </w:r>
      <w:r>
        <w:rPr>
          <w:spacing w:val="1"/>
        </w:rPr>
        <w:t> </w:t>
      </w:r>
      <w:r>
        <w:rPr/>
        <w:t>pengujian</w:t>
      </w:r>
      <w:r>
        <w:rPr>
          <w:spacing w:val="-9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data</w:t>
      </w:r>
      <w:r>
        <w:rPr>
          <w:spacing w:val="-12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tersebut</w:t>
      </w:r>
      <w:r>
        <w:rPr>
          <w:spacing w:val="-8"/>
        </w:rPr>
        <w:t> </w:t>
      </w:r>
      <w:r>
        <w:rPr/>
        <w:t>menggunakan</w:t>
      </w:r>
      <w:r>
        <w:rPr>
          <w:spacing w:val="-9"/>
        </w:rPr>
        <w:t> </w:t>
      </w:r>
      <w:r>
        <w:rPr/>
        <w:t>uji</w:t>
      </w:r>
      <w:r>
        <w:rPr>
          <w:spacing w:val="-5"/>
        </w:rPr>
        <w:t> </w:t>
      </w:r>
      <w:r>
        <w:rPr/>
        <w:t>asumsi</w:t>
      </w:r>
      <w:r>
        <w:rPr>
          <w:spacing w:val="-8"/>
        </w:rPr>
        <w:t> </w:t>
      </w:r>
      <w:r>
        <w:rPr/>
        <w:t>klasik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/>
        <w:t>terdiri dari uji normalitas, uji multikoleniritas, uji heteroskedastisitas dan uji</w:t>
      </w:r>
      <w:r>
        <w:rPr>
          <w:spacing w:val="1"/>
        </w:rPr>
        <w:t> </w:t>
      </w:r>
      <w:r>
        <w:rPr/>
        <w:t>autokorelasi.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64" w:id="108"/>
      <w:bookmarkEnd w:id="108"/>
      <w:r>
        <w:rPr>
          <w:b w:val="0"/>
        </w:rPr>
      </w:r>
      <w:bookmarkStart w:name="_bookmark64" w:id="109"/>
      <w:bookmarkEnd w:id="109"/>
      <w:r>
        <w:rPr/>
        <w:t>U</w:t>
      </w:r>
      <w:r>
        <w:rPr/>
        <w:t>ji</w:t>
      </w:r>
      <w:r>
        <w:rPr>
          <w:spacing w:val="-5"/>
        </w:rPr>
        <w:t> </w:t>
      </w:r>
      <w:r>
        <w:rPr/>
        <w:t>Outlier</w:t>
      </w:r>
    </w:p>
    <w:p>
      <w:pPr>
        <w:pStyle w:val="BodyText"/>
        <w:spacing w:line="360" w:lineRule="auto" w:before="139"/>
        <w:ind w:left="1231" w:right="1502" w:firstLine="849"/>
        <w:jc w:val="both"/>
      </w:pPr>
      <w:r>
        <w:rPr>
          <w:i/>
        </w:rPr>
        <w:t>Outlier </w:t>
      </w:r>
      <w:r>
        <w:rPr/>
        <w:t>menurut Ghozali, (2018) adalah data yang menunjukkan sifat</w:t>
      </w:r>
      <w:r>
        <w:rPr>
          <w:spacing w:val="1"/>
        </w:rPr>
        <w:t> </w:t>
      </w:r>
      <w:r>
        <w:rPr/>
        <w:t>tunggal yang menonjol</w:t>
      </w:r>
      <w:r>
        <w:rPr>
          <w:spacing w:val="1"/>
        </w:rPr>
        <w:t> </w:t>
      </w:r>
      <w:r>
        <w:rPr/>
        <w:t>secara signifikan dari pengamatan lain dan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sebagai nilai ekstrim baik untuk satu variabel ataupun sekelompok variabel.</w:t>
      </w:r>
      <w:r>
        <w:rPr>
          <w:spacing w:val="1"/>
        </w:rPr>
        <w:t> </w:t>
      </w:r>
      <w:r>
        <w:rPr>
          <w:i/>
        </w:rPr>
        <w:t>Outlier</w:t>
      </w:r>
      <w:r>
        <w:rPr>
          <w:i/>
          <w:spacing w:val="-1"/>
        </w:rPr>
        <w:t> </w:t>
      </w:r>
      <w:r>
        <w:rPr/>
        <w:t>terjadi karena</w:t>
      </w:r>
      <w:r>
        <w:rPr>
          <w:spacing w:val="-1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alasan, antara</w:t>
      </w:r>
      <w:r>
        <w:rPr>
          <w:spacing w:val="-1"/>
        </w:rPr>
        <w:t> </w:t>
      </w:r>
      <w:r>
        <w:rPr/>
        <w:t>lain:</w:t>
      </w:r>
    </w:p>
    <w:p>
      <w:pPr>
        <w:pStyle w:val="ListParagraph"/>
        <w:numPr>
          <w:ilvl w:val="0"/>
          <w:numId w:val="15"/>
        </w:numPr>
        <w:tabs>
          <w:tab w:pos="2081" w:val="left" w:leader="none"/>
          <w:tab w:pos="2082" w:val="left" w:leader="none"/>
        </w:tabs>
        <w:spacing w:line="274" w:lineRule="exact" w:before="0" w:after="0"/>
        <w:ind w:left="2081" w:right="0" w:hanging="851"/>
        <w:jc w:val="both"/>
        <w:rPr>
          <w:sz w:val="24"/>
        </w:rPr>
      </w:pPr>
      <w:r>
        <w:rPr>
          <w:sz w:val="24"/>
        </w:rPr>
        <w:t>Terjadi</w:t>
      </w:r>
      <w:r>
        <w:rPr>
          <w:spacing w:val="-4"/>
          <w:sz w:val="24"/>
        </w:rPr>
        <w:t> </w:t>
      </w:r>
      <w:r>
        <w:rPr>
          <w:sz w:val="24"/>
        </w:rPr>
        <w:t>kesalahan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meng-entri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0"/>
          <w:numId w:val="15"/>
        </w:numPr>
        <w:tabs>
          <w:tab w:pos="2081" w:val="left" w:leader="none"/>
          <w:tab w:pos="2082" w:val="left" w:leader="none"/>
        </w:tabs>
        <w:spacing w:line="240" w:lineRule="auto" w:before="140" w:after="0"/>
        <w:ind w:left="2081" w:right="0" w:hanging="851"/>
        <w:jc w:val="both"/>
        <w:rPr>
          <w:sz w:val="24"/>
        </w:rPr>
      </w:pPr>
      <w:r>
        <w:rPr>
          <w:sz w:val="24"/>
        </w:rPr>
        <w:t>Gagal</w:t>
      </w:r>
      <w:r>
        <w:rPr>
          <w:spacing w:val="-4"/>
          <w:sz w:val="24"/>
        </w:rPr>
        <w:t> </w:t>
      </w:r>
      <w:r>
        <w:rPr>
          <w:sz w:val="24"/>
        </w:rPr>
        <w:t>menspesifikasi adanya</w:t>
      </w:r>
      <w:r>
        <w:rPr>
          <w:spacing w:val="-2"/>
          <w:sz w:val="24"/>
        </w:rPr>
        <w:t> </w:t>
      </w:r>
      <w:r>
        <w:rPr>
          <w:i/>
          <w:sz w:val="24"/>
        </w:rPr>
        <w:t>missing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program computer</w:t>
      </w:r>
    </w:p>
    <w:p>
      <w:pPr>
        <w:pStyle w:val="ListParagraph"/>
        <w:numPr>
          <w:ilvl w:val="0"/>
          <w:numId w:val="15"/>
        </w:numPr>
        <w:tabs>
          <w:tab w:pos="2081" w:val="left" w:leader="none"/>
          <w:tab w:pos="2082" w:val="left" w:leader="none"/>
        </w:tabs>
        <w:spacing w:line="360" w:lineRule="auto" w:before="139" w:after="0"/>
        <w:ind w:left="2081" w:right="1507" w:hanging="850"/>
        <w:jc w:val="both"/>
        <w:rPr>
          <w:sz w:val="24"/>
        </w:rPr>
      </w:pPr>
      <w:r>
        <w:rPr>
          <w:i/>
          <w:sz w:val="24"/>
        </w:rPr>
        <w:t>Outlier </w:t>
      </w:r>
      <w:r>
        <w:rPr>
          <w:sz w:val="24"/>
        </w:rPr>
        <w:t>bukan merupakan anggita populasi yang kita ambil sebagai</w:t>
      </w:r>
      <w:r>
        <w:rPr>
          <w:spacing w:val="1"/>
          <w:sz w:val="24"/>
        </w:rPr>
        <w:t> </w:t>
      </w:r>
      <w:r>
        <w:rPr>
          <w:sz w:val="24"/>
        </w:rPr>
        <w:t>sampel.</w:t>
      </w:r>
    </w:p>
    <w:p>
      <w:pPr>
        <w:pStyle w:val="ListParagraph"/>
        <w:numPr>
          <w:ilvl w:val="0"/>
          <w:numId w:val="15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502" w:hanging="850"/>
        <w:jc w:val="both"/>
        <w:rPr>
          <w:sz w:val="24"/>
        </w:rPr>
      </w:pPr>
      <w:r>
        <w:rPr>
          <w:i/>
          <w:sz w:val="24"/>
        </w:rPr>
        <w:t>Outlier </w:t>
      </w:r>
      <w:r>
        <w:rPr>
          <w:sz w:val="24"/>
        </w:rPr>
        <w:t>berasal dari populasi yang kita ambil sebagai sampel, tetapi</w:t>
      </w:r>
      <w:r>
        <w:rPr>
          <w:spacing w:val="1"/>
          <w:sz w:val="24"/>
        </w:rPr>
        <w:t> </w:t>
      </w:r>
      <w:r>
        <w:rPr>
          <w:sz w:val="24"/>
        </w:rPr>
        <w:t>distribusi dari variabel dalam populasi tersebut memiliki nilai ekstrim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tidak terdistribusi secara</w:t>
      </w:r>
      <w:r>
        <w:rPr>
          <w:spacing w:val="-1"/>
          <w:sz w:val="24"/>
        </w:rPr>
        <w:t> </w:t>
      </w:r>
      <w:r>
        <w:rPr>
          <w:sz w:val="24"/>
        </w:rPr>
        <w:t>normal.</w:t>
      </w:r>
    </w:p>
    <w:p>
      <w:pPr>
        <w:spacing w:line="360" w:lineRule="auto" w:before="2"/>
        <w:ind w:left="1231" w:right="1490" w:firstLine="849"/>
        <w:jc w:val="both"/>
        <w:rPr>
          <w:sz w:val="24"/>
        </w:rPr>
      </w:pPr>
      <w:r>
        <w:rPr>
          <w:sz w:val="24"/>
        </w:rPr>
        <w:t>Dengan demikian, untuk menghasilkan data yang berditribusi normal,</w:t>
      </w:r>
      <w:r>
        <w:rPr>
          <w:spacing w:val="1"/>
          <w:sz w:val="24"/>
        </w:rPr>
        <w:t> </w:t>
      </w:r>
      <w:r>
        <w:rPr>
          <w:sz w:val="24"/>
        </w:rPr>
        <w:t>diperlukan uji </w:t>
      </w:r>
      <w:r>
        <w:rPr>
          <w:i/>
          <w:sz w:val="24"/>
        </w:rPr>
        <w:t>outlier </w:t>
      </w:r>
      <w:r>
        <w:rPr>
          <w:sz w:val="24"/>
        </w:rPr>
        <w:t>untuk menghilangkan nilai ekstrim dari sampel. Cara</w:t>
      </w:r>
      <w:r>
        <w:rPr>
          <w:spacing w:val="1"/>
          <w:sz w:val="24"/>
        </w:rPr>
        <w:t> </w:t>
      </w:r>
      <w:r>
        <w:rPr>
          <w:sz w:val="24"/>
        </w:rPr>
        <w:t>mendekteksi </w:t>
      </w:r>
      <w:r>
        <w:rPr>
          <w:i/>
          <w:sz w:val="24"/>
        </w:rPr>
        <w:t>outlier </w:t>
      </w:r>
      <w:r>
        <w:rPr>
          <w:sz w:val="24"/>
        </w:rPr>
        <w:t>dalam penelitian ini adalah dengan menggunakan metode</w:t>
      </w:r>
      <w:r>
        <w:rPr>
          <w:spacing w:val="1"/>
          <w:sz w:val="24"/>
        </w:rPr>
        <w:t> </w:t>
      </w:r>
      <w:r>
        <w:rPr>
          <w:i/>
          <w:spacing w:val="-1"/>
          <w:sz w:val="24"/>
        </w:rPr>
        <w:t>casewise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diagnostics.</w:t>
      </w:r>
      <w:r>
        <w:rPr>
          <w:i/>
          <w:spacing w:val="-13"/>
          <w:sz w:val="24"/>
        </w:rPr>
        <w:t> </w:t>
      </w:r>
      <w:r>
        <w:rPr>
          <w:sz w:val="24"/>
        </w:rPr>
        <w:t>Deteksi</w:t>
      </w:r>
      <w:r>
        <w:rPr>
          <w:spacing w:val="-13"/>
          <w:sz w:val="24"/>
        </w:rPr>
        <w:t> </w:t>
      </w:r>
      <w:r>
        <w:rPr>
          <w:sz w:val="24"/>
        </w:rPr>
        <w:t>terhadap</w:t>
      </w:r>
      <w:r>
        <w:rPr>
          <w:spacing w:val="-14"/>
          <w:sz w:val="24"/>
        </w:rPr>
        <w:t> </w:t>
      </w:r>
      <w:r>
        <w:rPr>
          <w:i/>
          <w:sz w:val="24"/>
        </w:rPr>
        <w:t>outlier</w:t>
      </w:r>
      <w:r>
        <w:rPr>
          <w:i/>
          <w:spacing w:val="-14"/>
          <w:sz w:val="24"/>
        </w:rPr>
        <w:t> </w:t>
      </w:r>
      <w:r>
        <w:rPr>
          <w:sz w:val="24"/>
        </w:rPr>
        <w:t>dapat</w:t>
      </w:r>
      <w:r>
        <w:rPr>
          <w:spacing w:val="-13"/>
          <w:sz w:val="24"/>
        </w:rPr>
        <w:t> </w:t>
      </w:r>
      <w:r>
        <w:rPr>
          <w:sz w:val="24"/>
        </w:rPr>
        <w:t>dilakukan</w:t>
      </w:r>
      <w:r>
        <w:rPr>
          <w:spacing w:val="-14"/>
          <w:sz w:val="24"/>
        </w:rPr>
        <w:t> </w:t>
      </w:r>
      <w:r>
        <w:rPr>
          <w:sz w:val="24"/>
        </w:rPr>
        <w:t>melaluipengujian</w:t>
      </w:r>
      <w:r>
        <w:rPr>
          <w:spacing w:val="-58"/>
          <w:sz w:val="24"/>
        </w:rPr>
        <w:t> </w:t>
      </w:r>
      <w:r>
        <w:rPr>
          <w:i/>
          <w:sz w:val="24"/>
        </w:rPr>
        <w:t>casewise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diagnostics</w:t>
      </w:r>
      <w:r>
        <w:rPr>
          <w:i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meilihat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i/>
          <w:sz w:val="24"/>
        </w:rPr>
        <w:t>standardized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residual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Ghozali,</w:t>
      </w:r>
      <w:r>
        <w:rPr>
          <w:spacing w:val="32"/>
          <w:sz w:val="24"/>
        </w:rPr>
        <w:t> </w:t>
      </w:r>
      <w:r>
        <w:rPr>
          <w:sz w:val="24"/>
        </w:rPr>
        <w:t>(2018)</w:t>
      </w:r>
      <w:r>
        <w:rPr>
          <w:spacing w:val="35"/>
          <w:sz w:val="24"/>
        </w:rPr>
        <w:t> </w:t>
      </w:r>
      <w:r>
        <w:rPr>
          <w:sz w:val="24"/>
        </w:rPr>
        <w:t>jika</w:t>
      </w:r>
      <w:r>
        <w:rPr>
          <w:spacing w:val="32"/>
          <w:sz w:val="24"/>
        </w:rPr>
        <w:t> </w:t>
      </w:r>
      <w:r>
        <w:rPr>
          <w:sz w:val="24"/>
        </w:rPr>
        <w:t>standar</w:t>
      </w:r>
      <w:r>
        <w:rPr>
          <w:spacing w:val="32"/>
          <w:sz w:val="24"/>
        </w:rPr>
        <w:t> </w:t>
      </w:r>
      <w:r>
        <w:rPr>
          <w:sz w:val="24"/>
        </w:rPr>
        <w:t>skor</w:t>
      </w:r>
      <w:r>
        <w:rPr>
          <w:spacing w:val="35"/>
          <w:sz w:val="24"/>
        </w:rPr>
        <w:t> </w:t>
      </w:r>
      <w:r>
        <w:rPr>
          <w:sz w:val="24"/>
        </w:rPr>
        <w:t>tidak</w:t>
      </w:r>
      <w:r>
        <w:rPr>
          <w:spacing w:val="36"/>
          <w:sz w:val="24"/>
        </w:rPr>
        <w:t> </w:t>
      </w:r>
      <w:r>
        <w:rPr>
          <w:sz w:val="24"/>
        </w:rPr>
        <w:t>digunakan,</w:t>
      </w:r>
      <w:r>
        <w:rPr>
          <w:spacing w:val="32"/>
          <w:sz w:val="24"/>
        </w:rPr>
        <w:t> </w:t>
      </w:r>
      <w:r>
        <w:rPr>
          <w:sz w:val="24"/>
        </w:rPr>
        <w:t>maka</w:t>
      </w:r>
      <w:r>
        <w:rPr>
          <w:spacing w:val="32"/>
          <w:sz w:val="24"/>
        </w:rPr>
        <w:t> </w:t>
      </w:r>
      <w:r>
        <w:rPr>
          <w:sz w:val="24"/>
        </w:rPr>
        <w:t>kita</w:t>
      </w:r>
      <w:r>
        <w:rPr>
          <w:spacing w:val="33"/>
          <w:sz w:val="24"/>
        </w:rPr>
        <w:t> </w:t>
      </w:r>
      <w:r>
        <w:rPr>
          <w:sz w:val="24"/>
        </w:rPr>
        <w:t>dapat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4"/>
      </w:pPr>
      <w:r>
        <w:rPr/>
        <w:t>menentukan</w:t>
      </w:r>
      <w:r>
        <w:rPr>
          <w:spacing w:val="-7"/>
        </w:rPr>
        <w:t> </w:t>
      </w:r>
      <w:r>
        <w:rPr/>
        <w:t>data</w:t>
      </w:r>
      <w:r>
        <w:rPr>
          <w:spacing w:val="-4"/>
        </w:rPr>
        <w:t> </w:t>
      </w:r>
      <w:r>
        <w:rPr>
          <w:i/>
        </w:rPr>
        <w:t>outlier</w:t>
      </w:r>
      <w:r>
        <w:rPr>
          <w:i/>
          <w:spacing w:val="-5"/>
        </w:rPr>
        <w:t> </w:t>
      </w:r>
      <w:r>
        <w:rPr/>
        <w:t>jika</w:t>
      </w:r>
      <w:r>
        <w:rPr>
          <w:spacing w:val="-7"/>
        </w:rPr>
        <w:t> </w:t>
      </w:r>
      <w:r>
        <w:rPr/>
        <w:t>data</w:t>
      </w:r>
      <w:r>
        <w:rPr>
          <w:spacing w:val="-6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nilainya</w:t>
      </w:r>
      <w:r>
        <w:rPr>
          <w:spacing w:val="-3"/>
        </w:rPr>
        <w:t> </w:t>
      </w:r>
      <w:r>
        <w:rPr/>
        <w:t>lebih</w:t>
      </w:r>
      <w:r>
        <w:rPr>
          <w:spacing w:val="-6"/>
        </w:rPr>
        <w:t> </w:t>
      </w:r>
      <w:r>
        <w:rPr/>
        <w:t>dari</w:t>
      </w:r>
      <w:r>
        <w:rPr>
          <w:spacing w:val="-5"/>
        </w:rPr>
        <w:t> </w:t>
      </w:r>
      <w:r>
        <w:rPr/>
        <w:t>2,5</w:t>
      </w:r>
      <w:r>
        <w:rPr>
          <w:spacing w:val="-6"/>
        </w:rPr>
        <w:t> </w:t>
      </w:r>
      <w:r>
        <w:rPr/>
        <w:t>standar</w:t>
      </w:r>
      <w:r>
        <w:rPr>
          <w:spacing w:val="-5"/>
        </w:rPr>
        <w:t> </w:t>
      </w:r>
      <w:r>
        <w:rPr/>
        <w:t>deviasi</w:t>
      </w:r>
      <w:r>
        <w:rPr>
          <w:spacing w:val="-57"/>
        </w:rPr>
        <w:t> </w:t>
      </w:r>
      <w:r>
        <w:rPr/>
        <w:t>atau</w:t>
      </w:r>
      <w:r>
        <w:rPr>
          <w:spacing w:val="-2"/>
        </w:rPr>
        <w:t> </w:t>
      </w:r>
      <w:r>
        <w:rPr/>
        <w:t>antara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sampai 4</w:t>
      </w:r>
      <w:r>
        <w:rPr>
          <w:spacing w:val="-1"/>
        </w:rPr>
        <w:t> </w:t>
      </w:r>
      <w:r>
        <w:rPr/>
        <w:t>standar</w:t>
      </w:r>
      <w:r>
        <w:rPr>
          <w:spacing w:val="-1"/>
        </w:rPr>
        <w:t> </w:t>
      </w:r>
      <w:r>
        <w:rPr/>
        <w:t>deviasi</w:t>
      </w:r>
      <w:r>
        <w:rPr>
          <w:spacing w:val="-1"/>
        </w:rPr>
        <w:t> </w:t>
      </w:r>
      <w:r>
        <w:rPr/>
        <w:t>tergantung</w:t>
      </w:r>
      <w:r>
        <w:rPr>
          <w:spacing w:val="4"/>
        </w:rPr>
        <w:t> </w:t>
      </w:r>
      <w:r>
        <w:rPr/>
        <w:t>dari</w:t>
      </w:r>
      <w:r>
        <w:rPr>
          <w:spacing w:val="-1"/>
        </w:rPr>
        <w:t> </w:t>
      </w:r>
      <w:r>
        <w:rPr/>
        <w:t>besarnya</w:t>
      </w:r>
      <w:r>
        <w:rPr>
          <w:spacing w:val="-1"/>
        </w:rPr>
        <w:t> </w:t>
      </w:r>
      <w:r>
        <w:rPr/>
        <w:t>sampel.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1" w:after="0"/>
        <w:ind w:left="2081" w:right="0" w:hanging="851"/>
        <w:jc w:val="both"/>
      </w:pPr>
      <w:bookmarkStart w:name="_bookmark65" w:id="110"/>
      <w:bookmarkEnd w:id="110"/>
      <w:r>
        <w:rPr>
          <w:b w:val="0"/>
        </w:rPr>
      </w:r>
      <w:bookmarkStart w:name="_bookmark65" w:id="111"/>
      <w:bookmarkEnd w:id="111"/>
      <w:r>
        <w:rPr/>
        <w:t>U</w:t>
      </w:r>
      <w:r>
        <w:rPr/>
        <w:t>ji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Deskriptif</w:t>
      </w:r>
    </w:p>
    <w:p>
      <w:pPr>
        <w:pStyle w:val="BodyText"/>
        <w:spacing w:line="360" w:lineRule="auto" w:before="139"/>
        <w:ind w:left="1231" w:right="1491" w:firstLine="849"/>
        <w:jc w:val="both"/>
      </w:pPr>
      <w:r>
        <w:rPr/>
        <w:t>Statistik</w:t>
      </w:r>
      <w:r>
        <w:rPr>
          <w:spacing w:val="-8"/>
        </w:rPr>
        <w:t> </w:t>
      </w:r>
      <w:r>
        <w:rPr/>
        <w:t>deskriptif</w:t>
      </w:r>
      <w:r>
        <w:rPr>
          <w:spacing w:val="-11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suatu</w:t>
      </w:r>
      <w:r>
        <w:rPr>
          <w:spacing w:val="-5"/>
        </w:rPr>
        <w:t> </w:t>
      </w:r>
      <w:r>
        <w:rPr/>
        <w:t>proses</w:t>
      </w:r>
      <w:r>
        <w:rPr>
          <w:spacing w:val="-9"/>
        </w:rPr>
        <w:t> </w:t>
      </w:r>
      <w:r>
        <w:rPr/>
        <w:t>transformasi</w:t>
      </w:r>
      <w:r>
        <w:rPr>
          <w:spacing w:val="-5"/>
        </w:rPr>
        <w:t> </w:t>
      </w:r>
      <w:r>
        <w:rPr/>
        <w:t>data</w:t>
      </w:r>
      <w:r>
        <w:rPr>
          <w:spacing w:val="-8"/>
        </w:rPr>
        <w:t> </w:t>
      </w:r>
      <w:r>
        <w:rPr/>
        <w:t>penelitian</w:t>
      </w:r>
      <w:r>
        <w:rPr>
          <w:spacing w:val="-58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diinterpretasikan</w:t>
      </w:r>
      <w:r>
        <w:rPr>
          <w:spacing w:val="1"/>
        </w:rPr>
        <w:t> </w:t>
      </w:r>
      <w:r>
        <w:rPr/>
        <w:t>(Wahyuni,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deskriptif</w:t>
      </w:r>
      <w:r>
        <w:rPr>
          <w:spacing w:val="-10"/>
        </w:rPr>
        <w:t> </w:t>
      </w:r>
      <w:r>
        <w:rPr/>
        <w:t>meliputi</w:t>
      </w:r>
      <w:r>
        <w:rPr>
          <w:spacing w:val="-7"/>
        </w:rPr>
        <w:t> </w:t>
      </w:r>
      <w:r>
        <w:rPr/>
        <w:t>jumlah</w:t>
      </w:r>
      <w:r>
        <w:rPr>
          <w:spacing w:val="-8"/>
        </w:rPr>
        <w:t> </w:t>
      </w:r>
      <w:r>
        <w:rPr/>
        <w:t>sampel,</w:t>
      </w:r>
      <w:r>
        <w:rPr>
          <w:spacing w:val="-10"/>
        </w:rPr>
        <w:t> </w:t>
      </w:r>
      <w:r>
        <w:rPr/>
        <w:t>nilai</w:t>
      </w:r>
      <w:r>
        <w:rPr>
          <w:spacing w:val="-8"/>
        </w:rPr>
        <w:t> </w:t>
      </w:r>
      <w:r>
        <w:rPr/>
        <w:t>maksimum</w:t>
      </w:r>
      <w:r>
        <w:rPr>
          <w:spacing w:val="-7"/>
        </w:rPr>
        <w:t> </w:t>
      </w:r>
      <w:r>
        <w:rPr/>
        <w:t>dan</w:t>
      </w:r>
      <w:r>
        <w:rPr>
          <w:spacing w:val="-9"/>
        </w:rPr>
        <w:t> </w:t>
      </w:r>
      <w:r>
        <w:rPr/>
        <w:t>minimum,</w:t>
      </w:r>
      <w:r>
        <w:rPr>
          <w:spacing w:val="-9"/>
        </w:rPr>
        <w:t> </w:t>
      </w:r>
      <w:r>
        <w:rPr/>
        <w:t>nilai</w:t>
      </w:r>
      <w:r>
        <w:rPr>
          <w:spacing w:val="-7"/>
        </w:rPr>
        <w:t> </w:t>
      </w:r>
      <w:r>
        <w:rPr/>
        <w:t>rata-rata</w:t>
      </w:r>
      <w:r>
        <w:rPr>
          <w:spacing w:val="-57"/>
        </w:rPr>
        <w:t> </w:t>
      </w:r>
      <w:r>
        <w:rPr/>
        <w:t>(mean),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deviasi.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jumlah terkecil data yang bervariasi dari rata-rata. Nilai maksimum digunakan</w:t>
      </w:r>
      <w:r>
        <w:rPr>
          <w:spacing w:val="1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mengetahui</w:t>
      </w:r>
      <w:r>
        <w:rPr>
          <w:spacing w:val="-6"/>
        </w:rPr>
        <w:t> </w:t>
      </w:r>
      <w:r>
        <w:rPr/>
        <w:t>jumlah</w:t>
      </w:r>
      <w:r>
        <w:rPr>
          <w:spacing w:val="-9"/>
        </w:rPr>
        <w:t> </w:t>
      </w:r>
      <w:r>
        <w:rPr/>
        <w:t>terbesar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berangkutan.</w:t>
      </w:r>
      <w:r>
        <w:rPr>
          <w:spacing w:val="-6"/>
        </w:rPr>
        <w:t> </w:t>
      </w:r>
      <w:r>
        <w:rPr/>
        <w:t>Nilai</w:t>
      </w:r>
      <w:r>
        <w:rPr>
          <w:spacing w:val="-6"/>
        </w:rPr>
        <w:t> </w:t>
      </w:r>
      <w:r>
        <w:rPr/>
        <w:t>rata-rata</w:t>
      </w:r>
      <w:r>
        <w:rPr>
          <w:spacing w:val="-6"/>
        </w:rPr>
        <w:t> </w:t>
      </w:r>
      <w:r>
        <w:rPr/>
        <w:t>(mean)</w:t>
      </w:r>
      <w:r>
        <w:rPr>
          <w:spacing w:val="-58"/>
        </w:rPr>
        <w:t> </w:t>
      </w:r>
      <w:r>
        <w:rPr/>
        <w:t>digunakan untuk mengetahui rata-rata data yang bersangkutan. Standar deviasi</w:t>
      </w:r>
      <w:r>
        <w:rPr>
          <w:spacing w:val="1"/>
        </w:rPr>
        <w:t> </w:t>
      </w:r>
      <w:r>
        <w:rPr/>
        <w:t>digunakan untuk mengetahui seberapa besar data yang bersangkutan dari rata-</w:t>
      </w:r>
      <w:r>
        <w:rPr>
          <w:spacing w:val="1"/>
        </w:rPr>
        <w:t> </w:t>
      </w:r>
      <w:r>
        <w:rPr/>
        <w:t>rata.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66" w:id="112"/>
      <w:bookmarkEnd w:id="112"/>
      <w:r>
        <w:rPr>
          <w:b w:val="0"/>
        </w:rPr>
      </w:r>
      <w:bookmarkStart w:name="_bookmark66" w:id="113"/>
      <w:bookmarkEnd w:id="113"/>
      <w:r>
        <w:rPr/>
        <w:t>U</w:t>
      </w:r>
      <w:r>
        <w:rPr/>
        <w:t>ji</w:t>
      </w:r>
      <w:r>
        <w:rPr>
          <w:spacing w:val="-4"/>
        </w:rPr>
        <w:t> </w:t>
      </w:r>
      <w:r>
        <w:rPr/>
        <w:t>Asumsi</w:t>
      </w:r>
      <w:r>
        <w:rPr>
          <w:spacing w:val="-2"/>
        </w:rPr>
        <w:t> </w:t>
      </w:r>
      <w:r>
        <w:rPr/>
        <w:t>Klasik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Menurut Wahyuni, (2020) uji asumsi klasik dilakukan dengan tujuan</w:t>
      </w:r>
      <w:r>
        <w:rPr>
          <w:spacing w:val="1"/>
        </w:rPr>
        <w:t> </w:t>
      </w:r>
      <w:r>
        <w:rPr/>
        <w:t>untuk meyakinkan serta memberikan kepastian bahwa persamaan regresi yang</w:t>
      </w:r>
      <w:r>
        <w:rPr>
          <w:spacing w:val="1"/>
        </w:rPr>
        <w:t> </w:t>
      </w:r>
      <w:r>
        <w:rPr/>
        <w:t>diperoleh tepat sesuai estimasi, tidak bias, serta dapat dipercaya. Model regresi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beberapa asumsi klasik, seperti data residual terdistribusi normal, tidak adanya</w:t>
      </w:r>
      <w:r>
        <w:rPr>
          <w:spacing w:val="1"/>
        </w:rPr>
        <w:t> </w:t>
      </w:r>
      <w:r>
        <w:rPr/>
        <w:t>multikolinearitas, autokorelasi, dan heteroskedastisitas. Jika terdapat satu syarat</w:t>
      </w:r>
      <w:r>
        <w:rPr>
          <w:spacing w:val="-57"/>
        </w:rPr>
        <w:t> </w:t>
      </w:r>
      <w:r>
        <w:rPr/>
        <w:t>yang tidak terpenuhi, maka hasil analisis regresi tidak dapat dikatakan bersifat</w:t>
      </w:r>
      <w:r>
        <w:rPr>
          <w:spacing w:val="1"/>
        </w:rPr>
        <w:t> </w:t>
      </w:r>
      <w:r>
        <w:rPr/>
        <w:t>BLUE (</w:t>
      </w:r>
      <w:r>
        <w:rPr>
          <w:i/>
        </w:rPr>
        <w:t>Best Linear</w:t>
      </w:r>
      <w:r>
        <w:rPr>
          <w:i/>
          <w:spacing w:val="1"/>
        </w:rPr>
        <w:t> </w:t>
      </w:r>
      <w:r>
        <w:rPr>
          <w:i/>
        </w:rPr>
        <w:t>Unbiased Estimator</w:t>
      </w:r>
      <w:r>
        <w:rPr/>
        <w:t>) (Wahyuni, 2020). Untuk menguji</w:t>
      </w:r>
      <w:r>
        <w:rPr>
          <w:spacing w:val="1"/>
        </w:rPr>
        <w:t> </w:t>
      </w:r>
      <w:r>
        <w:rPr/>
        <w:t>asumsi klasik atas data sekunder ini, peneliti melakukan uji normalitas, uji</w:t>
      </w:r>
      <w:r>
        <w:rPr>
          <w:spacing w:val="1"/>
        </w:rPr>
        <w:t> </w:t>
      </w:r>
      <w:r>
        <w:rPr/>
        <w:t>multikolinearitas, uji autokorelasi,</w:t>
      </w:r>
      <w:r>
        <w:rPr>
          <w:spacing w:val="-1"/>
        </w:rPr>
        <w:t> </w:t>
      </w:r>
      <w:r>
        <w:rPr/>
        <w:t>dan uji heteroskedastisitas.</w:t>
      </w: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159" w:after="0"/>
        <w:ind w:left="2081" w:right="0" w:hanging="851"/>
        <w:jc w:val="both"/>
      </w:pPr>
      <w:r>
        <w:rPr/>
        <w:t>Uji</w:t>
      </w:r>
      <w:r>
        <w:rPr>
          <w:spacing w:val="-2"/>
        </w:rPr>
        <w:t> </w:t>
      </w:r>
      <w:r>
        <w:rPr/>
        <w:t>Normalitas</w:t>
      </w:r>
    </w:p>
    <w:p>
      <w:pPr>
        <w:pStyle w:val="BodyText"/>
        <w:spacing w:line="360" w:lineRule="auto" w:before="142"/>
        <w:ind w:left="1231" w:right="1496" w:firstLine="849"/>
        <w:jc w:val="both"/>
      </w:pPr>
      <w:r>
        <w:rPr/>
        <w:t>Uji normalitas pada model regresi digunakan untuk menguji apakah</w:t>
      </w:r>
      <w:r>
        <w:rPr>
          <w:spacing w:val="1"/>
        </w:rPr>
        <w:t> </w:t>
      </w:r>
      <w:r>
        <w:rPr/>
        <w:t>nilai residual yang dihasilkan dari regresi terdistribusi secara normal atau tidak</w:t>
      </w:r>
      <w:r>
        <w:rPr>
          <w:spacing w:val="1"/>
        </w:rPr>
        <w:t> </w:t>
      </w:r>
      <w:r>
        <w:rPr/>
        <w:t>(Purnomo,</w:t>
      </w:r>
      <w:r>
        <w:rPr>
          <w:spacing w:val="-4"/>
        </w:rPr>
        <w:t> </w:t>
      </w:r>
      <w:r>
        <w:rPr/>
        <w:t>2016).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paling</w:t>
      </w:r>
      <w:r>
        <w:rPr>
          <w:spacing w:val="-4"/>
        </w:rPr>
        <w:t> </w:t>
      </w:r>
      <w:r>
        <w:rPr/>
        <w:t>baik</w:t>
      </w:r>
      <w:r>
        <w:rPr>
          <w:spacing w:val="-3"/>
        </w:rPr>
        <w:t> </w:t>
      </w:r>
      <w:r>
        <w:rPr/>
        <w:t>adalah</w:t>
      </w:r>
      <w:r>
        <w:rPr>
          <w:spacing w:val="-4"/>
        </w:rPr>
        <w:t> </w:t>
      </w:r>
      <w:r>
        <w:rPr/>
        <w:t>apabila</w:t>
      </w:r>
      <w:r>
        <w:rPr>
          <w:spacing w:val="-3"/>
        </w:rPr>
        <w:t> </w:t>
      </w:r>
      <w:r>
        <w:rPr/>
        <w:t>keduanya</w:t>
      </w:r>
      <w:r>
        <w:rPr>
          <w:spacing w:val="-4"/>
        </w:rPr>
        <w:t> </w:t>
      </w:r>
      <w:r>
        <w:rPr/>
        <w:t>mempunyai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6"/>
        <w:jc w:val="both"/>
      </w:pPr>
      <w:r>
        <w:rPr/>
        <w:t>distribusi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mendekati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analisis</w:t>
      </w:r>
      <w:r>
        <w:rPr>
          <w:spacing w:val="-11"/>
        </w:rPr>
        <w:t> </w:t>
      </w:r>
      <w:r>
        <w:rPr/>
        <w:t>grafik</w:t>
      </w:r>
      <w:r>
        <w:rPr>
          <w:spacing w:val="-14"/>
        </w:rPr>
        <w:t> </w:t>
      </w:r>
      <w:r>
        <w:rPr/>
        <w:t>yaitu</w:t>
      </w:r>
      <w:r>
        <w:rPr>
          <w:spacing w:val="-1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melihat</w:t>
      </w:r>
      <w:r>
        <w:rPr>
          <w:spacing w:val="-11"/>
        </w:rPr>
        <w:t> </w:t>
      </w:r>
      <w:r>
        <w:rPr/>
        <w:t>grafik</w:t>
      </w:r>
      <w:r>
        <w:rPr>
          <w:spacing w:val="-14"/>
        </w:rPr>
        <w:t> </w:t>
      </w:r>
      <w:r>
        <w:rPr/>
        <w:t>histogram</w:t>
      </w:r>
      <w:r>
        <w:rPr>
          <w:spacing w:val="-10"/>
        </w:rPr>
        <w:t> </w:t>
      </w:r>
      <w:r>
        <w:rPr/>
        <w:t>dan</w:t>
      </w:r>
      <w:r>
        <w:rPr>
          <w:spacing w:val="-12"/>
        </w:rPr>
        <w:t> </w:t>
      </w:r>
      <w:r>
        <w:rPr/>
        <w:t>normal</w:t>
      </w:r>
      <w:r>
        <w:rPr>
          <w:spacing w:val="-13"/>
        </w:rPr>
        <w:t> </w:t>
      </w:r>
      <w:r>
        <w:rPr/>
        <w:t>probability</w:t>
      </w:r>
      <w:r>
        <w:rPr>
          <w:spacing w:val="-13"/>
        </w:rPr>
        <w:t> </w:t>
      </w:r>
      <w:r>
        <w:rPr/>
        <w:t>plot</w:t>
      </w:r>
      <w:r>
        <w:rPr>
          <w:spacing w:val="-57"/>
        </w:rPr>
        <w:t> </w:t>
      </w:r>
      <w:r>
        <w:rPr/>
        <w:t>serta</w:t>
      </w:r>
      <w:r>
        <w:rPr>
          <w:spacing w:val="-5"/>
        </w:rPr>
        <w:t> </w:t>
      </w:r>
      <w:r>
        <w:rPr/>
        <w:t>uji statistik non-</w:t>
      </w:r>
      <w:r>
        <w:rPr>
          <w:spacing w:val="-2"/>
        </w:rPr>
        <w:t> </w:t>
      </w:r>
      <w:r>
        <w:rPr/>
        <w:t>parametrik Kolmogorov-Smirnov</w:t>
      </w:r>
      <w:r>
        <w:rPr>
          <w:spacing w:val="-1"/>
        </w:rPr>
        <w:t> </w:t>
      </w:r>
      <w:r>
        <w:rPr/>
        <w:t>(K-S).</w:t>
      </w:r>
    </w:p>
    <w:p>
      <w:pPr>
        <w:pStyle w:val="Heading2"/>
        <w:numPr>
          <w:ilvl w:val="0"/>
          <w:numId w:val="16"/>
        </w:numPr>
        <w:tabs>
          <w:tab w:pos="1801" w:val="left" w:leader="none"/>
        </w:tabs>
        <w:spacing w:line="270" w:lineRule="exact" w:before="0" w:after="0"/>
        <w:ind w:left="1800" w:right="0" w:hanging="493"/>
        <w:jc w:val="both"/>
      </w:pPr>
      <w:r>
        <w:rPr/>
        <w:t>Analisis</w:t>
      </w:r>
      <w:r>
        <w:rPr>
          <w:spacing w:val="-3"/>
        </w:rPr>
        <w:t> </w:t>
      </w:r>
      <w:r>
        <w:rPr/>
        <w:t>Grafik</w:t>
      </w:r>
    </w:p>
    <w:p>
      <w:pPr>
        <w:pStyle w:val="BodyText"/>
        <w:spacing w:line="360" w:lineRule="auto" w:before="141"/>
        <w:ind w:left="1800" w:right="1495"/>
        <w:jc w:val="both"/>
      </w:pPr>
      <w:r>
        <w:rPr/>
        <w:t>Pada prinsipnya normalitas dapat dideteksi dengan melihat penyebaran</w:t>
      </w:r>
      <w:r>
        <w:rPr>
          <w:spacing w:val="1"/>
        </w:rPr>
        <w:t> </w:t>
      </w:r>
      <w:r>
        <w:rPr/>
        <w:t>data</w:t>
      </w:r>
      <w:r>
        <w:rPr>
          <w:spacing w:val="-11"/>
        </w:rPr>
        <w:t> </w:t>
      </w:r>
      <w:r>
        <w:rPr/>
        <w:t>(titik)</w:t>
      </w:r>
      <w:r>
        <w:rPr>
          <w:spacing w:val="-11"/>
        </w:rPr>
        <w:t> </w:t>
      </w:r>
      <w:r>
        <w:rPr/>
        <w:t>pada</w:t>
      </w:r>
      <w:r>
        <w:rPr>
          <w:spacing w:val="-11"/>
        </w:rPr>
        <w:t> </w:t>
      </w:r>
      <w:r>
        <w:rPr/>
        <w:t>sumbu</w:t>
      </w:r>
      <w:r>
        <w:rPr>
          <w:spacing w:val="-11"/>
        </w:rPr>
        <w:t> </w:t>
      </w:r>
      <w:r>
        <w:rPr/>
        <w:t>diagonal</w:t>
      </w:r>
      <w:r>
        <w:rPr>
          <w:spacing w:val="-8"/>
        </w:rPr>
        <w:t> </w:t>
      </w:r>
      <w:r>
        <w:rPr/>
        <w:t>dari</w:t>
      </w:r>
      <w:r>
        <w:rPr>
          <w:spacing w:val="-11"/>
        </w:rPr>
        <w:t> </w:t>
      </w:r>
      <w:r>
        <w:rPr/>
        <w:t>grafik</w:t>
      </w:r>
      <w:r>
        <w:rPr>
          <w:spacing w:val="-10"/>
        </w:rPr>
        <w:t> </w:t>
      </w:r>
      <w:r>
        <w:rPr/>
        <w:t>atau</w:t>
      </w:r>
      <w:r>
        <w:rPr>
          <w:spacing w:val="-11"/>
        </w:rPr>
        <w:t> </w:t>
      </w:r>
      <w:r>
        <w:rPr/>
        <w:t>dengan</w:t>
      </w:r>
      <w:r>
        <w:rPr>
          <w:spacing w:val="-8"/>
        </w:rPr>
        <w:t> </w:t>
      </w:r>
      <w:r>
        <w:rPr/>
        <w:t>melihat</w:t>
      </w:r>
      <w:r>
        <w:rPr>
          <w:spacing w:val="-9"/>
        </w:rPr>
        <w:t> </w:t>
      </w:r>
      <w:r>
        <w:rPr/>
        <w:t>histogram</w:t>
      </w:r>
      <w:r>
        <w:rPr>
          <w:spacing w:val="-58"/>
        </w:rPr>
        <w:t> </w:t>
      </w:r>
      <w:r>
        <w:rPr/>
        <w:t>dari</w:t>
      </w:r>
      <w:r>
        <w:rPr>
          <w:spacing w:val="-2"/>
        </w:rPr>
        <w:t> </w:t>
      </w:r>
      <w:r>
        <w:rPr/>
        <w:t>residualnya.</w:t>
      </w:r>
      <w:r>
        <w:rPr>
          <w:spacing w:val="3"/>
        </w:rPr>
        <w:t> </w:t>
      </w:r>
      <w:r>
        <w:rPr/>
        <w:t>Dasar pengambilan keputusan:</w:t>
      </w:r>
    </w:p>
    <w:p>
      <w:pPr>
        <w:pStyle w:val="ListParagraph"/>
        <w:numPr>
          <w:ilvl w:val="1"/>
          <w:numId w:val="16"/>
        </w:numPr>
        <w:tabs>
          <w:tab w:pos="2370" w:val="left" w:leader="none"/>
        </w:tabs>
        <w:spacing w:line="360" w:lineRule="auto" w:before="0" w:after="0"/>
        <w:ind w:left="2369" w:right="1491" w:hanging="569"/>
        <w:jc w:val="both"/>
        <w:rPr>
          <w:sz w:val="24"/>
        </w:rPr>
      </w:pPr>
      <w:r>
        <w:rPr>
          <w:sz w:val="24"/>
        </w:rPr>
        <w:t>Jika</w:t>
      </w:r>
      <w:r>
        <w:rPr>
          <w:spacing w:val="-9"/>
          <w:sz w:val="24"/>
        </w:rPr>
        <w:t> </w:t>
      </w: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menyebar</w:t>
      </w:r>
      <w:r>
        <w:rPr>
          <w:spacing w:val="-9"/>
          <w:sz w:val="24"/>
        </w:rPr>
        <w:t> </w:t>
      </w:r>
      <w:r>
        <w:rPr>
          <w:sz w:val="24"/>
        </w:rPr>
        <w:t>disekitar</w:t>
      </w:r>
      <w:r>
        <w:rPr>
          <w:spacing w:val="-8"/>
          <w:sz w:val="24"/>
        </w:rPr>
        <w:t> </w:t>
      </w:r>
      <w:r>
        <w:rPr>
          <w:sz w:val="24"/>
        </w:rPr>
        <w:t>garis</w:t>
      </w:r>
      <w:r>
        <w:rPr>
          <w:spacing w:val="-9"/>
          <w:sz w:val="24"/>
        </w:rPr>
        <w:t> </w:t>
      </w:r>
      <w:r>
        <w:rPr>
          <w:sz w:val="24"/>
        </w:rPr>
        <w:t>diagonal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mengikuti</w:t>
      </w:r>
      <w:r>
        <w:rPr>
          <w:spacing w:val="-5"/>
          <w:sz w:val="24"/>
        </w:rPr>
        <w:t> </w:t>
      </w:r>
      <w:r>
        <w:rPr>
          <w:sz w:val="24"/>
        </w:rPr>
        <w:t>arah</w:t>
      </w:r>
      <w:r>
        <w:rPr>
          <w:spacing w:val="-9"/>
          <w:sz w:val="24"/>
        </w:rPr>
        <w:t> </w:t>
      </w:r>
      <w:r>
        <w:rPr>
          <w:sz w:val="24"/>
        </w:rPr>
        <w:t>garis</w:t>
      </w:r>
      <w:r>
        <w:rPr>
          <w:spacing w:val="-58"/>
          <w:sz w:val="24"/>
        </w:rPr>
        <w:t> </w:t>
      </w:r>
      <w:r>
        <w:rPr>
          <w:sz w:val="24"/>
        </w:rPr>
        <w:t>diagonal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grafik</w:t>
      </w:r>
      <w:r>
        <w:rPr>
          <w:spacing w:val="1"/>
          <w:sz w:val="24"/>
        </w:rPr>
        <w:t> </w:t>
      </w:r>
      <w:r>
        <w:rPr>
          <w:sz w:val="24"/>
        </w:rPr>
        <w:t>histogramnya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distribusi</w:t>
      </w:r>
      <w:r>
        <w:rPr>
          <w:spacing w:val="1"/>
          <w:sz w:val="24"/>
        </w:rPr>
        <w:t> </w:t>
      </w:r>
      <w:r>
        <w:rPr>
          <w:sz w:val="24"/>
        </w:rPr>
        <w:t>normal, maka</w:t>
      </w:r>
      <w:r>
        <w:rPr>
          <w:spacing w:val="-2"/>
          <w:sz w:val="24"/>
        </w:rPr>
        <w:t> </w:t>
      </w:r>
      <w:r>
        <w:rPr>
          <w:sz w:val="24"/>
        </w:rPr>
        <w:t>model regresi memenuhi asumsi</w:t>
      </w:r>
      <w:r>
        <w:rPr>
          <w:spacing w:val="-1"/>
          <w:sz w:val="24"/>
        </w:rPr>
        <w:t> </w:t>
      </w:r>
      <w:r>
        <w:rPr>
          <w:sz w:val="24"/>
        </w:rPr>
        <w:t>normalitas.</w:t>
      </w:r>
    </w:p>
    <w:p>
      <w:pPr>
        <w:pStyle w:val="ListParagraph"/>
        <w:numPr>
          <w:ilvl w:val="1"/>
          <w:numId w:val="16"/>
        </w:numPr>
        <w:tabs>
          <w:tab w:pos="2370" w:val="left" w:leader="none"/>
        </w:tabs>
        <w:spacing w:line="360" w:lineRule="auto" w:before="4" w:after="0"/>
        <w:ind w:left="2369" w:right="1494" w:hanging="569"/>
        <w:jc w:val="both"/>
        <w:rPr>
          <w:sz w:val="24"/>
        </w:rPr>
      </w:pPr>
      <w:r>
        <w:rPr>
          <w:sz w:val="24"/>
        </w:rPr>
        <w:t>Jika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menyebar</w:t>
      </w:r>
      <w:r>
        <w:rPr>
          <w:spacing w:val="-7"/>
          <w:sz w:val="24"/>
        </w:rPr>
        <w:t> </w:t>
      </w:r>
      <w:r>
        <w:rPr>
          <w:sz w:val="24"/>
        </w:rPr>
        <w:t>jauh dari</w:t>
      </w:r>
      <w:r>
        <w:rPr>
          <w:spacing w:val="-6"/>
          <w:sz w:val="24"/>
        </w:rPr>
        <w:t> </w:t>
      </w:r>
      <w:r>
        <w:rPr>
          <w:sz w:val="24"/>
        </w:rPr>
        <w:t>diagonal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mengikuti</w:t>
      </w:r>
      <w:r>
        <w:rPr>
          <w:spacing w:val="-2"/>
          <w:sz w:val="24"/>
        </w:rPr>
        <w:t> </w:t>
      </w:r>
      <w:r>
        <w:rPr>
          <w:sz w:val="24"/>
        </w:rPr>
        <w:t>arah</w:t>
      </w:r>
      <w:r>
        <w:rPr>
          <w:spacing w:val="-58"/>
          <w:sz w:val="24"/>
        </w:rPr>
        <w:t> </w:t>
      </w:r>
      <w:r>
        <w:rPr>
          <w:sz w:val="24"/>
        </w:rPr>
        <w:t>garis</w:t>
      </w:r>
      <w:r>
        <w:rPr>
          <w:spacing w:val="1"/>
          <w:sz w:val="24"/>
        </w:rPr>
        <w:t> </w:t>
      </w:r>
      <w:r>
        <w:rPr>
          <w:sz w:val="24"/>
        </w:rPr>
        <w:t>diagonal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grafik</w:t>
      </w:r>
      <w:r>
        <w:rPr>
          <w:spacing w:val="1"/>
          <w:sz w:val="24"/>
        </w:rPr>
        <w:t> </w:t>
      </w:r>
      <w:r>
        <w:rPr>
          <w:sz w:val="24"/>
        </w:rPr>
        <w:t>histogram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distribusi</w:t>
      </w:r>
      <w:r>
        <w:rPr>
          <w:spacing w:val="1"/>
          <w:sz w:val="24"/>
        </w:rPr>
        <w:t> </w:t>
      </w:r>
      <w:r>
        <w:rPr>
          <w:sz w:val="24"/>
        </w:rPr>
        <w:t>normal,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memenuhi</w:t>
      </w:r>
      <w:r>
        <w:rPr>
          <w:spacing w:val="1"/>
          <w:sz w:val="24"/>
        </w:rPr>
        <w:t> </w:t>
      </w:r>
      <w:r>
        <w:rPr>
          <w:sz w:val="24"/>
        </w:rPr>
        <w:t>asumsi</w:t>
      </w:r>
      <w:r>
        <w:rPr>
          <w:spacing w:val="1"/>
          <w:sz w:val="24"/>
        </w:rPr>
        <w:t> </w:t>
      </w:r>
      <w:r>
        <w:rPr>
          <w:sz w:val="24"/>
        </w:rPr>
        <w:t>normalitas.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0"/>
          <w:numId w:val="16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0" w:right="0" w:hanging="493"/>
        <w:jc w:val="left"/>
      </w:pPr>
      <w:r>
        <w:rPr/>
        <w:t>Analisis</w:t>
      </w:r>
      <w:r>
        <w:rPr>
          <w:spacing w:val="-4"/>
        </w:rPr>
        <w:t> </w:t>
      </w:r>
      <w:r>
        <w:rPr/>
        <w:t>Kolmogorov-Smirnov</w:t>
      </w:r>
    </w:p>
    <w:p>
      <w:pPr>
        <w:pStyle w:val="BodyText"/>
        <w:spacing w:line="360" w:lineRule="auto" w:before="140"/>
        <w:ind w:left="1800" w:right="1513"/>
      </w:pPr>
      <w:r>
        <w:rPr>
          <w:spacing w:val="-1"/>
        </w:rPr>
        <w:t>Uji</w:t>
      </w:r>
      <w:r>
        <w:rPr>
          <w:spacing w:val="-17"/>
        </w:rPr>
        <w:t> </w:t>
      </w:r>
      <w:r>
        <w:rPr>
          <w:spacing w:val="-1"/>
        </w:rPr>
        <w:t>ini</w:t>
      </w:r>
      <w:r>
        <w:rPr>
          <w:spacing w:val="-14"/>
        </w:rPr>
        <w:t> </w:t>
      </w:r>
      <w:r>
        <w:rPr>
          <w:spacing w:val="-1"/>
        </w:rPr>
        <w:t>didasarkan</w:t>
      </w:r>
      <w:r>
        <w:rPr>
          <w:spacing w:val="-14"/>
        </w:rPr>
        <w:t> </w:t>
      </w:r>
      <w:r>
        <w:rPr>
          <w:spacing w:val="-1"/>
        </w:rPr>
        <w:t>kepada</w:t>
      </w:r>
      <w:r>
        <w:rPr>
          <w:spacing w:val="-12"/>
        </w:rPr>
        <w:t> </w:t>
      </w:r>
      <w:r>
        <w:rPr/>
        <w:t>Kolmogorov-Smirnov</w:t>
      </w:r>
      <w:r>
        <w:rPr>
          <w:spacing w:val="-15"/>
        </w:rPr>
        <w:t> </w:t>
      </w:r>
      <w:r>
        <w:rPr/>
        <w:t>Test</w:t>
      </w:r>
      <w:r>
        <w:rPr>
          <w:spacing w:val="-14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model</w:t>
      </w:r>
      <w:r>
        <w:rPr>
          <w:spacing w:val="-15"/>
        </w:rPr>
        <w:t> </w:t>
      </w:r>
      <w:r>
        <w:rPr/>
        <w:t>yang</w:t>
      </w:r>
      <w:r>
        <w:rPr>
          <w:spacing w:val="-57"/>
        </w:rPr>
        <w:t> </w:t>
      </w:r>
      <w:r>
        <w:rPr/>
        <w:t>diuji. Uji Kolmogorov-Smirnov dilakukan dengan membuat hipotesis:</w:t>
      </w:r>
      <w:r>
        <w:rPr>
          <w:spacing w:val="1"/>
        </w:rPr>
        <w:t> </w:t>
      </w:r>
      <w:r>
        <w:rPr/>
        <w:t>Ho:</w:t>
      </w:r>
      <w:r>
        <w:rPr>
          <w:spacing w:val="5"/>
        </w:rPr>
        <w:t> </w:t>
      </w:r>
      <w:r>
        <w:rPr/>
        <w:t>data</w:t>
      </w:r>
      <w:r>
        <w:rPr>
          <w:spacing w:val="6"/>
        </w:rPr>
        <w:t> </w:t>
      </w:r>
      <w:r>
        <w:rPr/>
        <w:t>residual</w:t>
      </w:r>
      <w:r>
        <w:rPr>
          <w:spacing w:val="5"/>
        </w:rPr>
        <w:t> </w:t>
      </w:r>
      <w:r>
        <w:rPr/>
        <w:t>berdistribusi</w:t>
      </w:r>
      <w:r>
        <w:rPr>
          <w:spacing w:val="6"/>
        </w:rPr>
        <w:t> </w:t>
      </w:r>
      <w:r>
        <w:rPr/>
        <w:t>normal,</w:t>
      </w:r>
      <w:r>
        <w:rPr>
          <w:spacing w:val="8"/>
        </w:rPr>
        <w:t> </w:t>
      </w:r>
      <w:r>
        <w:rPr/>
        <w:t>apabila</w:t>
      </w:r>
      <w:r>
        <w:rPr>
          <w:spacing w:val="4"/>
        </w:rPr>
        <w:t> </w:t>
      </w:r>
      <w:r>
        <w:rPr/>
        <w:t>sig.</w:t>
      </w:r>
      <w:r>
        <w:rPr>
          <w:spacing w:val="4"/>
        </w:rPr>
        <w:t> </w:t>
      </w:r>
      <w:r>
        <w:rPr/>
        <w:t>2-tailed</w:t>
      </w:r>
      <w:r>
        <w:rPr>
          <w:spacing w:val="6"/>
        </w:rPr>
        <w:t> </w:t>
      </w:r>
      <w:r>
        <w:rPr/>
        <w:t>&gt;</w:t>
      </w:r>
      <w:r>
        <w:rPr>
          <w:spacing w:val="1"/>
        </w:rPr>
        <w:t> </w:t>
      </w:r>
      <w:r>
        <w:rPr/>
        <w:t>a</w:t>
      </w:r>
      <w:r>
        <w:rPr>
          <w:spacing w:val="8"/>
        </w:rPr>
        <w:t> </w:t>
      </w:r>
      <w:r>
        <w:rPr/>
        <w:t>+</w:t>
      </w:r>
      <w:r>
        <w:rPr>
          <w:spacing w:val="5"/>
        </w:rPr>
        <w:t> </w:t>
      </w:r>
      <w:r>
        <w:rPr/>
        <w:t>0,05</w:t>
      </w:r>
      <w:r>
        <w:rPr>
          <w:spacing w:val="1"/>
        </w:rPr>
        <w:t> </w:t>
      </w:r>
      <w:r>
        <w:rPr/>
        <w:t>Ha:</w:t>
      </w:r>
      <w:r>
        <w:rPr>
          <w:spacing w:val="-14"/>
        </w:rPr>
        <w:t> </w:t>
      </w:r>
      <w:r>
        <w:rPr/>
        <w:t>data</w:t>
      </w:r>
      <w:r>
        <w:rPr>
          <w:spacing w:val="-11"/>
        </w:rPr>
        <w:t> </w:t>
      </w:r>
      <w:r>
        <w:rPr/>
        <w:t>residual</w:t>
      </w:r>
      <w:r>
        <w:rPr>
          <w:spacing w:val="-11"/>
        </w:rPr>
        <w:t> </w:t>
      </w:r>
      <w:r>
        <w:rPr/>
        <w:t>tidak</w:t>
      </w:r>
      <w:r>
        <w:rPr>
          <w:spacing w:val="-13"/>
        </w:rPr>
        <w:t> </w:t>
      </w:r>
      <w:r>
        <w:rPr/>
        <w:t>berdistribusi</w:t>
      </w:r>
      <w:r>
        <w:rPr>
          <w:spacing w:val="-9"/>
        </w:rPr>
        <w:t> </w:t>
      </w:r>
      <w:r>
        <w:rPr/>
        <w:t>normal,</w:t>
      </w:r>
      <w:r>
        <w:rPr>
          <w:spacing w:val="-13"/>
        </w:rPr>
        <w:t> </w:t>
      </w:r>
      <w:r>
        <w:rPr/>
        <w:t>apabila</w:t>
      </w:r>
      <w:r>
        <w:rPr>
          <w:spacing w:val="-15"/>
        </w:rPr>
        <w:t> </w:t>
      </w:r>
      <w:r>
        <w:rPr/>
        <w:t>sig.</w:t>
      </w:r>
      <w:r>
        <w:rPr>
          <w:spacing w:val="-10"/>
        </w:rPr>
        <w:t> </w:t>
      </w:r>
      <w:r>
        <w:rPr/>
        <w:t>2-tailed</w:t>
      </w:r>
      <w:r>
        <w:rPr>
          <w:spacing w:val="-13"/>
        </w:rPr>
        <w:t> </w:t>
      </w:r>
      <w:r>
        <w:rPr/>
        <w:t>&lt;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+</w:t>
      </w:r>
      <w:r>
        <w:rPr>
          <w:spacing w:val="-14"/>
        </w:rPr>
        <w:t> </w:t>
      </w:r>
      <w:r>
        <w:rPr/>
        <w:t>0,05</w:t>
      </w: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156" w:after="0"/>
        <w:ind w:left="2081" w:right="0" w:hanging="851"/>
        <w:jc w:val="left"/>
      </w:pPr>
      <w:r>
        <w:rPr/>
        <w:t>Uji</w:t>
      </w:r>
      <w:r>
        <w:rPr>
          <w:spacing w:val="-5"/>
        </w:rPr>
        <w:t> </w:t>
      </w:r>
      <w:r>
        <w:rPr/>
        <w:t>Multikolinearitas</w:t>
      </w:r>
    </w:p>
    <w:p>
      <w:pPr>
        <w:pStyle w:val="BodyText"/>
        <w:spacing w:line="360" w:lineRule="auto" w:before="142"/>
        <w:ind w:left="1231" w:right="1498" w:firstLine="849"/>
        <w:jc w:val="both"/>
      </w:pPr>
      <w:r>
        <w:rPr/>
        <w:t>Menurut Purnomo, (2016), uji multikolinearitas artinya antar variabel</w:t>
      </w:r>
      <w:r>
        <w:rPr>
          <w:spacing w:val="1"/>
        </w:rPr>
        <w:t> </w:t>
      </w:r>
      <w:r>
        <w:rPr/>
        <w:t>independen yang terdapat dalam model regresi memiliki hubungan linear yang</w:t>
      </w:r>
      <w:r>
        <w:rPr>
          <w:spacing w:val="1"/>
        </w:rPr>
        <w:t> </w:t>
      </w:r>
      <w:r>
        <w:rPr/>
        <w:t>sempurna atau mendekati sempurna (koefisien korelasinya tinggi atau bahkan</w:t>
      </w:r>
      <w:r>
        <w:rPr>
          <w:spacing w:val="1"/>
        </w:rPr>
        <w:t> </w:t>
      </w:r>
      <w:r>
        <w:rPr/>
        <w:t>1). Model regresi yang baik seharusnya tidak terjadi korelasi antara variabel</w:t>
      </w:r>
      <w:r>
        <w:rPr>
          <w:spacing w:val="1"/>
        </w:rPr>
        <w:t> </w:t>
      </w:r>
      <w:r>
        <w:rPr/>
        <w:t>independen. Untuk mendeteksi ada atau tidaknya multikolinearitas di dalam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regresi sebagai berikut:</w:t>
      </w: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360" w:lineRule="auto" w:before="1" w:after="0"/>
        <w:ind w:left="1800" w:right="1503" w:hanging="593"/>
        <w:jc w:val="both"/>
        <w:rPr>
          <w:sz w:val="24"/>
        </w:rPr>
      </w:pPr>
      <w:r>
        <w:rPr>
          <w:sz w:val="24"/>
        </w:rPr>
        <w:t>Jika nilai tolerance &lt; 0,10 dan variance inflation factor (VIF) &gt; 10, maka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-1"/>
          <w:sz w:val="24"/>
        </w:rPr>
        <w:t> </w:t>
      </w:r>
      <w:r>
        <w:rPr>
          <w:sz w:val="24"/>
        </w:rPr>
        <w:t>multikolinearitas.</w:t>
      </w: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360" w:lineRule="auto" w:before="2" w:after="0"/>
        <w:ind w:left="1800" w:right="1510" w:hanging="605"/>
        <w:jc w:val="both"/>
        <w:rPr>
          <w:sz w:val="24"/>
        </w:rPr>
      </w:pPr>
      <w:r>
        <w:rPr>
          <w:sz w:val="24"/>
        </w:rPr>
        <w:t>Jika nilai tolerance &gt; 0,10 dan variance inflation factor (VIF) &lt; 10, maka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terjadi multikolinearitas.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r>
        <w:rPr/>
        <w:t>Uji</w:t>
      </w:r>
      <w:r>
        <w:rPr>
          <w:spacing w:val="-6"/>
        </w:rPr>
        <w:t> </w:t>
      </w:r>
      <w:r>
        <w:rPr/>
        <w:t>Heteroskedastisitas</w:t>
      </w:r>
    </w:p>
    <w:p>
      <w:pPr>
        <w:pStyle w:val="BodyText"/>
        <w:spacing w:line="360" w:lineRule="auto" w:before="140"/>
        <w:ind w:left="1231" w:right="1490" w:firstLine="849"/>
        <w:jc w:val="both"/>
      </w:pPr>
      <w:r>
        <w:rPr/>
        <w:t>Uji heteroskedastisitas digunakan untuk mengetahui ada atau tidaknya</w:t>
      </w:r>
      <w:r>
        <w:rPr>
          <w:spacing w:val="1"/>
        </w:rPr>
        <w:t> </w:t>
      </w:r>
      <w:r>
        <w:rPr/>
        <w:t>penyimpangan asumsi klasik heteroskedastisitas yaitu adanya ketidaksamaan</w:t>
      </w:r>
      <w:r>
        <w:rPr>
          <w:spacing w:val="1"/>
        </w:rPr>
        <w:t> </w:t>
      </w:r>
      <w:r>
        <w:rPr/>
        <w:t>varian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regresi.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akurat,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penggunaan metode kemungkinan maksimum dalam mengestimasi parameter</w:t>
      </w:r>
      <w:r>
        <w:rPr>
          <w:spacing w:val="1"/>
        </w:rPr>
        <w:t> </w:t>
      </w:r>
      <w:r>
        <w:rPr/>
        <w:t>(koefisien) regresi akan terganggu (Zahriyah et al., 2021). Salah satu cara untuk</w:t>
      </w:r>
      <w:r>
        <w:rPr>
          <w:spacing w:val="-57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glejser</w:t>
      </w:r>
      <w:r>
        <w:rPr/>
        <w:t>.</w:t>
      </w:r>
    </w:p>
    <w:p>
      <w:pPr>
        <w:pStyle w:val="BodyText"/>
        <w:spacing w:line="360" w:lineRule="auto" w:before="2"/>
        <w:ind w:left="1231" w:right="1500" w:firstLine="849"/>
        <w:jc w:val="both"/>
      </w:pPr>
      <w:r>
        <w:rPr>
          <w:spacing w:val="-1"/>
        </w:rPr>
        <w:t>Menurut</w:t>
      </w:r>
      <w:r>
        <w:rPr>
          <w:spacing w:val="-14"/>
        </w:rPr>
        <w:t> </w:t>
      </w:r>
      <w:r>
        <w:rPr>
          <w:spacing w:val="-1"/>
        </w:rPr>
        <w:t>Purnomo,</w:t>
      </w:r>
      <w:r>
        <w:rPr>
          <w:spacing w:val="-13"/>
        </w:rPr>
        <w:t> </w:t>
      </w:r>
      <w:r>
        <w:rPr/>
        <w:t>(2016),</w:t>
      </w:r>
      <w:r>
        <w:rPr>
          <w:spacing w:val="-11"/>
        </w:rPr>
        <w:t> </w:t>
      </w:r>
      <w:r>
        <w:rPr/>
        <w:t>Pengujian</w:t>
      </w:r>
      <w:r>
        <w:rPr>
          <w:spacing w:val="-13"/>
        </w:rPr>
        <w:t> </w:t>
      </w:r>
      <w:r>
        <w:rPr/>
        <w:t>heteroskedastisitas</w:t>
      </w:r>
      <w:r>
        <w:rPr>
          <w:spacing w:val="-11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teknik uji </w:t>
      </w:r>
      <w:r>
        <w:rPr>
          <w:i/>
        </w:rPr>
        <w:t>glejser </w:t>
      </w:r>
      <w:r>
        <w:rPr/>
        <w:t>yaitu dengan cara meregresikan antara variabel independent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nilai absolut residualnya</w:t>
      </w:r>
    </w:p>
    <w:p>
      <w:pPr>
        <w:pStyle w:val="BodyText"/>
        <w:spacing w:line="270" w:lineRule="exact"/>
        <w:ind w:left="2081"/>
        <w:jc w:val="both"/>
      </w:pPr>
      <w:r>
        <w:rPr/>
        <w:t>Dasar</w:t>
      </w:r>
      <w:r>
        <w:rPr>
          <w:spacing w:val="-5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>
          <w:i/>
        </w:rPr>
        <w:t>glejser</w:t>
      </w:r>
      <w:r>
        <w:rPr>
          <w:i/>
          <w:spacing w:val="-1"/>
        </w:rPr>
        <w:t> </w:t>
      </w:r>
      <w:r>
        <w:rPr/>
        <w:t>adalah:</w:t>
      </w:r>
    </w:p>
    <w:p>
      <w:pPr>
        <w:pStyle w:val="ListParagraph"/>
        <w:numPr>
          <w:ilvl w:val="0"/>
          <w:numId w:val="18"/>
        </w:numPr>
        <w:tabs>
          <w:tab w:pos="1800" w:val="left" w:leader="none"/>
          <w:tab w:pos="1801" w:val="left" w:leader="none"/>
        </w:tabs>
        <w:spacing w:line="360" w:lineRule="auto" w:before="141" w:after="0"/>
        <w:ind w:left="1800" w:right="1517" w:hanging="593"/>
        <w:jc w:val="left"/>
        <w:rPr>
          <w:sz w:val="24"/>
        </w:rPr>
      </w:pPr>
      <w:r>
        <w:rPr>
          <w:sz w:val="24"/>
        </w:rPr>
        <w:t>Jika</w:t>
      </w:r>
      <w:r>
        <w:rPr>
          <w:spacing w:val="22"/>
          <w:sz w:val="24"/>
        </w:rPr>
        <w:t> </w:t>
      </w:r>
      <w:r>
        <w:rPr>
          <w:sz w:val="24"/>
        </w:rPr>
        <w:t>nilai</w:t>
      </w:r>
      <w:r>
        <w:rPr>
          <w:spacing w:val="24"/>
          <w:sz w:val="24"/>
        </w:rPr>
        <w:t> </w:t>
      </w:r>
      <w:r>
        <w:rPr>
          <w:sz w:val="24"/>
        </w:rPr>
        <w:t>signifikansi</w:t>
      </w:r>
      <w:r>
        <w:rPr>
          <w:spacing w:val="26"/>
          <w:sz w:val="24"/>
        </w:rPr>
        <w:t> </w:t>
      </w:r>
      <w:r>
        <w:rPr>
          <w:sz w:val="24"/>
        </w:rPr>
        <w:t>atau</w:t>
      </w:r>
      <w:r>
        <w:rPr>
          <w:spacing w:val="22"/>
          <w:sz w:val="24"/>
        </w:rPr>
        <w:t> </w:t>
      </w:r>
      <w:r>
        <w:rPr>
          <w:sz w:val="24"/>
        </w:rPr>
        <w:t>sig.</w:t>
      </w:r>
      <w:r>
        <w:rPr>
          <w:spacing w:val="26"/>
          <w:sz w:val="24"/>
        </w:rPr>
        <w:t> </w:t>
      </w:r>
      <w:r>
        <w:rPr>
          <w:sz w:val="24"/>
        </w:rPr>
        <w:t>(2-tailed)</w:t>
      </w:r>
      <w:r>
        <w:rPr>
          <w:spacing w:val="25"/>
          <w:sz w:val="24"/>
        </w:rPr>
        <w:t> </w:t>
      </w:r>
      <w:r>
        <w:rPr>
          <w:sz w:val="24"/>
        </w:rPr>
        <w:t>&gt;</w:t>
      </w:r>
      <w:r>
        <w:rPr>
          <w:spacing w:val="24"/>
          <w:sz w:val="24"/>
        </w:rPr>
        <w:t> </w:t>
      </w:r>
      <w:r>
        <w:rPr>
          <w:sz w:val="24"/>
        </w:rPr>
        <w:t>0.05</w:t>
      </w:r>
      <w:r>
        <w:rPr>
          <w:spacing w:val="27"/>
          <w:sz w:val="24"/>
        </w:rPr>
        <w:t> </w:t>
      </w:r>
      <w:r>
        <w:rPr>
          <w:sz w:val="24"/>
        </w:rPr>
        <w:t>maka</w:t>
      </w:r>
      <w:r>
        <w:rPr>
          <w:spacing w:val="21"/>
          <w:sz w:val="24"/>
        </w:rPr>
        <w:t> </w:t>
      </w:r>
      <w:r>
        <w:rPr>
          <w:sz w:val="24"/>
        </w:rPr>
        <w:t>data</w:t>
      </w:r>
      <w:r>
        <w:rPr>
          <w:spacing w:val="22"/>
          <w:sz w:val="24"/>
        </w:rPr>
        <w:t> </w:t>
      </w:r>
      <w:r>
        <w:rPr>
          <w:sz w:val="24"/>
        </w:rPr>
        <w:t>tidak</w:t>
      </w:r>
      <w:r>
        <w:rPr>
          <w:spacing w:val="27"/>
          <w:sz w:val="24"/>
        </w:rPr>
        <w:t> </w:t>
      </w:r>
      <w:r>
        <w:rPr>
          <w:sz w:val="24"/>
        </w:rPr>
        <w:t>terjadi</w:t>
      </w:r>
      <w:r>
        <w:rPr>
          <w:spacing w:val="-57"/>
          <w:sz w:val="24"/>
        </w:rPr>
        <w:t> </w:t>
      </w:r>
      <w:r>
        <w:rPr>
          <w:sz w:val="24"/>
        </w:rPr>
        <w:t>heteroskedastisitas.</w:t>
      </w:r>
    </w:p>
    <w:p>
      <w:pPr>
        <w:pStyle w:val="ListParagraph"/>
        <w:numPr>
          <w:ilvl w:val="0"/>
          <w:numId w:val="18"/>
        </w:numPr>
        <w:tabs>
          <w:tab w:pos="1800" w:val="left" w:leader="none"/>
          <w:tab w:pos="1801" w:val="left" w:leader="none"/>
        </w:tabs>
        <w:spacing w:line="360" w:lineRule="auto" w:before="3" w:after="0"/>
        <w:ind w:left="1800" w:right="2108" w:hanging="605"/>
        <w:jc w:val="left"/>
        <w:rPr>
          <w:sz w:val="24"/>
        </w:rPr>
      </w:pPr>
      <w:r>
        <w:rPr>
          <w:sz w:val="24"/>
        </w:rPr>
        <w:t>Jika</w:t>
      </w:r>
      <w:r>
        <w:rPr>
          <w:spacing w:val="21"/>
          <w:sz w:val="24"/>
        </w:rPr>
        <w:t> </w:t>
      </w:r>
      <w:r>
        <w:rPr>
          <w:sz w:val="24"/>
        </w:rPr>
        <w:t>nilai</w:t>
      </w:r>
      <w:r>
        <w:rPr>
          <w:spacing w:val="24"/>
          <w:sz w:val="24"/>
        </w:rPr>
        <w:t> </w:t>
      </w:r>
      <w:r>
        <w:rPr>
          <w:sz w:val="24"/>
        </w:rPr>
        <w:t>signifikansi</w:t>
      </w:r>
      <w:r>
        <w:rPr>
          <w:spacing w:val="21"/>
          <w:sz w:val="24"/>
        </w:rPr>
        <w:t> </w:t>
      </w:r>
      <w:r>
        <w:rPr>
          <w:sz w:val="24"/>
        </w:rPr>
        <w:t>atau</w:t>
      </w:r>
      <w:r>
        <w:rPr>
          <w:spacing w:val="23"/>
          <w:sz w:val="24"/>
        </w:rPr>
        <w:t> </w:t>
      </w:r>
      <w:r>
        <w:rPr>
          <w:sz w:val="24"/>
        </w:rPr>
        <w:t>sig.</w:t>
      </w:r>
      <w:r>
        <w:rPr>
          <w:spacing w:val="23"/>
          <w:sz w:val="24"/>
        </w:rPr>
        <w:t> </w:t>
      </w:r>
      <w:r>
        <w:rPr>
          <w:sz w:val="24"/>
        </w:rPr>
        <w:t>(2-tailed)</w:t>
      </w:r>
      <w:r>
        <w:rPr>
          <w:spacing w:val="19"/>
          <w:sz w:val="24"/>
        </w:rPr>
        <w:t> </w:t>
      </w:r>
      <w:r>
        <w:rPr>
          <w:sz w:val="24"/>
        </w:rPr>
        <w:t>&lt;</w:t>
      </w:r>
      <w:r>
        <w:rPr>
          <w:spacing w:val="19"/>
          <w:sz w:val="24"/>
        </w:rPr>
        <w:t> </w:t>
      </w:r>
      <w:r>
        <w:rPr>
          <w:sz w:val="24"/>
        </w:rPr>
        <w:t>0.05</w:t>
      </w:r>
      <w:r>
        <w:rPr>
          <w:spacing w:val="25"/>
          <w:sz w:val="24"/>
        </w:rPr>
        <w:t> </w:t>
      </w:r>
      <w:r>
        <w:rPr>
          <w:sz w:val="24"/>
        </w:rPr>
        <w:t>maka</w:t>
      </w:r>
      <w:r>
        <w:rPr>
          <w:spacing w:val="19"/>
          <w:sz w:val="24"/>
        </w:rPr>
        <w:t> </w:t>
      </w:r>
      <w:r>
        <w:rPr>
          <w:sz w:val="24"/>
        </w:rPr>
        <w:t>data</w:t>
      </w:r>
      <w:r>
        <w:rPr>
          <w:spacing w:val="22"/>
          <w:sz w:val="24"/>
        </w:rPr>
        <w:t> </w:t>
      </w:r>
      <w:r>
        <w:rPr>
          <w:sz w:val="24"/>
        </w:rPr>
        <w:t>terjadi</w:t>
      </w:r>
      <w:r>
        <w:rPr>
          <w:spacing w:val="-57"/>
          <w:sz w:val="24"/>
        </w:rPr>
        <w:t> </w:t>
      </w:r>
      <w:r>
        <w:rPr>
          <w:sz w:val="24"/>
        </w:rPr>
        <w:t>heteroskedastisitas.</w:t>
      </w: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156" w:after="0"/>
        <w:ind w:left="2081" w:right="0" w:hanging="851"/>
        <w:jc w:val="left"/>
      </w:pPr>
      <w:r>
        <w:rPr/>
        <w:t>Uji</w:t>
      </w:r>
      <w:r>
        <w:rPr>
          <w:spacing w:val="-4"/>
        </w:rPr>
        <w:t> </w:t>
      </w:r>
      <w:r>
        <w:rPr/>
        <w:t>Autokorelasi</w:t>
      </w:r>
    </w:p>
    <w:p>
      <w:pPr>
        <w:pStyle w:val="BodyText"/>
        <w:spacing w:line="360" w:lineRule="auto" w:before="139"/>
        <w:ind w:left="1231" w:right="1494" w:firstLine="849"/>
        <w:jc w:val="both"/>
      </w:pPr>
      <w:r>
        <w:rPr/>
        <w:t>Menurut Purnomo, (2016), Autokorelasi merupakan korelasi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anggota</w:t>
      </w:r>
      <w:r>
        <w:rPr>
          <w:spacing w:val="-8"/>
        </w:rPr>
        <w:t> </w:t>
      </w:r>
      <w:r>
        <w:rPr/>
        <w:t>observasi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disusun</w:t>
      </w:r>
      <w:r>
        <w:rPr>
          <w:spacing w:val="-6"/>
        </w:rPr>
        <w:t> </w:t>
      </w:r>
      <w:r>
        <w:rPr/>
        <w:t>menurut</w:t>
      </w:r>
      <w:r>
        <w:rPr>
          <w:spacing w:val="-5"/>
        </w:rPr>
        <w:t> </w:t>
      </w:r>
      <w:r>
        <w:rPr/>
        <w:t>waktu</w:t>
      </w:r>
      <w:r>
        <w:rPr>
          <w:spacing w:val="-7"/>
        </w:rPr>
        <w:t> </w:t>
      </w:r>
      <w:r>
        <w:rPr/>
        <w:t>atau</w:t>
      </w:r>
      <w:r>
        <w:rPr>
          <w:spacing w:val="-6"/>
        </w:rPr>
        <w:t> </w:t>
      </w:r>
      <w:r>
        <w:rPr/>
        <w:t>tempat.</w:t>
      </w:r>
      <w:r>
        <w:rPr>
          <w:spacing w:val="-6"/>
        </w:rPr>
        <w:t> </w:t>
      </w:r>
      <w:r>
        <w:rPr/>
        <w:t>Model</w:t>
      </w:r>
      <w:r>
        <w:rPr>
          <w:spacing w:val="-5"/>
        </w:rPr>
        <w:t> </w:t>
      </w:r>
      <w:r>
        <w:rPr/>
        <w:t>regresi</w:t>
      </w:r>
      <w:r>
        <w:rPr>
          <w:spacing w:val="-5"/>
        </w:rPr>
        <w:t> </w:t>
      </w:r>
      <w:r>
        <w:rPr/>
        <w:t>yang</w:t>
      </w:r>
      <w:r>
        <w:rPr>
          <w:spacing w:val="-58"/>
        </w:rPr>
        <w:t> </w:t>
      </w:r>
      <w:r>
        <w:rPr/>
        <w:t>baik seharusnya tidak terjadi autokorelasi. Metode pengujian menggunakan uji</w:t>
      </w:r>
      <w:r>
        <w:rPr>
          <w:spacing w:val="1"/>
        </w:rPr>
        <w:t> </w:t>
      </w:r>
      <w:r>
        <w:rPr>
          <w:i/>
        </w:rPr>
        <w:t>Durbin-Watson </w:t>
      </w:r>
      <w:r>
        <w:rPr/>
        <w:t>(DW test). Pengambilan keputusan pada uji </w:t>
      </w:r>
      <w:r>
        <w:rPr>
          <w:i/>
        </w:rPr>
        <w:t>Durbin Watson</w:t>
      </w:r>
      <w:r>
        <w:rPr>
          <w:i/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360" w:lineRule="auto" w:before="2" w:after="0"/>
        <w:ind w:left="1800" w:right="1512" w:hanging="593"/>
        <w:jc w:val="both"/>
        <w:rPr>
          <w:sz w:val="24"/>
        </w:rPr>
      </w:pPr>
      <w:r>
        <w:rPr>
          <w:sz w:val="24"/>
        </w:rPr>
        <w:t>Jika DW lebih kecil dari dL (0 &lt; DW &lt; dL), maka hipotesis nol ditolak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1"/>
          <w:sz w:val="24"/>
        </w:rPr>
        <w:t> </w:t>
      </w:r>
      <w:r>
        <w:rPr>
          <w:sz w:val="24"/>
        </w:rPr>
        <w:t>autokorelasi positif.</w:t>
      </w: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360" w:lineRule="auto" w:before="0" w:after="0"/>
        <w:ind w:left="1800" w:right="1501" w:hanging="605"/>
        <w:jc w:val="both"/>
        <w:rPr>
          <w:sz w:val="24"/>
        </w:rPr>
      </w:pPr>
      <w:r>
        <w:rPr>
          <w:sz w:val="24"/>
        </w:rPr>
        <w:t>Jika DW lebih besar dari 4 – dL (4 – dL &lt; DW &lt; 4), maka hipotesis nol</w:t>
      </w:r>
      <w:r>
        <w:rPr>
          <w:spacing w:val="1"/>
          <w:sz w:val="24"/>
        </w:rPr>
        <w:t> </w:t>
      </w:r>
      <w:r>
        <w:rPr>
          <w:sz w:val="24"/>
        </w:rPr>
        <w:t>ditolak</w:t>
      </w:r>
      <w:r>
        <w:rPr>
          <w:spacing w:val="-1"/>
          <w:sz w:val="24"/>
        </w:rPr>
        <w:t> </w:t>
      </w:r>
      <w:r>
        <w:rPr>
          <w:sz w:val="24"/>
        </w:rPr>
        <w:t>sehingga tidak ada</w:t>
      </w:r>
      <w:r>
        <w:rPr>
          <w:spacing w:val="-1"/>
          <w:sz w:val="24"/>
        </w:rPr>
        <w:t> </w:t>
      </w:r>
      <w:r>
        <w:rPr>
          <w:sz w:val="24"/>
        </w:rPr>
        <w:t>autokorelasi negatif.</w:t>
      </w: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360" w:lineRule="auto" w:before="1" w:after="0"/>
        <w:ind w:left="1800" w:right="1504" w:hanging="593"/>
        <w:jc w:val="both"/>
        <w:rPr>
          <w:sz w:val="24"/>
        </w:rPr>
      </w:pPr>
      <w:r>
        <w:rPr>
          <w:sz w:val="24"/>
        </w:rPr>
        <w:t>Jika DW terletak antara dL dan du (dL ≤ DW ≤ dU) atau (DW terletak</w:t>
      </w:r>
      <w:r>
        <w:rPr>
          <w:spacing w:val="1"/>
          <w:sz w:val="24"/>
        </w:rPr>
        <w:t> </w:t>
      </w:r>
      <w:r>
        <w:rPr>
          <w:sz w:val="24"/>
        </w:rPr>
        <w:t>antara 4 – dU dan 4 – dL), maka tidak menghasilkan kesimpulan yang</w:t>
      </w:r>
      <w:r>
        <w:rPr>
          <w:spacing w:val="1"/>
          <w:sz w:val="24"/>
        </w:rPr>
        <w:t> </w:t>
      </w:r>
      <w:r>
        <w:rPr>
          <w:sz w:val="24"/>
        </w:rPr>
        <w:t>pasti.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360" w:lineRule="auto" w:before="90" w:after="0"/>
        <w:ind w:left="1800" w:right="1496" w:hanging="605"/>
        <w:jc w:val="both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DW</w:t>
      </w:r>
      <w:r>
        <w:rPr>
          <w:spacing w:val="-18"/>
          <w:sz w:val="24"/>
        </w:rPr>
        <w:t> </w:t>
      </w:r>
      <w:r>
        <w:rPr>
          <w:sz w:val="24"/>
        </w:rPr>
        <w:t>terletak</w:t>
      </w:r>
      <w:r>
        <w:rPr>
          <w:spacing w:val="-13"/>
          <w:sz w:val="24"/>
        </w:rPr>
        <w:t> </w:t>
      </w:r>
      <w:r>
        <w:rPr>
          <w:sz w:val="24"/>
        </w:rPr>
        <w:t>antara</w:t>
      </w:r>
      <w:r>
        <w:rPr>
          <w:spacing w:val="-14"/>
          <w:sz w:val="24"/>
        </w:rPr>
        <w:t> </w:t>
      </w:r>
      <w:r>
        <w:rPr>
          <w:sz w:val="24"/>
        </w:rPr>
        <w:t>dU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4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dU</w:t>
      </w:r>
      <w:r>
        <w:rPr>
          <w:spacing w:val="-13"/>
          <w:sz w:val="24"/>
        </w:rPr>
        <w:t> </w:t>
      </w:r>
      <w:r>
        <w:rPr>
          <w:sz w:val="24"/>
        </w:rPr>
        <w:t>(dU</w:t>
      </w:r>
      <w:r>
        <w:rPr>
          <w:spacing w:val="-11"/>
          <w:sz w:val="24"/>
        </w:rPr>
        <w:t> </w:t>
      </w:r>
      <w:r>
        <w:rPr>
          <w:sz w:val="24"/>
        </w:rPr>
        <w:t>&lt;</w:t>
      </w:r>
      <w:r>
        <w:rPr>
          <w:spacing w:val="-12"/>
          <w:sz w:val="24"/>
        </w:rPr>
        <w:t> </w:t>
      </w:r>
      <w:r>
        <w:rPr>
          <w:sz w:val="24"/>
        </w:rPr>
        <w:t>DW</w:t>
      </w:r>
      <w:r>
        <w:rPr>
          <w:spacing w:val="-11"/>
          <w:sz w:val="24"/>
        </w:rPr>
        <w:t> </w:t>
      </w:r>
      <w:r>
        <w:rPr>
          <w:sz w:val="24"/>
        </w:rPr>
        <w:t>&lt;</w:t>
      </w:r>
      <w:r>
        <w:rPr>
          <w:spacing w:val="-18"/>
          <w:sz w:val="24"/>
        </w:rPr>
        <w:t> </w:t>
      </w:r>
      <w:r>
        <w:rPr>
          <w:sz w:val="24"/>
        </w:rPr>
        <w:t>4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du),</w:t>
      </w:r>
      <w:r>
        <w:rPr>
          <w:spacing w:val="-13"/>
          <w:sz w:val="24"/>
        </w:rPr>
        <w:t> </w:t>
      </w:r>
      <w:r>
        <w:rPr>
          <w:sz w:val="24"/>
        </w:rPr>
        <w:t>maka</w:t>
      </w:r>
      <w:r>
        <w:rPr>
          <w:spacing w:val="-15"/>
          <w:sz w:val="24"/>
        </w:rPr>
        <w:t> </w:t>
      </w:r>
      <w:r>
        <w:rPr>
          <w:sz w:val="24"/>
        </w:rPr>
        <w:t>hipotesis</w:t>
      </w:r>
      <w:r>
        <w:rPr>
          <w:spacing w:val="-57"/>
          <w:sz w:val="24"/>
        </w:rPr>
        <w:t> </w:t>
      </w:r>
      <w:r>
        <w:rPr>
          <w:sz w:val="24"/>
        </w:rPr>
        <w:t>nol</w:t>
      </w:r>
      <w:r>
        <w:rPr>
          <w:spacing w:val="-1"/>
          <w:sz w:val="24"/>
        </w:rPr>
        <w:t> </w:t>
      </w:r>
      <w:r>
        <w:rPr>
          <w:sz w:val="24"/>
        </w:rPr>
        <w:t>tidak ditolak sehingga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2"/>
          <w:sz w:val="24"/>
        </w:rPr>
        <w:t> </w:t>
      </w:r>
      <w:r>
        <w:rPr>
          <w:sz w:val="24"/>
        </w:rPr>
        <w:t>autokorelasi.</w:t>
      </w:r>
    </w:p>
    <w:p>
      <w:pPr>
        <w:pStyle w:val="Heading2"/>
        <w:numPr>
          <w:ilvl w:val="2"/>
          <w:numId w:val="12"/>
        </w:numPr>
        <w:tabs>
          <w:tab w:pos="2082" w:val="left" w:leader="none"/>
        </w:tabs>
        <w:spacing w:line="240" w:lineRule="auto" w:before="158" w:after="0"/>
        <w:ind w:left="2081" w:right="0" w:hanging="851"/>
        <w:jc w:val="both"/>
      </w:pPr>
      <w:bookmarkStart w:name="_bookmark67" w:id="114"/>
      <w:bookmarkEnd w:id="114"/>
      <w:r>
        <w:rPr>
          <w:b w:val="0"/>
        </w:rPr>
      </w:r>
      <w:bookmarkStart w:name="_bookmark67" w:id="115"/>
      <w:bookmarkEnd w:id="115"/>
      <w:r>
        <w:rPr/>
        <w:t>Analisi</w:t>
      </w:r>
      <w:r>
        <w:rPr/>
        <w:t>s</w:t>
      </w:r>
      <w:r>
        <w:rPr>
          <w:spacing w:val="-6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Pengujian</w:t>
      </w:r>
      <w:r>
        <w:rPr>
          <w:spacing w:val="-4"/>
        </w:rPr>
        <w:t> </w:t>
      </w:r>
      <w:r>
        <w:rPr/>
        <w:t>Hipotesis</w:t>
      </w:r>
    </w:p>
    <w:p>
      <w:pPr>
        <w:pStyle w:val="BodyText"/>
        <w:spacing w:line="360" w:lineRule="auto" w:before="139"/>
        <w:ind w:left="1231" w:right="1499" w:firstLine="849"/>
        <w:jc w:val="both"/>
      </w:pPr>
      <w:r>
        <w:rPr/>
        <w:t>Uji hipotesis berfungsi untuk melihat apakah koefisien regresi yang</w:t>
      </w:r>
      <w:r>
        <w:rPr>
          <w:spacing w:val="1"/>
        </w:rPr>
        <w:t> </w:t>
      </w:r>
      <w:r>
        <w:rPr/>
        <w:t>didapat signifikan, yang dimaksud disini adalah suatu nilai koefisien regresi</w:t>
      </w:r>
      <w:r>
        <w:rPr>
          <w:spacing w:val="1"/>
        </w:rPr>
        <w:t> </w:t>
      </w:r>
      <w:r>
        <w:rPr/>
        <w:t>yang secara statistik tidak sama dengan nol, berarti dapat dikatakan variabel</w:t>
      </w:r>
      <w:r>
        <w:rPr>
          <w:spacing w:val="1"/>
        </w:rPr>
        <w:t> </w:t>
      </w:r>
      <w:r>
        <w:rPr/>
        <w:t>bebas tidak memiliki pengaruh terhadap variabel terkait karena tidak cukupnya</w:t>
      </w:r>
      <w:r>
        <w:rPr>
          <w:spacing w:val="1"/>
        </w:rPr>
        <w:t> </w:t>
      </w:r>
      <w:r>
        <w:rPr/>
        <w:t>bukti untuk menyatakan hal tersebut berpengaruh. Untuk itu harus dilakukan</w:t>
      </w:r>
      <w:r>
        <w:rPr>
          <w:spacing w:val="1"/>
        </w:rPr>
        <w:t> </w:t>
      </w:r>
      <w:r>
        <w:rPr/>
        <w:t>pengujian terhadap koefisien regresi. Pengujian regresi linier berganda dapat</w:t>
      </w:r>
      <w:r>
        <w:rPr>
          <w:spacing w:val="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dengan beberapa pengujian diantaranya, yaitu:</w:t>
      </w:r>
    </w:p>
    <w:p>
      <w:pPr>
        <w:pStyle w:val="ListParagraph"/>
        <w:numPr>
          <w:ilvl w:val="0"/>
          <w:numId w:val="20"/>
        </w:numPr>
        <w:tabs>
          <w:tab w:pos="2081" w:val="left" w:leader="none"/>
          <w:tab w:pos="2082" w:val="left" w:leader="none"/>
        </w:tabs>
        <w:spacing w:line="276" w:lineRule="exact" w:before="0" w:after="0"/>
        <w:ind w:left="2081" w:right="0" w:hanging="875"/>
        <w:jc w:val="left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kelayakan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(uji f)</w:t>
      </w:r>
    </w:p>
    <w:p>
      <w:pPr>
        <w:pStyle w:val="ListParagraph"/>
        <w:numPr>
          <w:ilvl w:val="0"/>
          <w:numId w:val="20"/>
        </w:numPr>
        <w:tabs>
          <w:tab w:pos="2081" w:val="left" w:leader="none"/>
          <w:tab w:pos="2082" w:val="left" w:leader="none"/>
        </w:tabs>
        <w:spacing w:line="240" w:lineRule="auto" w:before="137" w:after="0"/>
        <w:ind w:left="2081" w:right="0" w:hanging="887"/>
        <w:jc w:val="left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Signifikan</w:t>
      </w:r>
      <w:r>
        <w:rPr>
          <w:spacing w:val="-1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(Uji</w:t>
      </w:r>
      <w:r>
        <w:rPr>
          <w:spacing w:val="-1"/>
          <w:sz w:val="24"/>
        </w:rPr>
        <w:t> </w:t>
      </w:r>
      <w:r>
        <w:rPr>
          <w:sz w:val="24"/>
        </w:rPr>
        <w:t>Statistik</w:t>
      </w:r>
      <w:r>
        <w:rPr>
          <w:spacing w:val="-5"/>
          <w:sz w:val="24"/>
        </w:rPr>
        <w:t> </w:t>
      </w:r>
      <w:r>
        <w:rPr>
          <w:sz w:val="24"/>
        </w:rPr>
        <w:t>t)</w:t>
      </w:r>
    </w:p>
    <w:p>
      <w:pPr>
        <w:pStyle w:val="ListParagraph"/>
        <w:numPr>
          <w:ilvl w:val="0"/>
          <w:numId w:val="20"/>
        </w:numPr>
        <w:tabs>
          <w:tab w:pos="2081" w:val="left" w:leader="none"/>
          <w:tab w:pos="2082" w:val="left" w:leader="none"/>
        </w:tabs>
        <w:spacing w:line="240" w:lineRule="auto" w:before="137" w:after="0"/>
        <w:ind w:left="2081" w:right="0" w:hanging="875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> </w:t>
      </w:r>
      <w:r>
        <w:rPr>
          <w:sz w:val="24"/>
        </w:rPr>
        <w:t>Regresi</w:t>
      </w:r>
      <w:r>
        <w:rPr>
          <w:spacing w:val="-4"/>
          <w:sz w:val="24"/>
        </w:rPr>
        <w:t> </w:t>
      </w:r>
      <w:r>
        <w:rPr>
          <w:sz w:val="24"/>
        </w:rPr>
        <w:t>Linier</w:t>
      </w:r>
      <w:r>
        <w:rPr>
          <w:spacing w:val="-7"/>
          <w:sz w:val="24"/>
        </w:rPr>
        <w:t> </w:t>
      </w:r>
      <w:r>
        <w:rPr>
          <w:sz w:val="24"/>
        </w:rPr>
        <w:t>Berganda</w:t>
      </w:r>
    </w:p>
    <w:p>
      <w:pPr>
        <w:pStyle w:val="ListParagraph"/>
        <w:numPr>
          <w:ilvl w:val="0"/>
          <w:numId w:val="20"/>
        </w:numPr>
        <w:tabs>
          <w:tab w:pos="2081" w:val="left" w:leader="none"/>
          <w:tab w:pos="2082" w:val="left" w:leader="none"/>
        </w:tabs>
        <w:spacing w:line="240" w:lineRule="auto" w:before="140" w:after="0"/>
        <w:ind w:left="2081" w:right="0" w:hanging="887"/>
        <w:jc w:val="left"/>
        <w:rPr>
          <w:sz w:val="24"/>
        </w:rPr>
      </w:pPr>
      <w:r>
        <w:rPr>
          <w:sz w:val="24"/>
        </w:rPr>
        <w:t>Koefisien</w:t>
      </w:r>
      <w:r>
        <w:rPr>
          <w:spacing w:val="-2"/>
          <w:sz w:val="24"/>
        </w:rPr>
        <w:t> </w:t>
      </w:r>
      <w:r>
        <w:rPr>
          <w:sz w:val="24"/>
        </w:rPr>
        <w:t>Determinasi (Uji</w:t>
      </w:r>
      <w:r>
        <w:rPr>
          <w:spacing w:val="-2"/>
          <w:sz w:val="24"/>
        </w:rPr>
        <w:t> </w:t>
      </w:r>
      <w:r>
        <w:rPr>
          <w:sz w:val="24"/>
        </w:rPr>
        <w:t>R2)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left"/>
      </w:pPr>
      <w:r>
        <w:rPr/>
        <w:t>Uji</w:t>
      </w:r>
      <w:r>
        <w:rPr>
          <w:spacing w:val="-2"/>
        </w:rPr>
        <w:t> </w:t>
      </w:r>
      <w:r>
        <w:rPr/>
        <w:t>Kelayakan Model</w:t>
      </w:r>
      <w:r>
        <w:rPr>
          <w:spacing w:val="-3"/>
        </w:rPr>
        <w:t> </w:t>
      </w:r>
      <w:r>
        <w:rPr/>
        <w:t>(uji</w:t>
      </w:r>
      <w:r>
        <w:rPr>
          <w:spacing w:val="-1"/>
        </w:rPr>
        <w:t> </w:t>
      </w:r>
      <w:r>
        <w:rPr/>
        <w:t>f)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1231" w:right="1496" w:firstLine="849"/>
        <w:jc w:val="both"/>
      </w:pPr>
      <w:r>
        <w:rPr/>
        <w:pict>
          <v:shape style="position:absolute;margin-left:240.899994pt;margin-top:193.663116pt;width:183.25pt;height:67.6pt;mso-position-horizontal-relative:page;mso-position-vertical-relative:paragraph;z-index:-1571430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line="233" w:lineRule="exact" w:before="210"/>
                    <w:ind w:left="1881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𝑅2/𝑘</w:t>
                  </w:r>
                </w:p>
                <w:p>
                  <w:pPr>
                    <w:pStyle w:val="BodyText"/>
                    <w:tabs>
                      <w:tab w:pos="3302" w:val="left" w:leader="none"/>
                    </w:tabs>
                    <w:spacing w:line="180" w:lineRule="auto" w:before="9"/>
                    <w:ind w:left="1050" w:right="340" w:hanging="653"/>
                    <w:rPr>
                      <w:rFonts w:ascii="Cambria Math" w:hAnsi="Cambria Math" w:eastAsia="Cambria Math"/>
                    </w:rPr>
                  </w:pPr>
                  <w:r>
                    <w:rPr>
                      <w:rFonts w:ascii="Cambria Math" w:hAnsi="Cambria Math" w:eastAsia="Cambria Math"/>
                    </w:rPr>
                    <w:t>𝐹ℎ</w:t>
                  </w:r>
                  <w:r>
                    <w:rPr>
                      <w:rFonts w:ascii="Cambria Math" w:hAnsi="Cambria Math" w:eastAsia="Cambria Math"/>
                      <w:spacing w:val="17"/>
                    </w:rPr>
                    <w:t> </w:t>
                  </w:r>
                  <w:r>
                    <w:rPr>
                      <w:rFonts w:ascii="Cambria Math" w:hAnsi="Cambria Math" w:eastAsia="Cambria Math"/>
                    </w:rPr>
                    <w:t>= </w:t>
                  </w:r>
                  <w:r>
                    <w:rPr>
                      <w:rFonts w:ascii="Cambria Math" w:hAnsi="Cambria Math" w:eastAsia="Cambria Math"/>
                      <w:spacing w:val="12"/>
                    </w:rPr>
                    <w:t> </w:t>
                  </w:r>
                  <w:r>
                    <w:rPr>
                      <w:rFonts w:ascii="Cambria Math" w:hAnsi="Cambria Math" w:eastAsia="Cambria Math"/>
                      <w:u w:val="single"/>
                    </w:rPr>
                    <w:t> </w:t>
                    <w:tab/>
                  </w:r>
                  <w:r>
                    <w:rPr>
                      <w:rFonts w:ascii="Cambria Math" w:hAnsi="Cambria Math" w:eastAsia="Cambria Math"/>
                    </w:rPr>
                    <w:t>                                           (1</w:t>
                  </w:r>
                  <w:r>
                    <w:rPr>
                      <w:rFonts w:ascii="Cambria Math" w:hAnsi="Cambria Math" w:eastAsia="Cambria Math"/>
                      <w:spacing w:val="-2"/>
                    </w:rPr>
                    <w:t> </w:t>
                  </w:r>
                  <w:r>
                    <w:rPr>
                      <w:rFonts w:ascii="Cambria Math" w:hAnsi="Cambria Math" w:eastAsia="Cambria Math"/>
                    </w:rPr>
                    <w:t>− 𝑅2)/(𝑛</w:t>
                  </w:r>
                  <w:r>
                    <w:rPr>
                      <w:rFonts w:ascii="Cambria Math" w:hAnsi="Cambria Math" w:eastAsia="Cambria Math"/>
                      <w:spacing w:val="-2"/>
                    </w:rPr>
                    <w:t> </w:t>
                  </w:r>
                  <w:r>
                    <w:rPr>
                      <w:rFonts w:ascii="Cambria Math" w:hAnsi="Cambria Math" w:eastAsia="Cambria Math"/>
                    </w:rPr>
                    <w:t>− 𝑘</w:t>
                  </w:r>
                  <w:r>
                    <w:rPr>
                      <w:rFonts w:ascii="Cambria Math" w:hAnsi="Cambria Math" w:eastAsia="Cambria Math"/>
                      <w:spacing w:val="8"/>
                    </w:rPr>
                    <w:t> </w:t>
                  </w:r>
                  <w:r>
                    <w:rPr>
                      <w:rFonts w:ascii="Cambria Math" w:hAnsi="Cambria Math" w:eastAsia="Cambria Math"/>
                    </w:rPr>
                    <w:t>− 1)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Uji</w:t>
      </w:r>
      <w:r>
        <w:rPr>
          <w:spacing w:val="1"/>
        </w:rPr>
        <w:t> </w:t>
      </w:r>
      <w:r>
        <w:rPr/>
        <w:t>keterandalan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-57"/>
        </w:rPr>
        <w:t> </w:t>
      </w:r>
      <w:r>
        <w:rPr/>
        <w:t>populer disebut sebagai uji F (ada juga yang menyebutnya sebagai uji simultan</w:t>
      </w:r>
      <w:r>
        <w:rPr>
          <w:spacing w:val="1"/>
        </w:rPr>
        <w:t> </w:t>
      </w:r>
      <w:r>
        <w:rPr/>
        <w:t>model)</w:t>
      </w:r>
      <w:r>
        <w:rPr>
          <w:spacing w:val="-13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tahapan</w:t>
      </w:r>
      <w:r>
        <w:rPr>
          <w:spacing w:val="-12"/>
        </w:rPr>
        <w:t> </w:t>
      </w:r>
      <w:r>
        <w:rPr/>
        <w:t>awal</w:t>
      </w:r>
      <w:r>
        <w:rPr>
          <w:spacing w:val="-9"/>
        </w:rPr>
        <w:t> </w:t>
      </w:r>
      <w:r>
        <w:rPr/>
        <w:t>mengidentifikasi</w:t>
      </w:r>
      <w:r>
        <w:rPr>
          <w:spacing w:val="-6"/>
        </w:rPr>
        <w:t> </w:t>
      </w:r>
      <w:r>
        <w:rPr/>
        <w:t>model</w:t>
      </w:r>
      <w:r>
        <w:rPr>
          <w:spacing w:val="-11"/>
        </w:rPr>
        <w:t> </w:t>
      </w:r>
      <w:r>
        <w:rPr/>
        <w:t>regresi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diestimasi</w:t>
      </w:r>
      <w:r>
        <w:rPr>
          <w:spacing w:val="-57"/>
        </w:rPr>
        <w:t> </w:t>
      </w:r>
      <w:r>
        <w:rPr/>
        <w:t>layak atau tidak. Layak (andal) disini maksudnya adalah model yang diestimasi</w:t>
      </w:r>
      <w:r>
        <w:rPr>
          <w:spacing w:val="-57"/>
        </w:rPr>
        <w:t> </w:t>
      </w:r>
      <w:r>
        <w:rPr/>
        <w:t>layak digunakan untuk menjelaskan pengaruh variabel-variabel bebas terhadap</w:t>
      </w:r>
      <w:r>
        <w:rPr>
          <w:spacing w:val="1"/>
        </w:rPr>
        <w:t> </w:t>
      </w:r>
      <w:r>
        <w:rPr/>
        <w:t>variabel terikat. Nama uji ini disebut sebagai uji F, karena mengikuti distribusi</w:t>
      </w:r>
      <w:r>
        <w:rPr>
          <w:spacing w:val="1"/>
        </w:rPr>
        <w:t> </w:t>
      </w:r>
      <w:r>
        <w:rPr/>
        <w:t>F yang kriteria pengujiannya seperti </w:t>
      </w:r>
      <w:r>
        <w:rPr>
          <w:i/>
        </w:rPr>
        <w:t>One Way Anova</w:t>
      </w:r>
      <w:r>
        <w:rPr/>
        <w:t>. Pengujian uji F menurut</w:t>
      </w:r>
      <w:r>
        <w:rPr>
          <w:spacing w:val="1"/>
        </w:rPr>
        <w:t> </w:t>
      </w:r>
      <w:r>
        <w:rPr/>
        <w:t>(Sugiyono, 2017), dapat menggunakan rumus signifikan korelasi ganda sebagai</w:t>
      </w:r>
      <w:r>
        <w:rPr>
          <w:spacing w:val="-57"/>
        </w:rPr>
        <w:t> </w:t>
      </w:r>
      <w:r>
        <w:rPr/>
        <w:t>berikut:</w:t>
      </w:r>
    </w:p>
    <w:p>
      <w:pPr>
        <w:pStyle w:val="BodyText"/>
        <w:spacing w:before="81"/>
        <w:ind w:left="1061" w:right="1225"/>
        <w:jc w:val="center"/>
      </w:pPr>
      <w:r>
        <w:rPr/>
        <w:t>Sumber:</w:t>
      </w:r>
      <w:r>
        <w:rPr>
          <w:spacing w:val="-2"/>
        </w:rPr>
        <w:t> </w:t>
      </w:r>
      <w:r>
        <w:rPr/>
        <w:t>Sugiyono,</w:t>
      </w:r>
      <w:r>
        <w:rPr>
          <w:spacing w:val="-1"/>
        </w:rPr>
        <w:t> </w:t>
      </w:r>
      <w:r>
        <w:rPr/>
        <w:t>(2017)</w:t>
      </w:r>
    </w:p>
    <w:p>
      <w:pPr>
        <w:spacing w:after="0"/>
        <w:jc w:val="center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0"/>
        <w:ind w:left="1668"/>
      </w:pPr>
      <w:r>
        <w:rPr/>
        <w:t>Keterangan:</w:t>
      </w:r>
    </w:p>
    <w:p>
      <w:pPr>
        <w:pStyle w:val="BodyText"/>
        <w:spacing w:before="137"/>
        <w:ind w:left="1668"/>
      </w:pP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5"/>
        </w:rPr>
        <w:t> </w:t>
      </w:r>
      <w:r>
        <w:rPr/>
        <w:t>Koefisien</w:t>
      </w:r>
      <w:r>
        <w:rPr>
          <w:spacing w:val="-1"/>
        </w:rPr>
        <w:t> </w:t>
      </w:r>
      <w:r>
        <w:rPr/>
        <w:t>korelasi</w:t>
      </w:r>
    </w:p>
    <w:p>
      <w:pPr>
        <w:pStyle w:val="BodyText"/>
        <w:spacing w:line="360" w:lineRule="auto" w:before="139"/>
        <w:ind w:left="1668" w:right="5644"/>
      </w:pPr>
      <w:r>
        <w:rPr/>
        <w:t>k = Jumlah variabel independen</w:t>
      </w:r>
      <w:r>
        <w:rPr>
          <w:spacing w:val="-57"/>
        </w:rPr>
        <w:t> </w:t>
      </w: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Jumlah anggota</w:t>
      </w:r>
      <w:r>
        <w:rPr>
          <w:spacing w:val="-1"/>
        </w:rPr>
        <w:t> </w:t>
      </w:r>
      <w:r>
        <w:rPr/>
        <w:t>sampel</w:t>
      </w:r>
    </w:p>
    <w:p>
      <w:pPr>
        <w:pStyle w:val="BodyText"/>
        <w:spacing w:line="360" w:lineRule="auto"/>
        <w:ind w:left="1375" w:right="1499" w:firstLine="705"/>
        <w:jc w:val="both"/>
      </w:pPr>
      <w:r>
        <w:rPr/>
        <w:t>Uji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pengaruh dan hubungan variabel dalam penelitian. Berikut dasar analisis yang</w:t>
      </w:r>
      <w:r>
        <w:rPr>
          <w:spacing w:val="-57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uji</w:t>
      </w:r>
      <w:r>
        <w:rPr>
          <w:spacing w:val="3"/>
        </w:rPr>
        <w:t> </w:t>
      </w:r>
      <w:r>
        <w:rPr/>
        <w:t>F, yaitu:</w:t>
      </w:r>
    </w:p>
    <w:p>
      <w:pPr>
        <w:pStyle w:val="ListParagraph"/>
        <w:numPr>
          <w:ilvl w:val="4"/>
          <w:numId w:val="12"/>
        </w:numPr>
        <w:tabs>
          <w:tab w:pos="1945" w:val="left" w:leader="none"/>
        </w:tabs>
        <w:spacing w:line="273" w:lineRule="exact" w:before="0" w:after="0"/>
        <w:ind w:left="1944" w:right="0" w:hanging="431"/>
        <w:jc w:val="both"/>
        <w:rPr>
          <w:sz w:val="24"/>
        </w:rPr>
      </w:pPr>
      <w:r>
        <w:rPr>
          <w:sz w:val="24"/>
        </w:rPr>
        <w:t>Perbandingan</w:t>
      </w:r>
      <w:r>
        <w:rPr>
          <w:spacing w:val="-3"/>
          <w:sz w:val="24"/>
        </w:rPr>
        <w:t> </w:t>
      </w:r>
      <w:r>
        <w:rPr>
          <w:sz w:val="24"/>
        </w:rPr>
        <w:t>Fhitung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Ftabel</w:t>
      </w:r>
    </w:p>
    <w:p>
      <w:pPr>
        <w:pStyle w:val="ListParagraph"/>
        <w:numPr>
          <w:ilvl w:val="5"/>
          <w:numId w:val="12"/>
        </w:numPr>
        <w:tabs>
          <w:tab w:pos="2369" w:val="left" w:leader="none"/>
          <w:tab w:pos="2370" w:val="left" w:leader="none"/>
        </w:tabs>
        <w:spacing w:line="240" w:lineRule="auto" w:before="142" w:after="0"/>
        <w:ind w:left="2369" w:right="0" w:hanging="455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Fhitung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5"/>
          <w:sz w:val="24"/>
        </w:rPr>
        <w:t> </w:t>
      </w:r>
      <w:r>
        <w:rPr>
          <w:sz w:val="24"/>
        </w:rPr>
        <w:t>Ftabel,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4"/>
          <w:sz w:val="24"/>
        </w:rPr>
        <w:t> </w:t>
      </w:r>
      <w:r>
        <w:rPr>
          <w:sz w:val="24"/>
        </w:rPr>
        <w:t>Ho</w:t>
      </w:r>
      <w:r>
        <w:rPr>
          <w:spacing w:val="-1"/>
          <w:sz w:val="24"/>
        </w:rPr>
        <w:t> </w:t>
      </w:r>
      <w:r>
        <w:rPr>
          <w:sz w:val="24"/>
        </w:rPr>
        <w:t>diterima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Ha ditolak.</w:t>
      </w:r>
    </w:p>
    <w:p>
      <w:pPr>
        <w:pStyle w:val="ListParagraph"/>
        <w:numPr>
          <w:ilvl w:val="5"/>
          <w:numId w:val="12"/>
        </w:numPr>
        <w:tabs>
          <w:tab w:pos="2369" w:val="left" w:leader="none"/>
          <w:tab w:pos="2370" w:val="left" w:leader="none"/>
        </w:tabs>
        <w:spacing w:line="240" w:lineRule="auto" w:before="137" w:after="0"/>
        <w:ind w:left="2369" w:right="0" w:hanging="469"/>
        <w:jc w:val="left"/>
        <w:rPr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Fhitung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5"/>
          <w:sz w:val="24"/>
        </w:rPr>
        <w:t> </w:t>
      </w:r>
      <w:r>
        <w:rPr>
          <w:sz w:val="24"/>
        </w:rPr>
        <w:t>Ftabel,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Ho</w:t>
      </w:r>
      <w:r>
        <w:rPr>
          <w:spacing w:val="-1"/>
          <w:sz w:val="24"/>
        </w:rPr>
        <w:t> </w:t>
      </w:r>
      <w:r>
        <w:rPr>
          <w:sz w:val="24"/>
        </w:rPr>
        <w:t>ditolak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6"/>
          <w:sz w:val="24"/>
        </w:rPr>
        <w:t> </w:t>
      </w:r>
      <w:r>
        <w:rPr>
          <w:sz w:val="24"/>
        </w:rPr>
        <w:t>diterima.</w:t>
      </w:r>
    </w:p>
    <w:p>
      <w:pPr>
        <w:pStyle w:val="ListParagraph"/>
        <w:numPr>
          <w:ilvl w:val="4"/>
          <w:numId w:val="12"/>
        </w:numPr>
        <w:tabs>
          <w:tab w:pos="1945" w:val="left" w:leader="none"/>
        </w:tabs>
        <w:spacing w:line="240" w:lineRule="auto" w:before="139" w:after="0"/>
        <w:ind w:left="1944" w:right="0" w:hanging="431"/>
        <w:jc w:val="both"/>
        <w:rPr>
          <w:sz w:val="24"/>
        </w:rPr>
      </w:pPr>
      <w:r>
        <w:rPr>
          <w:sz w:val="24"/>
        </w:rPr>
        <w:t>Perbandingan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signifikansi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-4"/>
          <w:sz w:val="24"/>
        </w:rPr>
        <w:t> </w:t>
      </w:r>
      <w:r>
        <w:rPr>
          <w:sz w:val="24"/>
        </w:rPr>
        <w:t>nyata</w:t>
      </w:r>
    </w:p>
    <w:p>
      <w:pPr>
        <w:pStyle w:val="ListParagraph"/>
        <w:numPr>
          <w:ilvl w:val="5"/>
          <w:numId w:val="12"/>
        </w:numPr>
        <w:tabs>
          <w:tab w:pos="2370" w:val="left" w:leader="none"/>
        </w:tabs>
        <w:spacing w:line="360" w:lineRule="auto" w:before="139" w:after="0"/>
        <w:ind w:left="2369" w:right="1497" w:hanging="454"/>
        <w:jc w:val="both"/>
        <w:rPr>
          <w:sz w:val="24"/>
        </w:rPr>
      </w:pPr>
      <w:r>
        <w:rPr>
          <w:sz w:val="24"/>
        </w:rPr>
        <w:t>Jika</w:t>
      </w:r>
      <w:r>
        <w:rPr>
          <w:spacing w:val="-6"/>
          <w:sz w:val="24"/>
        </w:rPr>
        <w:t> </w:t>
      </w:r>
      <w:r>
        <w:rPr>
          <w:sz w:val="24"/>
        </w:rPr>
        <w:t>nilai</w:t>
      </w:r>
      <w:r>
        <w:rPr>
          <w:spacing w:val="-5"/>
          <w:sz w:val="24"/>
        </w:rPr>
        <w:t> </w:t>
      </w:r>
      <w:r>
        <w:rPr>
          <w:sz w:val="24"/>
        </w:rPr>
        <w:t>signifikansi</w:t>
      </w:r>
      <w:r>
        <w:rPr>
          <w:spacing w:val="-3"/>
          <w:sz w:val="24"/>
        </w:rPr>
        <w:t> </w:t>
      </w:r>
      <w:r>
        <w:rPr>
          <w:sz w:val="24"/>
        </w:rPr>
        <w:t>&gt;</w:t>
      </w:r>
      <w:r>
        <w:rPr>
          <w:spacing w:val="-7"/>
          <w:sz w:val="24"/>
        </w:rPr>
        <w:t> </w:t>
      </w:r>
      <w:r>
        <w:rPr>
          <w:sz w:val="24"/>
        </w:rPr>
        <w:t>taraf</w:t>
      </w:r>
      <w:r>
        <w:rPr>
          <w:spacing w:val="-4"/>
          <w:sz w:val="24"/>
        </w:rPr>
        <w:t> </w:t>
      </w:r>
      <w:r>
        <w:rPr>
          <w:sz w:val="24"/>
        </w:rPr>
        <w:t>nyata</w:t>
      </w:r>
      <w:r>
        <w:rPr>
          <w:spacing w:val="-2"/>
          <w:sz w:val="24"/>
        </w:rPr>
        <w:t> </w:t>
      </w:r>
      <w:r>
        <w:rPr>
          <w:sz w:val="24"/>
        </w:rPr>
        <w:t>(0,05),</w:t>
      </w:r>
      <w:r>
        <w:rPr>
          <w:spacing w:val="-7"/>
          <w:sz w:val="24"/>
        </w:rPr>
        <w:t> </w:t>
      </w:r>
      <w:r>
        <w:rPr>
          <w:sz w:val="24"/>
        </w:rPr>
        <w:t>maka</w:t>
      </w:r>
      <w:r>
        <w:rPr>
          <w:spacing w:val="-8"/>
          <w:sz w:val="24"/>
        </w:rPr>
        <w:t> </w:t>
      </w:r>
      <w:r>
        <w:rPr>
          <w:sz w:val="24"/>
        </w:rPr>
        <w:t>Ho</w:t>
      </w:r>
      <w:r>
        <w:rPr>
          <w:spacing w:val="-4"/>
          <w:sz w:val="24"/>
        </w:rPr>
        <w:t> </w:t>
      </w:r>
      <w:r>
        <w:rPr>
          <w:sz w:val="24"/>
        </w:rPr>
        <w:t>diterima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Ha</w:t>
      </w:r>
      <w:r>
        <w:rPr>
          <w:spacing w:val="-58"/>
          <w:sz w:val="24"/>
        </w:rPr>
        <w:t> </w:t>
      </w:r>
      <w:r>
        <w:rPr>
          <w:sz w:val="24"/>
        </w:rPr>
        <w:t>ditolak.</w:t>
      </w:r>
    </w:p>
    <w:p>
      <w:pPr>
        <w:pStyle w:val="ListParagraph"/>
        <w:numPr>
          <w:ilvl w:val="5"/>
          <w:numId w:val="12"/>
        </w:numPr>
        <w:tabs>
          <w:tab w:pos="2370" w:val="left" w:leader="none"/>
        </w:tabs>
        <w:spacing w:line="360" w:lineRule="auto" w:before="0" w:after="0"/>
        <w:ind w:left="2369" w:right="1505" w:hanging="468"/>
        <w:jc w:val="both"/>
        <w:rPr>
          <w:sz w:val="24"/>
        </w:rPr>
      </w:pPr>
      <w:r>
        <w:rPr>
          <w:sz w:val="24"/>
        </w:rPr>
        <w:t>Jika nilai signifikansi &lt; taraf nyata (0,05), maka Ho ditolak dan Ha</w:t>
      </w:r>
      <w:r>
        <w:rPr>
          <w:spacing w:val="1"/>
          <w:sz w:val="24"/>
        </w:rPr>
        <w:t> </w:t>
      </w:r>
      <w:r>
        <w:rPr>
          <w:sz w:val="24"/>
        </w:rPr>
        <w:t>diterima.</w:t>
      </w: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159" w:after="0"/>
        <w:ind w:left="2081" w:right="0" w:hanging="851"/>
        <w:jc w:val="both"/>
      </w:pPr>
      <w:r>
        <w:rPr/>
        <w:t>Uji</w:t>
      </w:r>
      <w:r>
        <w:rPr>
          <w:spacing w:val="-5"/>
        </w:rPr>
        <w:t> </w:t>
      </w:r>
      <w:r>
        <w:rPr/>
        <w:t>Signifikan</w:t>
      </w:r>
      <w:r>
        <w:rPr>
          <w:spacing w:val="-3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(Uji</w:t>
      </w:r>
      <w:r>
        <w:rPr>
          <w:spacing w:val="-5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t)</w:t>
      </w:r>
    </w:p>
    <w:p>
      <w:pPr>
        <w:pStyle w:val="BodyText"/>
        <w:spacing w:line="360" w:lineRule="auto" w:before="139"/>
        <w:ind w:left="1231" w:right="1495" w:firstLine="849"/>
        <w:jc w:val="both"/>
      </w:pP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statistik</w:t>
      </w:r>
      <w:r>
        <w:rPr>
          <w:spacing w:val="-10"/>
        </w:rPr>
        <w:t> </w:t>
      </w:r>
      <w:r>
        <w:rPr>
          <w:spacing w:val="-1"/>
        </w:rPr>
        <w:t>t</w:t>
      </w:r>
      <w:r>
        <w:rPr>
          <w:spacing w:val="-12"/>
        </w:rPr>
        <w:t> </w:t>
      </w:r>
      <w:r>
        <w:rPr>
          <w:spacing w:val="-1"/>
        </w:rPr>
        <w:t>disebut</w:t>
      </w:r>
      <w:r>
        <w:rPr>
          <w:spacing w:val="-11"/>
        </w:rPr>
        <w:t> </w:t>
      </w:r>
      <w:r>
        <w:rPr/>
        <w:t>juga</w:t>
      </w:r>
      <w:r>
        <w:rPr>
          <w:spacing w:val="-15"/>
        </w:rPr>
        <w:t> </w:t>
      </w:r>
      <w:r>
        <w:rPr/>
        <w:t>uji</w:t>
      </w:r>
      <w:r>
        <w:rPr>
          <w:spacing w:val="-8"/>
        </w:rPr>
        <w:t> </w:t>
      </w:r>
      <w:r>
        <w:rPr/>
        <w:t>signifikan</w:t>
      </w:r>
      <w:r>
        <w:rPr>
          <w:spacing w:val="-12"/>
        </w:rPr>
        <w:t> </w:t>
      </w:r>
      <w:r>
        <w:rPr/>
        <w:t>individual.</w:t>
      </w:r>
      <w:r>
        <w:rPr>
          <w:spacing w:val="-14"/>
        </w:rPr>
        <w:t> </w:t>
      </w:r>
      <w:r>
        <w:rPr/>
        <w:t>Uji</w:t>
      </w:r>
      <w:r>
        <w:rPr>
          <w:spacing w:val="-9"/>
        </w:rPr>
        <w:t> </w:t>
      </w:r>
      <w:r>
        <w:rPr/>
        <w:t>ini</w:t>
      </w:r>
      <w:r>
        <w:rPr>
          <w:spacing w:val="-11"/>
        </w:rPr>
        <w:t> </w:t>
      </w:r>
      <w:r>
        <w:rPr/>
        <w:t>menunjukkan</w:t>
      </w:r>
      <w:r>
        <w:rPr>
          <w:spacing w:val="-57"/>
        </w:rPr>
        <w:t> </w:t>
      </w:r>
      <w:r>
        <w:rPr/>
        <w:t>seberapa jauh pengaruh variabel independen secara parsial terhadap variabel</w:t>
      </w:r>
      <w:r>
        <w:rPr>
          <w:spacing w:val="1"/>
        </w:rPr>
        <w:t> </w:t>
      </w:r>
      <w:r>
        <w:rPr/>
        <w:t>dependen. Pada akhirnya akan diambil suatu kesimpulan Ho ditolak atau Ha</w:t>
      </w:r>
      <w:r>
        <w:rPr>
          <w:spacing w:val="1"/>
        </w:rPr>
        <w:t> </w:t>
      </w:r>
      <w:r>
        <w:rPr/>
        <w:t>diterima</w:t>
      </w:r>
      <w:r>
        <w:rPr>
          <w:spacing w:val="-4"/>
        </w:rPr>
        <w:t> </w:t>
      </w:r>
      <w:r>
        <w:rPr/>
        <w:t>dari hipotesis yang telah dirumuskan.</w:t>
      </w:r>
    </w:p>
    <w:p>
      <w:pPr>
        <w:pStyle w:val="BodyText"/>
        <w:spacing w:line="360" w:lineRule="auto" w:after="9"/>
        <w:ind w:left="1231" w:right="1493" w:firstLine="568"/>
        <w:jc w:val="both"/>
      </w:pPr>
      <w:r>
        <w:rPr/>
        <w:t>Uji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Sugiyono,</w:t>
      </w:r>
      <w:r>
        <w:rPr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rumus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 uji</w:t>
      </w:r>
      <w:r>
        <w:rPr>
          <w:spacing w:val="1"/>
        </w:rPr>
        <w:t> </w:t>
      </w:r>
      <w:r>
        <w:rPr/>
        <w:t>t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ind w:left="3420"/>
        <w:rPr>
          <w:sz w:val="20"/>
        </w:rPr>
      </w:pPr>
      <w:r>
        <w:rPr>
          <w:sz w:val="20"/>
        </w:rPr>
        <w:pict>
          <v:group style="width:121pt;height:63.15pt;mso-position-horizontal-relative:char;mso-position-vertical-relative:line" coordorigin="0,0" coordsize="2420,1263">
            <v:rect style="position:absolute;left:10;top:10;width:2400;height:1243" filled="false" stroked="true" strokeweight="1pt" strokecolor="#000000">
              <v:stroke dashstyle="solid"/>
            </v:rect>
            <v:shape style="position:absolute;left:607;top:450;width:1032;height:277" coordorigin="607,450" coordsize="1032,277" path="m689,613l651,613,658,584,641,584,636,597,632,606,630,610,628,612,625,614,623,615,618,616,609,617,607,625,628,625,612,691,611,697,611,719,620,727,644,727,651,725,664,717,671,711,678,703,671,696,666,702,661,707,653,712,649,713,637,713,633,708,633,693,634,685,637,670,648,625,686,625,689,613xm928,673l777,673,777,689,928,689,928,673xm928,624l777,624,777,640,928,640,928,624xm1145,515l1142,515,1139,515,1129,515,1124,516,1118,520,1113,523,1108,529,1102,536,1101,535,1102,533,1103,530,1103,523,1101,520,1099,518,1097,516,1094,514,1086,514,1082,516,1075,520,1071,524,1065,529,1070,534,1074,530,1076,528,1080,525,1082,524,1086,524,1087,525,1089,527,1089,528,1089,533,1088,537,1074,595,1089,595,1099,554,1100,550,1102,546,1104,543,1107,540,1113,532,1116,530,1118,528,1120,526,1123,525,1126,525,1128,526,1130,527,1131,530,1132,534,1141,534,1145,515xm1299,463l1289,463,1251,590,1226,538,1220,526,1191,538,1194,544,1209,538,1245,612,1253,612,1260,590,1299,463xm1321,709l1223,709,1223,721,1321,721,1321,709xm1406,582l1401,577,1398,581,1395,584,1391,586,1389,587,1386,587,1384,587,1383,585,1382,583,1382,578,1383,574,1392,540,1393,535,1393,526,1392,522,1386,516,1382,515,1371,515,1365,516,1355,524,1350,529,1344,537,1343,537,1344,533,1345,530,1345,523,1344,520,1340,516,1337,514,1329,514,1325,516,1318,520,1313,524,1308,529,1313,534,1319,528,1323,525,1325,524,1328,524,1329,525,1331,527,1331,528,1331,533,1331,537,1329,543,1317,595,1332,595,1341,554,1343,550,1347,543,1349,539,1356,532,1359,529,1364,525,1367,524,1372,524,1375,525,1377,528,1378,531,1378,535,1378,539,1376,548,1369,574,1368,579,1368,587,1369,590,1373,595,1377,597,1385,597,1389,596,1397,591,1401,587,1406,582xm1420,450l1307,450,1307,462,1420,462,1420,450xm1529,541l1422,541,1422,552,1529,552,1529,541xm1625,571l1618,571,1616,576,1615,578,1613,580,1611,581,1607,582,1602,582,1569,582,1574,574,1583,564,1610,536,1613,533,1619,525,1621,520,1622,518,1624,513,1624,510,1624,498,1621,492,1610,483,1602,480,1586,480,1581,481,1568,484,1562,486,1555,489,1555,505,1565,505,1569,494,1576,488,1592,488,1595,489,1598,491,1601,493,1603,495,1606,502,1607,505,1606,515,1605,520,1604,523,1601,528,1598,532,1592,539,1572,560,1566,567,1558,580,1555,586,1552,591,1552,595,1624,595,1625,571xm1639,615l1063,615,1063,624,1639,624,1639,615xe" filled="true" fillcolor="#000000" stroked="false">
              <v:path arrowok="t"/>
              <v:fill type="solid"/>
            </v:shape>
            <v:shape style="position:absolute;left:1114;top:722;width:514;height:151" type="#_x0000_t75" stroked="false">
              <v:imagedata r:id="rId20" o:title=""/>
            </v:shape>
          </v:group>
        </w:pict>
      </w:r>
      <w:r>
        <w:rPr>
          <w:sz w:val="20"/>
        </w:rPr>
      </w:r>
    </w:p>
    <w:p>
      <w:pPr>
        <w:pStyle w:val="BodyText"/>
        <w:spacing w:before="125"/>
        <w:ind w:left="3358"/>
      </w:pPr>
      <w:r>
        <w:rPr/>
        <w:t>Sumber:</w:t>
      </w:r>
      <w:r>
        <w:rPr>
          <w:spacing w:val="-1"/>
        </w:rPr>
        <w:t> </w:t>
      </w:r>
      <w:r>
        <w:rPr/>
        <w:t>Sugiyono,</w:t>
      </w:r>
      <w:r>
        <w:rPr>
          <w:spacing w:val="-3"/>
        </w:rPr>
        <w:t> </w:t>
      </w:r>
      <w:r>
        <w:rPr/>
        <w:t>(2017)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231" w:right="1516" w:firstLine="568"/>
        <w:jc w:val="both"/>
      </w:pPr>
      <w:r>
        <w:rPr/>
        <w:t>Uji t menggunakan beberapa dasar analisis untuk menentukan pengaruh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variabel.</w:t>
      </w:r>
      <w:r>
        <w:rPr>
          <w:spacing w:val="4"/>
        </w:rPr>
        <w:t> </w:t>
      </w:r>
      <w:r>
        <w:rPr/>
        <w:t>Berikut dasar</w:t>
      </w:r>
      <w:r>
        <w:rPr>
          <w:spacing w:val="-1"/>
        </w:rPr>
        <w:t> </w:t>
      </w:r>
      <w:r>
        <w:rPr/>
        <w:t>analisis yang digunakan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r>
        <w:rPr/>
        <w:t>uji</w:t>
      </w:r>
      <w:r>
        <w:rPr>
          <w:spacing w:val="-1"/>
        </w:rPr>
        <w:t> </w:t>
      </w:r>
      <w:r>
        <w:rPr/>
        <w:t>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669" w:val="left" w:leader="none"/>
        </w:tabs>
        <w:spacing w:line="240" w:lineRule="auto" w:before="90" w:after="0"/>
        <w:ind w:left="1668" w:right="0" w:hanging="438"/>
        <w:jc w:val="both"/>
        <w:rPr>
          <w:sz w:val="24"/>
        </w:rPr>
      </w:pPr>
      <w:r>
        <w:rPr>
          <w:sz w:val="24"/>
        </w:rPr>
        <w:t>Perbandingan</w:t>
      </w:r>
      <w:r>
        <w:rPr>
          <w:spacing w:val="-2"/>
          <w:sz w:val="24"/>
        </w:rPr>
        <w:t> </w:t>
      </w:r>
      <w:r>
        <w:rPr>
          <w:sz w:val="24"/>
        </w:rPr>
        <w:t>T</w:t>
      </w:r>
      <w:r>
        <w:rPr>
          <w:spacing w:val="-3"/>
          <w:sz w:val="24"/>
        </w:rPr>
        <w:t> </w:t>
      </w:r>
      <w:r>
        <w:rPr>
          <w:sz w:val="24"/>
        </w:rPr>
        <w:t>hitung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T</w:t>
      </w:r>
      <w:r>
        <w:rPr>
          <w:spacing w:val="-1"/>
          <w:sz w:val="24"/>
        </w:rPr>
        <w:t> </w:t>
      </w:r>
      <w:r>
        <w:rPr>
          <w:sz w:val="24"/>
        </w:rPr>
        <w:t>tabel</w:t>
      </w:r>
    </w:p>
    <w:p>
      <w:pPr>
        <w:pStyle w:val="ListParagraph"/>
        <w:numPr>
          <w:ilvl w:val="1"/>
          <w:numId w:val="21"/>
        </w:numPr>
        <w:tabs>
          <w:tab w:pos="2388" w:val="left" w:leader="none"/>
          <w:tab w:pos="2389" w:val="left" w:leader="none"/>
        </w:tabs>
        <w:spacing w:line="240" w:lineRule="auto" w:before="137" w:after="0"/>
        <w:ind w:left="2388" w:right="0" w:hanging="527"/>
        <w:jc w:val="left"/>
        <w:rPr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Thitung</w:t>
      </w:r>
      <w:r>
        <w:rPr>
          <w:spacing w:val="-1"/>
          <w:sz w:val="24"/>
        </w:rPr>
        <w:t> </w:t>
      </w:r>
      <w:r>
        <w:rPr>
          <w:sz w:val="24"/>
        </w:rPr>
        <w:t>&lt;Ttabel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4"/>
          <w:sz w:val="24"/>
        </w:rPr>
        <w:t> </w:t>
      </w:r>
      <w:r>
        <w:rPr>
          <w:sz w:val="24"/>
        </w:rPr>
        <w:t>Ho</w:t>
      </w:r>
      <w:r>
        <w:rPr>
          <w:spacing w:val="-1"/>
          <w:sz w:val="24"/>
        </w:rPr>
        <w:t> </w:t>
      </w:r>
      <w:r>
        <w:rPr>
          <w:sz w:val="24"/>
        </w:rPr>
        <w:t>diterima,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5"/>
          <w:sz w:val="24"/>
        </w:rPr>
        <w:t> </w:t>
      </w:r>
      <w:r>
        <w:rPr>
          <w:sz w:val="24"/>
        </w:rPr>
        <w:t>ditolak</w:t>
      </w:r>
    </w:p>
    <w:p>
      <w:pPr>
        <w:pStyle w:val="ListParagraph"/>
        <w:numPr>
          <w:ilvl w:val="1"/>
          <w:numId w:val="21"/>
        </w:numPr>
        <w:tabs>
          <w:tab w:pos="2388" w:val="left" w:leader="none"/>
          <w:tab w:pos="2389" w:val="left" w:leader="none"/>
        </w:tabs>
        <w:spacing w:line="240" w:lineRule="auto" w:before="139" w:after="0"/>
        <w:ind w:left="2388" w:right="0" w:hanging="541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Thitung</w:t>
      </w:r>
      <w:r>
        <w:rPr>
          <w:spacing w:val="-1"/>
          <w:sz w:val="24"/>
        </w:rPr>
        <w:t> </w:t>
      </w:r>
      <w:r>
        <w:rPr>
          <w:sz w:val="24"/>
        </w:rPr>
        <w:t>&gt;Ttabel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Ho</w:t>
      </w:r>
      <w:r>
        <w:rPr>
          <w:spacing w:val="-1"/>
          <w:sz w:val="24"/>
        </w:rPr>
        <w:t> </w:t>
      </w:r>
      <w:r>
        <w:rPr>
          <w:sz w:val="24"/>
        </w:rPr>
        <w:t>ditolak,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4"/>
          <w:sz w:val="24"/>
        </w:rPr>
        <w:t> </w:t>
      </w:r>
      <w:r>
        <w:rPr>
          <w:sz w:val="24"/>
        </w:rPr>
        <w:t>diterima</w:t>
      </w:r>
    </w:p>
    <w:p>
      <w:pPr>
        <w:pStyle w:val="ListParagraph"/>
        <w:numPr>
          <w:ilvl w:val="0"/>
          <w:numId w:val="21"/>
        </w:numPr>
        <w:tabs>
          <w:tab w:pos="1669" w:val="left" w:leader="none"/>
        </w:tabs>
        <w:spacing w:line="240" w:lineRule="auto" w:before="137" w:after="0"/>
        <w:ind w:left="1668" w:right="0" w:hanging="438"/>
        <w:jc w:val="both"/>
        <w:rPr>
          <w:sz w:val="24"/>
        </w:rPr>
      </w:pPr>
      <w:r>
        <w:rPr>
          <w:sz w:val="24"/>
        </w:rPr>
        <w:t>Perbandingan</w:t>
      </w:r>
      <w:r>
        <w:rPr>
          <w:spacing w:val="-4"/>
          <w:sz w:val="24"/>
        </w:rPr>
        <w:t> </w:t>
      </w:r>
      <w:r>
        <w:rPr>
          <w:sz w:val="24"/>
        </w:rPr>
        <w:t>signifikan dengan</w:t>
      </w:r>
      <w:r>
        <w:rPr>
          <w:spacing w:val="-2"/>
          <w:sz w:val="24"/>
        </w:rPr>
        <w:t> </w:t>
      </w:r>
      <w:r>
        <w:rPr>
          <w:sz w:val="24"/>
        </w:rPr>
        <w:t>taraf</w:t>
      </w:r>
      <w:r>
        <w:rPr>
          <w:spacing w:val="-4"/>
          <w:sz w:val="24"/>
        </w:rPr>
        <w:t> </w:t>
      </w:r>
      <w:r>
        <w:rPr>
          <w:sz w:val="24"/>
        </w:rPr>
        <w:t>nyata</w:t>
      </w:r>
    </w:p>
    <w:p>
      <w:pPr>
        <w:pStyle w:val="ListParagraph"/>
        <w:numPr>
          <w:ilvl w:val="1"/>
          <w:numId w:val="21"/>
        </w:numPr>
        <w:tabs>
          <w:tab w:pos="2388" w:val="left" w:leader="none"/>
          <w:tab w:pos="2389" w:val="left" w:leader="none"/>
        </w:tabs>
        <w:spacing w:line="240" w:lineRule="auto" w:before="139" w:after="0"/>
        <w:ind w:left="2388" w:right="0" w:hanging="527"/>
        <w:jc w:val="left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> </w:t>
      </w:r>
      <w:r>
        <w:rPr>
          <w:sz w:val="24"/>
        </w:rPr>
        <w:t>signifikan&gt;taraf</w:t>
      </w:r>
      <w:r>
        <w:rPr>
          <w:spacing w:val="-2"/>
          <w:sz w:val="24"/>
        </w:rPr>
        <w:t> </w:t>
      </w:r>
      <w:r>
        <w:rPr>
          <w:sz w:val="24"/>
        </w:rPr>
        <w:t>nyata</w:t>
      </w:r>
      <w:r>
        <w:rPr>
          <w:spacing w:val="-2"/>
          <w:sz w:val="24"/>
        </w:rPr>
        <w:t> </w:t>
      </w:r>
      <w:r>
        <w:rPr>
          <w:sz w:val="24"/>
        </w:rPr>
        <w:t>(0,05)</w:t>
      </w:r>
      <w:r>
        <w:rPr>
          <w:spacing w:val="-2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Ho</w:t>
      </w:r>
      <w:r>
        <w:rPr>
          <w:spacing w:val="-1"/>
          <w:sz w:val="24"/>
        </w:rPr>
        <w:t> </w:t>
      </w:r>
      <w:r>
        <w:rPr>
          <w:sz w:val="24"/>
        </w:rPr>
        <w:t>diterima,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4"/>
          <w:sz w:val="24"/>
        </w:rPr>
        <w:t> </w:t>
      </w:r>
      <w:r>
        <w:rPr>
          <w:sz w:val="24"/>
        </w:rPr>
        <w:t>ditolak</w:t>
      </w:r>
    </w:p>
    <w:p>
      <w:pPr>
        <w:pStyle w:val="ListParagraph"/>
        <w:numPr>
          <w:ilvl w:val="1"/>
          <w:numId w:val="21"/>
        </w:numPr>
        <w:tabs>
          <w:tab w:pos="2388" w:val="left" w:leader="none"/>
          <w:tab w:pos="2389" w:val="left" w:leader="none"/>
        </w:tabs>
        <w:spacing w:line="240" w:lineRule="auto" w:before="138" w:after="0"/>
        <w:ind w:left="2388" w:right="0" w:hanging="541"/>
        <w:jc w:val="left"/>
        <w:rPr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> </w:t>
      </w:r>
      <w:r>
        <w:rPr>
          <w:sz w:val="24"/>
        </w:rPr>
        <w:t>signifikan&lt;taraf</w:t>
      </w:r>
      <w:r>
        <w:rPr>
          <w:spacing w:val="-2"/>
          <w:sz w:val="24"/>
        </w:rPr>
        <w:t> </w:t>
      </w:r>
      <w:r>
        <w:rPr>
          <w:sz w:val="24"/>
        </w:rPr>
        <w:t>nyata</w:t>
      </w:r>
      <w:r>
        <w:rPr>
          <w:spacing w:val="-2"/>
          <w:sz w:val="24"/>
        </w:rPr>
        <w:t> </w:t>
      </w:r>
      <w:r>
        <w:rPr>
          <w:sz w:val="24"/>
        </w:rPr>
        <w:t>(0,05)</w:t>
      </w:r>
      <w:r>
        <w:rPr>
          <w:spacing w:val="-2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Ho</w:t>
      </w:r>
      <w:r>
        <w:rPr>
          <w:spacing w:val="-1"/>
          <w:sz w:val="24"/>
        </w:rPr>
        <w:t> </w:t>
      </w:r>
      <w:r>
        <w:rPr>
          <w:sz w:val="24"/>
        </w:rPr>
        <w:t>ditolak,</w:t>
      </w:r>
      <w:r>
        <w:rPr>
          <w:spacing w:val="-1"/>
          <w:sz w:val="24"/>
        </w:rPr>
        <w:t> </w:t>
      </w:r>
      <w:r>
        <w:rPr>
          <w:sz w:val="24"/>
        </w:rPr>
        <w:t>Ha</w:t>
      </w:r>
      <w:r>
        <w:rPr>
          <w:spacing w:val="-4"/>
          <w:sz w:val="24"/>
        </w:rPr>
        <w:t> </w:t>
      </w:r>
      <w:r>
        <w:rPr>
          <w:sz w:val="24"/>
        </w:rPr>
        <w:t>diterima.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r>
        <w:rPr/>
        <w:t>Analisis</w:t>
      </w:r>
      <w:r>
        <w:rPr>
          <w:spacing w:val="-1"/>
        </w:rPr>
        <w:t> </w:t>
      </w:r>
      <w:r>
        <w:rPr/>
        <w:t>Regresi</w:t>
      </w:r>
      <w:r>
        <w:rPr>
          <w:spacing w:val="-2"/>
        </w:rPr>
        <w:t> </w:t>
      </w:r>
      <w:r>
        <w:rPr/>
        <w:t>Linier</w:t>
      </w:r>
      <w:r>
        <w:rPr>
          <w:spacing w:val="-6"/>
        </w:rPr>
        <w:t> </w:t>
      </w:r>
      <w:r>
        <w:rPr/>
        <w:t>Berganda</w:t>
      </w:r>
    </w:p>
    <w:p>
      <w:pPr>
        <w:pStyle w:val="BodyText"/>
        <w:spacing w:line="360" w:lineRule="auto" w:before="142"/>
        <w:ind w:left="1231" w:right="1496" w:firstLine="849"/>
        <w:jc w:val="both"/>
      </w:pPr>
      <w:r>
        <w:rPr/>
        <w:t>Menurut</w:t>
      </w:r>
      <w:r>
        <w:rPr>
          <w:spacing w:val="1"/>
        </w:rPr>
        <w:t> </w:t>
      </w:r>
      <w:r>
        <w:rPr/>
        <w:t>Zahriyah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Berganda</w:t>
      </w:r>
      <w:r>
        <w:rPr>
          <w:spacing w:val="-57"/>
        </w:rPr>
        <w:t> </w:t>
      </w:r>
      <w:r>
        <w:rPr/>
        <w:t>adalah analisis</w:t>
      </w:r>
      <w:r>
        <w:rPr>
          <w:spacing w:val="1"/>
        </w:rPr>
        <w:t> </w:t>
      </w:r>
      <w:r>
        <w:rPr/>
        <w:t>statistik yang 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 hubungan pengaruh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estimator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independent</w:t>
      </w:r>
      <w:r>
        <w:rPr>
          <w:spacing w:val="-9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satu</w:t>
      </w:r>
      <w:r>
        <w:rPr>
          <w:spacing w:val="-9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terikat</w:t>
      </w:r>
      <w:r>
        <w:rPr>
          <w:spacing w:val="-8"/>
        </w:rPr>
        <w:t> </w:t>
      </w:r>
      <w:r>
        <w:rPr/>
        <w:t>atau</w:t>
      </w:r>
      <w:r>
        <w:rPr>
          <w:spacing w:val="-9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dependent</w:t>
      </w:r>
      <w:r>
        <w:rPr>
          <w:spacing w:val="-9"/>
        </w:rPr>
        <w:t> </w:t>
      </w:r>
      <w:r>
        <w:rPr/>
        <w:t>atau</w:t>
      </w:r>
      <w:r>
        <w:rPr>
          <w:spacing w:val="-9"/>
        </w:rPr>
        <w:t> </w:t>
      </w:r>
      <w:r>
        <w:rPr/>
        <w:t>variabel.</w:t>
      </w:r>
    </w:p>
    <w:p>
      <w:pPr>
        <w:pStyle w:val="BodyText"/>
        <w:spacing w:line="269" w:lineRule="exact"/>
        <w:ind w:left="2081"/>
        <w:jc w:val="both"/>
      </w:pPr>
      <w:r>
        <w:rPr/>
        <w:t>Dengan</w:t>
      </w:r>
      <w:r>
        <w:rPr>
          <w:spacing w:val="-3"/>
        </w:rPr>
        <w:t> </w:t>
      </w:r>
      <w:r>
        <w:rPr/>
        <w:t>rumus</w:t>
      </w:r>
      <w:r>
        <w:rPr>
          <w:spacing w:val="-1"/>
        </w:rPr>
        <w:t> </w:t>
      </w:r>
      <w:r>
        <w:rPr/>
        <w:t>ekonometrika</w:t>
      </w:r>
      <w:r>
        <w:rPr>
          <w:spacing w:val="-5"/>
        </w:rPr>
        <w:t> </w:t>
      </w:r>
      <w:r>
        <w:rPr/>
        <w:t>sebagai berikut: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76pt;margin-top:14.039695pt;width:218pt;height:34pt;mso-position-horizontal-relative:page;mso-position-vertical-relative:paragraph;z-index:-1571328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50"/>
                    <w:ind w:left="178" w:right="0" w:firstLine="0"/>
                    <w:jc w:val="left"/>
                    <w:rPr>
                      <w:sz w:val="24"/>
                    </w:rPr>
                  </w:pPr>
                  <w:r>
                    <w:rPr>
                      <w:position w:val="2"/>
                      <w:sz w:val="24"/>
                    </w:rPr>
                    <w:t>Y</w:t>
                  </w:r>
                  <w:r>
                    <w:rPr>
                      <w:spacing w:val="-4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=</w:t>
                  </w:r>
                  <w:r>
                    <w:rPr>
                      <w:spacing w:val="-5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α</w:t>
                  </w:r>
                  <w:r>
                    <w:rPr>
                      <w:spacing w:val="-1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2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1</w:t>
                  </w:r>
                  <w:r>
                    <w:rPr>
                      <w:spacing w:val="21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1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1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2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2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4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3</w:t>
                  </w:r>
                  <w:r>
                    <w:rPr>
                      <w:spacing w:val="22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3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5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β</w:t>
                  </w:r>
                  <w:r>
                    <w:rPr>
                      <w:sz w:val="16"/>
                    </w:rPr>
                    <w:t>4</w:t>
                  </w:r>
                  <w:r>
                    <w:rPr>
                      <w:spacing w:val="20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X</w:t>
                  </w:r>
                  <w:r>
                    <w:rPr>
                      <w:sz w:val="16"/>
                    </w:rPr>
                    <w:t>4</w:t>
                  </w:r>
                  <w:r>
                    <w:rPr>
                      <w:spacing w:val="23"/>
                      <w:sz w:val="16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+</w:t>
                  </w:r>
                  <w:r>
                    <w:rPr>
                      <w:spacing w:val="-2"/>
                      <w:position w:val="2"/>
                      <w:sz w:val="24"/>
                    </w:rPr>
                    <w:t> </w:t>
                  </w:r>
                  <w:r>
                    <w:rPr>
                      <w:position w:val="2"/>
                      <w:sz w:val="24"/>
                    </w:rPr>
                    <w:t>ε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4"/>
        <w:ind w:left="1668"/>
      </w:pPr>
      <w:r>
        <w:rPr/>
        <w:t>Keterangan:</w:t>
      </w:r>
    </w:p>
    <w:p>
      <w:pPr>
        <w:pStyle w:val="BodyText"/>
        <w:tabs>
          <w:tab w:pos="3108" w:val="left" w:leader="none"/>
        </w:tabs>
        <w:spacing w:before="137"/>
        <w:ind w:left="1668"/>
      </w:pPr>
      <w:r>
        <w:rPr/>
        <w:t>Y</w:t>
        <w:tab/>
        <w:t>=</w:t>
      </w:r>
      <w:r>
        <w:rPr>
          <w:spacing w:val="-5"/>
        </w:rPr>
        <w:t> </w:t>
      </w:r>
      <w:r>
        <w:rPr/>
        <w:t>Kinerja</w:t>
      </w:r>
      <w:r>
        <w:rPr>
          <w:spacing w:val="-1"/>
        </w:rPr>
        <w:t> </w:t>
      </w:r>
      <w:r>
        <w:rPr/>
        <w:t>Keuangan</w:t>
      </w:r>
    </w:p>
    <w:p>
      <w:pPr>
        <w:pStyle w:val="BodyText"/>
        <w:tabs>
          <w:tab w:pos="3108" w:val="left" w:leader="none"/>
        </w:tabs>
        <w:spacing w:before="139"/>
        <w:ind w:left="1668"/>
      </w:pPr>
      <w:r>
        <w:rPr/>
        <w:t>α</w:t>
        <w:tab/>
        <w:t>=</w:t>
      </w:r>
      <w:r>
        <w:rPr>
          <w:spacing w:val="-1"/>
        </w:rPr>
        <w:t> </w:t>
      </w:r>
      <w:r>
        <w:rPr/>
        <w:t>Konstanta</w:t>
      </w:r>
    </w:p>
    <w:p>
      <w:pPr>
        <w:pStyle w:val="BodyText"/>
        <w:tabs>
          <w:tab w:pos="3108" w:val="left" w:leader="none"/>
        </w:tabs>
        <w:spacing w:line="357" w:lineRule="auto" w:before="139"/>
        <w:ind w:left="1668" w:right="3082"/>
      </w:pPr>
      <w:r>
        <w:rPr>
          <w:position w:val="2"/>
        </w:rPr>
        <w:t>β</w:t>
      </w:r>
      <w:r>
        <w:rPr>
          <w:sz w:val="16"/>
        </w:rPr>
        <w:t>1.</w:t>
      </w:r>
      <w:r>
        <w:rPr>
          <w:spacing w:val="-2"/>
          <w:sz w:val="16"/>
        </w:rPr>
        <w:t> </w:t>
      </w:r>
      <w:r>
        <w:rPr>
          <w:position w:val="2"/>
        </w:rPr>
        <w:t>β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position w:val="2"/>
        </w:rPr>
        <w:t>β</w:t>
      </w:r>
      <w:r>
        <w:rPr>
          <w:sz w:val="16"/>
        </w:rPr>
        <w:t>3</w:t>
      </w:r>
      <w:r>
        <w:rPr>
          <w:position w:val="2"/>
        </w:rPr>
        <w:t>.</w:t>
      </w:r>
      <w:r>
        <w:rPr>
          <w:spacing w:val="-1"/>
          <w:position w:val="2"/>
        </w:rPr>
        <w:t> </w:t>
      </w:r>
      <w:r>
        <w:rPr>
          <w:position w:val="2"/>
        </w:rPr>
        <w:t>β</w:t>
      </w:r>
      <w:r>
        <w:rPr>
          <w:sz w:val="16"/>
        </w:rPr>
        <w:t>4</w:t>
        <w:tab/>
      </w:r>
      <w:r>
        <w:rPr>
          <w:position w:val="2"/>
        </w:rPr>
        <w:t>= Koefisien regresi masing-masing variabel</w:t>
      </w:r>
      <w:r>
        <w:rPr>
          <w:spacing w:val="-57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1</w:t>
        <w:tab/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Ukuran Perusahaan</w:t>
      </w:r>
    </w:p>
    <w:p>
      <w:pPr>
        <w:tabs>
          <w:tab w:pos="3108" w:val="left" w:leader="none"/>
        </w:tabs>
        <w:spacing w:line="277" w:lineRule="exact" w:before="0"/>
        <w:ind w:left="1668" w:right="0" w:firstLine="0"/>
        <w:jc w:val="left"/>
        <w:rPr>
          <w:i/>
          <w:sz w:val="24"/>
        </w:rPr>
      </w:pPr>
      <w:r>
        <w:rPr>
          <w:position w:val="2"/>
          <w:sz w:val="24"/>
        </w:rPr>
        <w:t>X</w:t>
      </w:r>
      <w:r>
        <w:rPr>
          <w:sz w:val="16"/>
        </w:rPr>
        <w:t>2</w:t>
        <w:tab/>
      </w:r>
      <w:r>
        <w:rPr>
          <w:position w:val="2"/>
          <w:sz w:val="24"/>
        </w:rPr>
        <w:t>=</w:t>
      </w:r>
      <w:r>
        <w:rPr>
          <w:spacing w:val="-5"/>
          <w:position w:val="2"/>
          <w:sz w:val="24"/>
        </w:rPr>
        <w:t> </w:t>
      </w:r>
      <w:r>
        <w:rPr>
          <w:i/>
          <w:position w:val="2"/>
          <w:sz w:val="24"/>
        </w:rPr>
        <w:t>Investment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Opportunity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Set</w:t>
      </w:r>
    </w:p>
    <w:p>
      <w:pPr>
        <w:pStyle w:val="BodyText"/>
        <w:tabs>
          <w:tab w:pos="3108" w:val="left" w:leader="none"/>
        </w:tabs>
        <w:spacing w:before="138"/>
        <w:ind w:left="1668"/>
      </w:pPr>
      <w:r>
        <w:rPr>
          <w:position w:val="2"/>
        </w:rPr>
        <w:t>X</w:t>
      </w:r>
      <w:r>
        <w:rPr>
          <w:sz w:val="16"/>
        </w:rPr>
        <w:t>3</w:t>
        <w:tab/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Manajemen</w:t>
      </w:r>
      <w:r>
        <w:rPr>
          <w:spacing w:val="-1"/>
          <w:position w:val="2"/>
        </w:rPr>
        <w:t> </w:t>
      </w:r>
      <w:r>
        <w:rPr>
          <w:position w:val="2"/>
        </w:rPr>
        <w:t>Aset</w:t>
      </w:r>
    </w:p>
    <w:p>
      <w:pPr>
        <w:tabs>
          <w:tab w:pos="3108" w:val="left" w:leader="none"/>
        </w:tabs>
        <w:spacing w:before="135"/>
        <w:ind w:left="1668" w:right="0" w:firstLine="0"/>
        <w:jc w:val="left"/>
        <w:rPr>
          <w:i/>
          <w:sz w:val="24"/>
        </w:rPr>
      </w:pPr>
      <w:r>
        <w:rPr>
          <w:position w:val="2"/>
          <w:sz w:val="24"/>
        </w:rPr>
        <w:t>X</w:t>
      </w:r>
      <w:r>
        <w:rPr>
          <w:sz w:val="16"/>
        </w:rPr>
        <w:t>4</w:t>
        <w:tab/>
      </w:r>
      <w:r>
        <w:rPr>
          <w:position w:val="2"/>
          <w:sz w:val="24"/>
        </w:rPr>
        <w:t>=</w:t>
      </w:r>
      <w:r>
        <w:rPr>
          <w:spacing w:val="-6"/>
          <w:position w:val="2"/>
          <w:sz w:val="24"/>
        </w:rPr>
        <w:t> </w:t>
      </w:r>
      <w:r>
        <w:rPr>
          <w:i/>
          <w:position w:val="2"/>
          <w:sz w:val="24"/>
        </w:rPr>
        <w:t>Leveraga</w:t>
      </w:r>
    </w:p>
    <w:p>
      <w:pPr>
        <w:pStyle w:val="BodyText"/>
        <w:tabs>
          <w:tab w:pos="3108" w:val="left" w:leader="none"/>
        </w:tabs>
        <w:spacing w:before="134"/>
        <w:ind w:left="1668"/>
      </w:pPr>
      <w:r>
        <w:rPr/>
        <w:t>ε</w:t>
        <w:tab/>
        <w:t>=</w:t>
      </w:r>
      <w:r>
        <w:rPr>
          <w:spacing w:val="-5"/>
        </w:rPr>
        <w:t> </w:t>
      </w:r>
      <w:r>
        <w:rPr/>
        <w:t>Eror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3"/>
          <w:numId w:val="12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r>
        <w:rPr/>
        <w:t>Koefisien</w:t>
      </w:r>
      <w:r>
        <w:rPr>
          <w:spacing w:val="-3"/>
        </w:rPr>
        <w:t> </w:t>
      </w:r>
      <w:r>
        <w:rPr/>
        <w:t>Determinasi</w:t>
      </w:r>
      <w:r>
        <w:rPr>
          <w:spacing w:val="-4"/>
        </w:rPr>
        <w:t> </w:t>
      </w:r>
      <w:r>
        <w:rPr/>
        <w:t>(Uji</w:t>
      </w:r>
      <w:r>
        <w:rPr>
          <w:spacing w:val="-5"/>
        </w:rPr>
        <w:t> </w:t>
      </w:r>
      <w:r>
        <w:rPr/>
        <w:t>R2)</w:t>
      </w:r>
    </w:p>
    <w:p>
      <w:pPr>
        <w:pStyle w:val="BodyText"/>
        <w:spacing w:line="360" w:lineRule="auto" w:before="142"/>
        <w:ind w:left="1231" w:right="1495" w:firstLine="849"/>
        <w:jc w:val="both"/>
      </w:pPr>
      <w:r>
        <w:rPr/>
        <w:t>Menurut (Purnomo, 2016), R Square (R</w:t>
      </w:r>
      <w:r>
        <w:rPr>
          <w:vertAlign w:val="superscript"/>
        </w:rPr>
        <w:t>2</w:t>
      </w:r>
      <w:r>
        <w:rPr>
          <w:vertAlign w:val="baseline"/>
        </w:rPr>
        <w:t>) atau kuadrat dari R, yaitu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 koefisien determinasi. Angka ini akan diubah ke bentuk persen,</w:t>
      </w:r>
      <w:r>
        <w:rPr>
          <w:spacing w:val="1"/>
          <w:vertAlign w:val="baseline"/>
        </w:rPr>
        <w:t> </w:t>
      </w:r>
      <w:r>
        <w:rPr>
          <w:vertAlign w:val="baseline"/>
        </w:rPr>
        <w:t>yang artinya prosentase</w:t>
      </w:r>
      <w:r>
        <w:rPr>
          <w:spacing w:val="1"/>
          <w:vertAlign w:val="baseline"/>
        </w:rPr>
        <w:t> </w:t>
      </w:r>
      <w:r>
        <w:rPr>
          <w:vertAlign w:val="baseline"/>
        </w:rPr>
        <w:t>sumbangan 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 independen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23"/>
          <w:vertAlign w:val="baseline"/>
        </w:rPr>
        <w:t> </w:t>
      </w:r>
      <w:r>
        <w:rPr>
          <w:vertAlign w:val="baseline"/>
        </w:rPr>
        <w:t>dependen.</w:t>
      </w:r>
      <w:r>
        <w:rPr>
          <w:spacing w:val="21"/>
          <w:vertAlign w:val="baseline"/>
        </w:rPr>
        <w:t> </w:t>
      </w:r>
      <w:r>
        <w:rPr>
          <w:vertAlign w:val="baseline"/>
        </w:rPr>
        <w:t>Nilai</w:t>
      </w:r>
      <w:r>
        <w:rPr>
          <w:spacing w:val="23"/>
          <w:vertAlign w:val="baseline"/>
        </w:rPr>
        <w:t> </w:t>
      </w:r>
      <w:r>
        <w:rPr>
          <w:vertAlign w:val="baseline"/>
        </w:rPr>
        <w:t>koefisien</w:t>
      </w:r>
      <w:r>
        <w:rPr>
          <w:spacing w:val="20"/>
          <w:vertAlign w:val="baseline"/>
        </w:rPr>
        <w:t> </w:t>
      </w:r>
      <w:r>
        <w:rPr>
          <w:vertAlign w:val="baseline"/>
        </w:rPr>
        <w:t>determinan</w:t>
      </w:r>
      <w:r>
        <w:rPr>
          <w:spacing w:val="21"/>
          <w:vertAlign w:val="baseline"/>
        </w:rPr>
        <w:t> </w:t>
      </w:r>
      <w:r>
        <w:rPr>
          <w:vertAlign w:val="baseline"/>
        </w:rPr>
        <w:t>diantara</w:t>
      </w:r>
      <w:r>
        <w:rPr>
          <w:spacing w:val="20"/>
          <w:vertAlign w:val="baseline"/>
        </w:rPr>
        <w:t> </w:t>
      </w:r>
      <w:r>
        <w:rPr>
          <w:vertAlign w:val="baseline"/>
        </w:rPr>
        <w:t>nol</w:t>
      </w:r>
      <w:r>
        <w:rPr>
          <w:spacing w:val="23"/>
          <w:vertAlign w:val="baseline"/>
        </w:rPr>
        <w:t> </w:t>
      </w:r>
      <w:r>
        <w:rPr>
          <w:vertAlign w:val="baseline"/>
        </w:rPr>
        <w:t>dan</w:t>
      </w:r>
      <w:r>
        <w:rPr>
          <w:spacing w:val="21"/>
          <w:vertAlign w:val="baseline"/>
        </w:rPr>
        <w:t> </w:t>
      </w:r>
      <w:r>
        <w:rPr>
          <w:vertAlign w:val="baseline"/>
        </w:rPr>
        <w:t>satu.</w:t>
      </w:r>
      <w:r>
        <w:rPr>
          <w:spacing w:val="24"/>
          <w:vertAlign w:val="baseline"/>
        </w:rPr>
        <w:t> </w:t>
      </w:r>
      <w:r>
        <w:rPr>
          <w:vertAlign w:val="baseline"/>
        </w:rPr>
        <w:t>Nilai</w:t>
      </w:r>
      <w:r>
        <w:rPr>
          <w:spacing w:val="23"/>
          <w:vertAlign w:val="baseline"/>
        </w:rPr>
        <w:t> </w:t>
      </w:r>
      <w:r>
        <w:rPr>
          <w:vertAlign w:val="baseline"/>
        </w:rPr>
        <w:t>R2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4"/>
        <w:jc w:val="both"/>
      </w:pPr>
      <w:r>
        <w:rPr/>
        <w:t>yang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(mendekati</w:t>
      </w:r>
      <w:r>
        <w:rPr>
          <w:spacing w:val="1"/>
        </w:rPr>
        <w:t> </w:t>
      </w:r>
      <w:r>
        <w:rPr/>
        <w:t>0)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variabel-variabel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(ukuran perusahaan, </w:t>
      </w:r>
      <w:r>
        <w:rPr>
          <w:i/>
        </w:rPr>
        <w:t>investment opportunity set, </w:t>
      </w:r>
      <w:r>
        <w:rPr/>
        <w:t>manajemen aset, dan </w:t>
      </w:r>
      <w:r>
        <w:rPr>
          <w:i/>
        </w:rPr>
        <w:t>leverage</w:t>
      </w:r>
      <w:r>
        <w:rPr/>
        <w:t>)</w:t>
      </w:r>
      <w:r>
        <w:rPr>
          <w:spacing w:val="-57"/>
        </w:rPr>
        <w:t> </w:t>
      </w:r>
      <w:r>
        <w:rPr/>
        <w:t>dalam menjelaskan variasi variabel dependen (kinerja keuangan) amat terbatas.</w:t>
      </w:r>
      <w:r>
        <w:rPr>
          <w:spacing w:val="-57"/>
        </w:rPr>
        <w:t> </w:t>
      </w:r>
      <w:r>
        <w:rPr/>
        <w:t>Nilai yang mendekati satu berarti variabel-variabel independen memberikan</w:t>
      </w:r>
      <w:r>
        <w:rPr>
          <w:spacing w:val="1"/>
        </w:rPr>
        <w:t> </w:t>
      </w:r>
      <w:r>
        <w:rPr/>
        <w:t>hampir semua informasi yang dibutuhkan untuk memprediksi variasi variabel</w:t>
      </w:r>
      <w:r>
        <w:rPr>
          <w:spacing w:val="1"/>
        </w:rPr>
        <w:t> </w:t>
      </w:r>
      <w:r>
        <w:rPr/>
        <w:t>dependen. Secara umum dapat dikatakan bahwa koefisien determinasi ganda</w:t>
      </w:r>
      <w:r>
        <w:rPr>
          <w:spacing w:val="1"/>
        </w:rPr>
        <w:t> </w:t>
      </w:r>
      <w:r>
        <w:rPr/>
        <w:t>(R2)</w:t>
      </w:r>
      <w:r>
        <w:rPr>
          <w:spacing w:val="-5"/>
        </w:rPr>
        <w:t> </w:t>
      </w:r>
      <w:r>
        <w:rPr/>
        <w:t>besarnya</w:t>
      </w:r>
      <w:r>
        <w:rPr>
          <w:spacing w:val="-1"/>
        </w:rPr>
        <w:t> </w:t>
      </w:r>
      <w:r>
        <w:rPr/>
        <w:t>antara</w:t>
      </w:r>
      <w:r>
        <w:rPr>
          <w:spacing w:val="-3"/>
        </w:rPr>
        <w:t> </w:t>
      </w:r>
      <w:r>
        <w:rPr/>
        <w:t>0&lt;R2&lt;1.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spacing w:line="360" w:lineRule="auto" w:before="90"/>
        <w:ind w:left="3769" w:right="4328" w:firstLine="736"/>
        <w:jc w:val="left"/>
      </w:pPr>
      <w:bookmarkStart w:name="_bookmark68" w:id="116"/>
      <w:bookmarkEnd w:id="116"/>
      <w:r>
        <w:rPr>
          <w:b w:val="0"/>
        </w:rPr>
      </w:r>
      <w:r>
        <w:rPr/>
        <w:t>BAB</w:t>
      </w:r>
      <w:r>
        <w:rPr>
          <w:spacing w:val="4"/>
        </w:rPr>
        <w:t> </w:t>
      </w:r>
      <w:r>
        <w:rPr/>
        <w:t>IV</w:t>
      </w:r>
      <w:r>
        <w:rPr>
          <w:spacing w:val="1"/>
        </w:rPr>
        <w:t> </w:t>
      </w:r>
      <w:bookmarkStart w:name="_bookmark69" w:id="117"/>
      <w:bookmarkEnd w:id="117"/>
      <w:r>
        <w:rPr>
          <w:spacing w:val="-1"/>
        </w:rPr>
        <w:t>HASIL</w:t>
      </w:r>
      <w:r>
        <w:rPr>
          <w:spacing w:val="-12"/>
        </w:rPr>
        <w:t> </w:t>
      </w:r>
      <w:r>
        <w:rPr>
          <w:spacing w:val="-1"/>
        </w:rPr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numPr>
          <w:ilvl w:val="1"/>
          <w:numId w:val="15"/>
        </w:numPr>
        <w:tabs>
          <w:tab w:pos="2082" w:val="left" w:leader="none"/>
        </w:tabs>
        <w:spacing w:line="240" w:lineRule="auto" w:before="1" w:after="0"/>
        <w:ind w:left="2081" w:right="0" w:hanging="851"/>
        <w:jc w:val="both"/>
      </w:pPr>
      <w:bookmarkStart w:name="_bookmark70" w:id="118"/>
      <w:bookmarkEnd w:id="118"/>
      <w:r>
        <w:rPr>
          <w:b w:val="0"/>
        </w:rPr>
      </w:r>
      <w:bookmarkStart w:name="_bookmark70" w:id="119"/>
      <w:bookmarkEnd w:id="119"/>
      <w:r>
        <w:rPr/>
        <w:t>D</w:t>
      </w:r>
      <w:r>
        <w:rPr/>
        <w:t>eskripsi</w:t>
      </w:r>
      <w:r>
        <w:rPr>
          <w:spacing w:val="-5"/>
        </w:rPr>
        <w:t> </w:t>
      </w:r>
      <w:r>
        <w:rPr/>
        <w:t>Sampel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1231" w:right="1488" w:firstLine="849"/>
        <w:jc w:val="both"/>
      </w:pPr>
      <w:r>
        <w:rPr>
          <w:spacing w:val="-1"/>
        </w:rPr>
        <w:t>Dalam</w:t>
      </w:r>
      <w:r>
        <w:rPr>
          <w:spacing w:val="-13"/>
        </w:rPr>
        <w:t> </w:t>
      </w:r>
      <w:r>
        <w:rPr/>
        <w:t>Penyusunan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data</w:t>
      </w:r>
      <w:r>
        <w:rPr>
          <w:spacing w:val="-15"/>
        </w:rPr>
        <w:t> </w:t>
      </w:r>
      <w:r>
        <w:rPr/>
        <w:t>kuantitatif,</w:t>
      </w:r>
      <w:r>
        <w:rPr>
          <w:spacing w:val="-14"/>
        </w:rPr>
        <w:t> </w:t>
      </w:r>
      <w:r>
        <w:rPr/>
        <w:t>yakni</w:t>
      </w:r>
      <w:r>
        <w:rPr>
          <w:spacing w:val="-11"/>
        </w:rPr>
        <w:t> </w:t>
      </w:r>
      <w:r>
        <w:rPr/>
        <w:t>berupa</w:t>
      </w:r>
      <w:r>
        <w:rPr>
          <w:spacing w:val="-57"/>
        </w:rPr>
        <w:t> </w:t>
      </w:r>
      <w:r>
        <w:rPr/>
        <w:t>angka.</w:t>
      </w:r>
      <w:r>
        <w:rPr>
          <w:spacing w:val="1"/>
        </w:rPr>
        <w:t> </w:t>
      </w:r>
      <w:r>
        <w:rPr/>
        <w:t>Data yang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berupa data</w:t>
      </w:r>
      <w:r>
        <w:rPr>
          <w:spacing w:val="1"/>
        </w:rPr>
        <w:t> </w:t>
      </w:r>
      <w:r>
        <w:rPr/>
        <w:t>sekunder yang</w:t>
      </w:r>
      <w:r>
        <w:rPr>
          <w:spacing w:val="1"/>
        </w:rPr>
        <w:t> </w:t>
      </w:r>
      <w:r>
        <w:rPr/>
        <w:t>diolah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infrasturktur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2018-2022.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Excel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pengelohan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>
          <w:i/>
        </w:rPr>
        <w:t>Statistical</w:t>
      </w:r>
      <w:r>
        <w:rPr>
          <w:i/>
          <w:spacing w:val="1"/>
        </w:rPr>
        <w:t> </w:t>
      </w:r>
      <w:r>
        <w:rPr>
          <w:i/>
        </w:rPr>
        <w:t>Package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Sosial</w:t>
      </w:r>
      <w:r>
        <w:rPr>
          <w:i/>
          <w:spacing w:val="1"/>
        </w:rPr>
        <w:t> </w:t>
      </w:r>
      <w:r>
        <w:rPr>
          <w:i/>
        </w:rPr>
        <w:t>Science </w:t>
      </w:r>
      <w:r>
        <w:rPr/>
        <w:t>(SPSS) versi 22. Laporan keuangan diperoleh melalui website 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 (</w:t>
      </w:r>
      <w:hyperlink r:id="rId18">
        <w:r>
          <w:rPr>
            <w:color w:val="0461C1"/>
            <w:u w:val="single" w:color="0461C1"/>
          </w:rPr>
          <w:t>https://www.idx.co.id/id</w:t>
        </w:r>
      </w:hyperlink>
      <w:r>
        <w:rPr/>
        <w:t>).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spacing w:before="90"/>
        <w:ind w:left="1061" w:right="1175"/>
        <w:jc w:val="center"/>
      </w:pPr>
      <w:bookmarkStart w:name="_bookmark71" w:id="120"/>
      <w:bookmarkEnd w:id="120"/>
      <w:r>
        <w:rPr>
          <w:b w:val="0"/>
        </w:rPr>
      </w:r>
      <w:r>
        <w:rPr/>
        <w:t>Tabel</w:t>
      </w:r>
      <w:r>
        <w:rPr>
          <w:spacing w:val="-3"/>
        </w:rPr>
        <w:t> </w:t>
      </w:r>
      <w:r>
        <w:rPr/>
        <w:t>4.1</w:t>
      </w:r>
    </w:p>
    <w:p>
      <w:pPr>
        <w:spacing w:before="139"/>
        <w:ind w:left="1061" w:right="1181" w:firstLine="0"/>
        <w:jc w:val="center"/>
        <w:rPr>
          <w:b/>
          <w:sz w:val="24"/>
        </w:rPr>
      </w:pPr>
      <w:r>
        <w:rPr>
          <w:b/>
          <w:sz w:val="24"/>
        </w:rPr>
        <w:t>Kriteria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Pemilihan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Sampel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673"/>
        <w:gridCol w:w="1271"/>
      </w:tblGrid>
      <w:tr>
        <w:trPr>
          <w:trHeight w:val="412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1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3" w:type="dxa"/>
          </w:tcPr>
          <w:p>
            <w:pPr>
              <w:pStyle w:val="TableParagraph"/>
              <w:spacing w:line="275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Sampel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1271" w:type="dxa"/>
          </w:tcPr>
          <w:p>
            <w:pPr>
              <w:pStyle w:val="TableParagraph"/>
              <w:spacing w:line="275" w:lineRule="exact"/>
              <w:ind w:left="226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55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3" w:type="dxa"/>
          </w:tcPr>
          <w:p>
            <w:pPr>
              <w:pStyle w:val="TableParagraph"/>
              <w:spacing w:line="27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sektor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infrastruktur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terdaftar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Bursa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Efek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(BEI) tahun 2018-2022</w:t>
            </w:r>
          </w:p>
        </w:tc>
        <w:tc>
          <w:tcPr>
            <w:tcW w:w="1271" w:type="dxa"/>
          </w:tcPr>
          <w:p>
            <w:pPr>
              <w:pStyle w:val="TableParagraph"/>
              <w:spacing w:before="68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sektor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infrastruktur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menerbitkan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laporan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keuangan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konsisten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2018-2022</w:t>
            </w:r>
          </w:p>
        </w:tc>
        <w:tc>
          <w:tcPr>
            <w:tcW w:w="1271" w:type="dxa"/>
          </w:tcPr>
          <w:p>
            <w:pPr>
              <w:pStyle w:val="TableParagraph"/>
              <w:spacing w:before="66"/>
              <w:ind w:left="226" w:right="220"/>
              <w:jc w:val="center"/>
              <w:rPr>
                <w:sz w:val="24"/>
              </w:rPr>
            </w:pPr>
            <w:r>
              <w:rPr>
                <w:sz w:val="24"/>
              </w:rPr>
              <w:t>(25)</w:t>
            </w:r>
          </w:p>
        </w:tc>
      </w:tr>
      <w:tr>
        <w:trPr>
          <w:trHeight w:val="412" w:hRule="atLeast"/>
        </w:trPr>
        <w:tc>
          <w:tcPr>
            <w:tcW w:w="6235" w:type="dxa"/>
            <w:gridSpan w:val="2"/>
          </w:tcPr>
          <w:p>
            <w:pPr>
              <w:pStyle w:val="TableParagraph"/>
              <w:spacing w:before="66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 kriteria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  <w:tc>
          <w:tcPr>
            <w:tcW w:w="1271" w:type="dxa"/>
          </w:tcPr>
          <w:p>
            <w:pPr>
              <w:pStyle w:val="TableParagraph"/>
              <w:spacing w:line="275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6235" w:type="dxa"/>
            <w:gridSpan w:val="2"/>
          </w:tcPr>
          <w:p>
            <w:pPr>
              <w:pStyle w:val="TableParagraph"/>
              <w:spacing w:before="66"/>
              <w:ind w:left="110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pengamatan</w:t>
            </w:r>
          </w:p>
        </w:tc>
        <w:tc>
          <w:tcPr>
            <w:tcW w:w="1271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6235" w:type="dxa"/>
            <w:gridSpan w:val="2"/>
          </w:tcPr>
          <w:p>
            <w:pPr>
              <w:pStyle w:val="TableParagraph"/>
              <w:spacing w:before="66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</w:tbl>
    <w:p>
      <w:pPr>
        <w:pStyle w:val="BodyText"/>
        <w:ind w:left="1375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Diolah</w:t>
      </w:r>
      <w:r>
        <w:rPr>
          <w:spacing w:val="-2"/>
        </w:rPr>
        <w:t> </w:t>
      </w:r>
      <w:r>
        <w:rPr/>
        <w:t>Penulis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231" w:right="1495" w:firstLine="849"/>
        <w:jc w:val="both"/>
      </w:pPr>
      <w:r>
        <w:rPr/>
        <w:t>Dari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listing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perusahaan yang laporan keuangannya tidak lengkap di Bursa Efek Indonesia</w:t>
      </w:r>
      <w:r>
        <w:rPr>
          <w:spacing w:val="1"/>
        </w:rPr>
        <w:t> </w:t>
      </w:r>
      <w:r>
        <w:rPr/>
        <w:t>(BEI). Periode tahun penelitian yang diambil selama 5 tahun, karena pada saat</w:t>
      </w:r>
      <w:r>
        <w:rPr>
          <w:spacing w:val="1"/>
        </w:rPr>
        <w:t> </w:t>
      </w:r>
      <w:r>
        <w:rPr/>
        <w:t>penelitian ini berlangsung laporan keuangan perusahaan sektor infrastruktur di</w:t>
      </w:r>
      <w:r>
        <w:rPr>
          <w:spacing w:val="1"/>
        </w:rPr>
        <w:t> </w:t>
      </w:r>
      <w:r>
        <w:rPr/>
        <w:t>Bursa</w:t>
      </w:r>
      <w:r>
        <w:rPr>
          <w:spacing w:val="-10"/>
        </w:rPr>
        <w:t> </w:t>
      </w:r>
      <w:r>
        <w:rPr/>
        <w:t>Efek</w:t>
      </w:r>
      <w:r>
        <w:rPr>
          <w:spacing w:val="-4"/>
        </w:rPr>
        <w:t> </w:t>
      </w:r>
      <w:r>
        <w:rPr/>
        <w:t>Indonesia</w:t>
      </w:r>
      <w:r>
        <w:rPr>
          <w:spacing w:val="-6"/>
        </w:rPr>
        <w:t> </w:t>
      </w:r>
      <w:r>
        <w:rPr/>
        <w:t>(BEI)</w:t>
      </w:r>
      <w:r>
        <w:rPr>
          <w:spacing w:val="-6"/>
        </w:rPr>
        <w:t> </w:t>
      </w:r>
      <w:r>
        <w:rPr/>
        <w:t>sudah</w:t>
      </w:r>
      <w:r>
        <w:rPr>
          <w:spacing w:val="-6"/>
        </w:rPr>
        <w:t> </w:t>
      </w:r>
      <w:r>
        <w:rPr/>
        <w:t>ada</w:t>
      </w:r>
      <w:r>
        <w:rPr>
          <w:spacing w:val="-7"/>
        </w:rPr>
        <w:t> </w:t>
      </w:r>
      <w:r>
        <w:rPr/>
        <w:t>untuk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2022,</w:t>
      </w:r>
      <w:r>
        <w:rPr>
          <w:spacing w:val="-6"/>
        </w:rPr>
        <w:t> </w:t>
      </w:r>
      <w:r>
        <w:rPr/>
        <w:t>oleh</w:t>
      </w:r>
      <w:r>
        <w:rPr>
          <w:spacing w:val="-7"/>
        </w:rPr>
        <w:t> </w:t>
      </w:r>
      <w:r>
        <w:rPr/>
        <w:t>karena</w:t>
      </w:r>
      <w:r>
        <w:rPr>
          <w:spacing w:val="-7"/>
        </w:rPr>
        <w:t> </w:t>
      </w:r>
      <w:r>
        <w:rPr/>
        <w:t>itu</w:t>
      </w:r>
      <w:r>
        <w:rPr>
          <w:spacing w:val="-5"/>
        </w:rPr>
        <w:t> </w:t>
      </w:r>
      <w:r>
        <w:rPr/>
        <w:t>penulis</w:t>
      </w:r>
      <w:r>
        <w:rPr>
          <w:spacing w:val="-58"/>
        </w:rPr>
        <w:t> </w:t>
      </w:r>
      <w:r>
        <w:rPr/>
        <w:t>mengambil</w:t>
      </w:r>
      <w:r>
        <w:rPr>
          <w:spacing w:val="-1"/>
        </w:rPr>
        <w:t> </w:t>
      </w:r>
      <w:r>
        <w:rPr/>
        <w:t>periode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dari tahun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sampai</w:t>
      </w:r>
      <w:r>
        <w:rPr>
          <w:spacing w:val="-1"/>
        </w:rPr>
        <w:t> </w:t>
      </w:r>
      <w:r>
        <w:rPr/>
        <w:t>dengan tahun 2022.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5" w:firstLine="849"/>
        <w:jc w:val="both"/>
      </w:pP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tabulasi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sebanyak 210 data. Penelitian ini terdiri dari empat variabel bebas</w:t>
      </w:r>
      <w:r>
        <w:rPr>
          <w:spacing w:val="1"/>
        </w:rPr>
        <w:t> </w:t>
      </w:r>
      <w:r>
        <w:rPr/>
        <w:t>(</w:t>
      </w:r>
      <w:r>
        <w:rPr>
          <w:i/>
        </w:rPr>
        <w:t>independent</w:t>
      </w:r>
      <w:r>
        <w:rPr>
          <w:i/>
          <w:spacing w:val="-11"/>
        </w:rPr>
        <w:t> </w:t>
      </w:r>
      <w:r>
        <w:rPr/>
        <w:t>variabel)</w:t>
      </w:r>
      <w:r>
        <w:rPr>
          <w:spacing w:val="-11"/>
        </w:rPr>
        <w:t> </w:t>
      </w:r>
      <w:r>
        <w:rPr/>
        <w:t>yaitu</w:t>
      </w:r>
      <w:r>
        <w:rPr>
          <w:spacing w:val="-10"/>
        </w:rPr>
        <w:t> </w:t>
      </w:r>
      <w:r>
        <w:rPr/>
        <w:t>ukuran</w:t>
      </w:r>
      <w:r>
        <w:rPr>
          <w:spacing w:val="-11"/>
        </w:rPr>
        <w:t> </w:t>
      </w:r>
      <w:r>
        <w:rPr/>
        <w:t>perusahaan</w:t>
      </w:r>
      <w:r>
        <w:rPr>
          <w:spacing w:val="-11"/>
        </w:rPr>
        <w:t> </w:t>
      </w:r>
      <w:r>
        <w:rPr/>
        <w:t>(X1),</w:t>
      </w:r>
      <w:r>
        <w:rPr>
          <w:spacing w:val="-11"/>
        </w:rPr>
        <w:t> </w:t>
      </w:r>
      <w:r>
        <w:rPr>
          <w:i/>
        </w:rPr>
        <w:t>investment</w:t>
      </w:r>
      <w:r>
        <w:rPr>
          <w:i/>
          <w:spacing w:val="-10"/>
        </w:rPr>
        <w:t> </w:t>
      </w:r>
      <w:r>
        <w:rPr>
          <w:i/>
        </w:rPr>
        <w:t>opportunity</w:t>
      </w:r>
      <w:r>
        <w:rPr>
          <w:i/>
          <w:spacing w:val="-11"/>
        </w:rPr>
        <w:t> </w:t>
      </w:r>
      <w:r>
        <w:rPr>
          <w:i/>
        </w:rPr>
        <w:t>set</w:t>
      </w:r>
      <w:r>
        <w:rPr>
          <w:i/>
          <w:spacing w:val="-58"/>
        </w:rPr>
        <w:t> </w:t>
      </w:r>
      <w:r>
        <w:rPr/>
        <w:t>(X2), manajemen aset (X3), dan </w:t>
      </w:r>
      <w:r>
        <w:rPr>
          <w:i/>
        </w:rPr>
        <w:t>leverage </w:t>
      </w:r>
      <w:r>
        <w:rPr/>
        <w:t>(X4) serta terdiri dari satu variabel</w:t>
      </w:r>
      <w:r>
        <w:rPr>
          <w:spacing w:val="1"/>
        </w:rPr>
        <w:t> </w:t>
      </w:r>
      <w:r>
        <w:rPr/>
        <w:t>terikat (</w:t>
      </w:r>
      <w:r>
        <w:rPr>
          <w:i/>
        </w:rPr>
        <w:t>dependent </w:t>
      </w:r>
      <w:r>
        <w:rPr/>
        <w:t>variabel) yaitu kinerja keuangan (Y). Pemilihan sampel yang</w:t>
      </w:r>
      <w:r>
        <w:rPr>
          <w:spacing w:val="-57"/>
        </w:rPr>
        <w:t> </w:t>
      </w:r>
      <w:r>
        <w:rPr/>
        <w:t>digunakan dalam penelitian ini melalui kriteria-kriteria tertentu, adapun daftar</w:t>
      </w:r>
      <w:r>
        <w:rPr>
          <w:spacing w:val="1"/>
        </w:rPr>
        <w:t> </w:t>
      </w:r>
      <w:r>
        <w:rPr/>
        <w:t>perusahaan</w:t>
      </w:r>
      <w:r>
        <w:rPr>
          <w:spacing w:val="-1"/>
        </w:rPr>
        <w:t> </w:t>
      </w:r>
      <w:r>
        <w:rPr/>
        <w:t>yang dapat</w:t>
      </w:r>
      <w:r>
        <w:rPr>
          <w:spacing w:val="-1"/>
        </w:rPr>
        <w:t> </w:t>
      </w:r>
      <w:r>
        <w:rPr/>
        <w:t>dijadikan sampel</w:t>
      </w:r>
      <w:r>
        <w:rPr>
          <w:spacing w:val="-1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  <w:spacing w:before="1"/>
        <w:ind w:left="1061" w:right="1175"/>
        <w:jc w:val="center"/>
      </w:pPr>
      <w:bookmarkStart w:name="_bookmark72" w:id="121"/>
      <w:bookmarkEnd w:id="121"/>
      <w:r>
        <w:rPr>
          <w:b w:val="0"/>
        </w:rPr>
      </w:r>
      <w:r>
        <w:rPr/>
        <w:t>Tabel</w:t>
      </w:r>
      <w:r>
        <w:rPr>
          <w:spacing w:val="-3"/>
        </w:rPr>
        <w:t> </w:t>
      </w:r>
      <w:r>
        <w:rPr/>
        <w:t>4.2</w:t>
      </w:r>
    </w:p>
    <w:p>
      <w:pPr>
        <w:spacing w:before="136"/>
        <w:ind w:left="1061" w:right="1182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Perusahaan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Dijadikan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Sampel Penelitian</w:t>
      </w: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699"/>
        <w:gridCol w:w="5100"/>
      </w:tblGrid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60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Perusahaan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CASS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Cardig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5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CENT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Centratama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Telekomunikasi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Indo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JSMR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Jasa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NRCA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Nusa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Cipta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Acset Indonusa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ADHI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Adhi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BALI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Bali Towerindo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Sentra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BUKK</w:t>
            </w:r>
          </w:p>
        </w:tc>
        <w:tc>
          <w:tcPr>
            <w:tcW w:w="510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Bukaka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Teknik Utama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CMNP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Citra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Marga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Nusaphala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Persada</w:t>
            </w:r>
          </w:p>
        </w:tc>
      </w:tr>
      <w:tr>
        <w:trPr>
          <w:trHeight w:val="415" w:hRule="atLeast"/>
        </w:trPr>
        <w:tc>
          <w:tcPr>
            <w:tcW w:w="854" w:type="dxa"/>
          </w:tcPr>
          <w:p>
            <w:pPr>
              <w:pStyle w:val="TableParagraph"/>
              <w:spacing w:line="276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9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DGIK</w:t>
            </w:r>
          </w:p>
        </w:tc>
        <w:tc>
          <w:tcPr>
            <w:tcW w:w="5100" w:type="dxa"/>
          </w:tcPr>
          <w:p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Nusa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Konstruksi Enjiniring Tbk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EXCL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XL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Axiata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FREN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Smartfren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Telecom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0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510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Visi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Telekomunikasi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Infrastruk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HADE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Himalaya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Energi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Perkasa 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IBST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Inti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Bangun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Sejahtera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ISAT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Indosat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1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9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JKON</w:t>
            </w:r>
          </w:p>
        </w:tc>
        <w:tc>
          <w:tcPr>
            <w:tcW w:w="510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Jaya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Konstruksi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Manggala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Prata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KBLV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LAPD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Leyand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699"/>
        <w:gridCol w:w="5100"/>
      </w:tblGrid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60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Perusahaan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LINK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Link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Nusantara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Infrastructure 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0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PTPP</w:t>
            </w:r>
          </w:p>
        </w:tc>
        <w:tc>
          <w:tcPr>
            <w:tcW w:w="510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SUPR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Solusi Tunas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Pratama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5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TBIG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Tower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Bersama Infrastructure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Tbk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Telkom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Indonesia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Tbk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TOTL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Bangun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0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TOWR</w:t>
            </w:r>
          </w:p>
        </w:tc>
        <w:tc>
          <w:tcPr>
            <w:tcW w:w="510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Nusantara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WIKA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Wijaya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WSKT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Waskita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(Persero)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IDPR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Indonesia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Pondasi Raya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0" w:hRule="atLeast"/>
        </w:trPr>
        <w:tc>
          <w:tcPr>
            <w:tcW w:w="854" w:type="dxa"/>
          </w:tcPr>
          <w:p>
            <w:pPr>
              <w:pStyle w:val="TableParagraph"/>
              <w:spacing w:line="270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OASA</w:t>
            </w:r>
          </w:p>
        </w:tc>
        <w:tc>
          <w:tcPr>
            <w:tcW w:w="510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Maharaksa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before="1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POWR</w:t>
            </w:r>
          </w:p>
        </w:tc>
        <w:tc>
          <w:tcPr>
            <w:tcW w:w="5100" w:type="dxa"/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Cikarang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Listrindo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PBSA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Paramita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Bangun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Sarana 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PORT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Nusantara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Pelabuhan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5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TGRA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Terregra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0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9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TOPS</w:t>
            </w:r>
          </w:p>
        </w:tc>
        <w:tc>
          <w:tcPr>
            <w:tcW w:w="5100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Totalindo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MPOW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Megapower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Makmur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5" w:hRule="atLeast"/>
        </w:trPr>
        <w:tc>
          <w:tcPr>
            <w:tcW w:w="854" w:type="dxa"/>
          </w:tcPr>
          <w:p>
            <w:pPr>
              <w:pStyle w:val="TableParagraph"/>
              <w:spacing w:line="275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GMFI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Garuda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Tbk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PPRE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PP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Presisi Tbk.</w:t>
            </w:r>
          </w:p>
        </w:tc>
      </w:tr>
      <w:tr>
        <w:trPr>
          <w:trHeight w:val="412" w:hRule="atLeast"/>
        </w:trPr>
        <w:tc>
          <w:tcPr>
            <w:tcW w:w="854" w:type="dxa"/>
          </w:tcPr>
          <w:p>
            <w:pPr>
              <w:pStyle w:val="TableParagraph"/>
              <w:spacing w:line="275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WEGE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Wijaya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Karya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Bangunan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Gedung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5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99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IPCM</w:t>
            </w:r>
          </w:p>
        </w:tc>
        <w:tc>
          <w:tcPr>
            <w:tcW w:w="5100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Jasa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Armada Indonesia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  <w:tr>
        <w:trPr>
          <w:trHeight w:val="414" w:hRule="atLeast"/>
        </w:trPr>
        <w:tc>
          <w:tcPr>
            <w:tcW w:w="854" w:type="dxa"/>
          </w:tcPr>
          <w:p>
            <w:pPr>
              <w:pStyle w:val="TableParagraph"/>
              <w:spacing w:line="273" w:lineRule="exact"/>
              <w:ind w:left="259" w:right="24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SSIA</w:t>
            </w:r>
          </w:p>
        </w:tc>
        <w:tc>
          <w:tcPr>
            <w:tcW w:w="5100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Surya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Semesta Internusa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Tbk.</w:t>
            </w:r>
          </w:p>
        </w:tc>
      </w:tr>
    </w:tbl>
    <w:p>
      <w:pPr>
        <w:pStyle w:val="BodyText"/>
        <w:spacing w:line="270" w:lineRule="exact"/>
        <w:ind w:left="1231"/>
      </w:pPr>
      <w:r>
        <w:rPr/>
        <w:t>Sumber:</w:t>
      </w:r>
      <w:r>
        <w:rPr>
          <w:spacing w:val="-2"/>
        </w:rPr>
        <w:t> </w:t>
      </w:r>
      <w:hyperlink r:id="rId18">
        <w:r>
          <w:rPr>
            <w:color w:val="0461C1"/>
            <w:u w:val="single" w:color="0461C1"/>
          </w:rPr>
          <w:t>https://www.idx.co.id/id</w:t>
        </w:r>
        <w:r>
          <w:rPr>
            <w:color w:val="0461C1"/>
            <w:spacing w:val="-1"/>
          </w:rPr>
          <w:t> </w:t>
        </w:r>
      </w:hyperlink>
      <w:r>
        <w:rPr/>
        <w:t>yang</w:t>
      </w:r>
      <w:r>
        <w:rPr>
          <w:spacing w:val="-4"/>
        </w:rPr>
        <w:t> </w:t>
      </w:r>
      <w:r>
        <w:rPr/>
        <w:t>telah</w:t>
      </w:r>
      <w:r>
        <w:rPr>
          <w:spacing w:val="-2"/>
        </w:rPr>
        <w:t> </w:t>
      </w:r>
      <w:r>
        <w:rPr/>
        <w:t>diolah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1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73" w:id="122"/>
      <w:bookmarkEnd w:id="122"/>
      <w:r>
        <w:rPr>
          <w:b w:val="0"/>
        </w:rPr>
      </w:r>
      <w:bookmarkStart w:name="_bookmark73" w:id="123"/>
      <w:bookmarkEnd w:id="123"/>
      <w:r>
        <w:rPr/>
        <w:t>U</w:t>
      </w:r>
      <w:r>
        <w:rPr/>
        <w:t>ji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Deskriptif</w:t>
      </w:r>
    </w:p>
    <w:p>
      <w:pPr>
        <w:pStyle w:val="BodyText"/>
        <w:spacing w:line="360" w:lineRule="auto" w:before="140"/>
        <w:ind w:left="1231" w:right="1493" w:firstLine="849"/>
        <w:jc w:val="both"/>
      </w:pPr>
      <w:r>
        <w:rPr/>
        <w:t>Analisis statistik deskriptif digunakan untuk pengujian hipotesis yang</w:t>
      </w:r>
      <w:r>
        <w:rPr>
          <w:spacing w:val="1"/>
        </w:rPr>
        <w:t> </w:t>
      </w:r>
      <w:r>
        <w:rPr/>
        <w:t>diajukan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34"/>
        </w:rPr>
        <w:t> </w:t>
      </w:r>
      <w:r>
        <w:rPr>
          <w:i/>
        </w:rPr>
        <w:t>set,</w:t>
      </w:r>
      <w:r>
        <w:rPr>
          <w:i/>
          <w:spacing w:val="38"/>
        </w:rPr>
        <w:t> </w:t>
      </w:r>
      <w:r>
        <w:rPr/>
        <w:t>manajemen</w:t>
      </w:r>
      <w:r>
        <w:rPr>
          <w:spacing w:val="34"/>
        </w:rPr>
        <w:t> </w:t>
      </w:r>
      <w:r>
        <w:rPr/>
        <w:t>aset,</w:t>
      </w:r>
      <w:r>
        <w:rPr>
          <w:spacing w:val="35"/>
        </w:rPr>
        <w:t> </w:t>
      </w:r>
      <w:r>
        <w:rPr/>
        <w:t>dan</w:t>
      </w:r>
      <w:r>
        <w:rPr>
          <w:spacing w:val="37"/>
        </w:rPr>
        <w:t> </w:t>
      </w:r>
      <w:r>
        <w:rPr>
          <w:i/>
        </w:rPr>
        <w:t>leverage</w:t>
      </w:r>
      <w:r>
        <w:rPr>
          <w:i/>
          <w:spacing w:val="39"/>
        </w:rPr>
        <w:t> </w:t>
      </w:r>
      <w:r>
        <w:rPr/>
        <w:t>sedangkan</w:t>
      </w:r>
      <w:r>
        <w:rPr>
          <w:spacing w:val="37"/>
        </w:rPr>
        <w:t> </w:t>
      </w:r>
      <w:r>
        <w:rPr/>
        <w:t>variabel</w:t>
      </w:r>
      <w:r>
        <w:rPr>
          <w:spacing w:val="36"/>
        </w:rPr>
        <w:t> </w:t>
      </w:r>
      <w:r>
        <w:rPr/>
        <w:t>dependen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504"/>
      </w:pPr>
      <w:r>
        <w:rPr/>
        <w:t>yaitu</w:t>
      </w:r>
      <w:r>
        <w:rPr>
          <w:spacing w:val="5"/>
        </w:rPr>
        <w:t> </w:t>
      </w:r>
      <w:r>
        <w:rPr/>
        <w:t>kinerja</w:t>
      </w:r>
      <w:r>
        <w:rPr>
          <w:spacing w:val="6"/>
        </w:rPr>
        <w:t> </w:t>
      </w:r>
      <w:r>
        <w:rPr/>
        <w:t>keuangan.</w:t>
      </w:r>
      <w:r>
        <w:rPr>
          <w:spacing w:val="10"/>
        </w:rPr>
        <w:t> </w:t>
      </w:r>
      <w:r>
        <w:rPr/>
        <w:t>Dalam</w:t>
      </w:r>
      <w:r>
        <w:rPr>
          <w:spacing w:val="6"/>
        </w:rPr>
        <w:t> </w:t>
      </w:r>
      <w:r>
        <w:rPr/>
        <w:t>penelitian</w:t>
      </w:r>
      <w:r>
        <w:rPr>
          <w:spacing w:val="8"/>
        </w:rPr>
        <w:t> </w:t>
      </w:r>
      <w:r>
        <w:rPr/>
        <w:t>ini</w:t>
      </w:r>
      <w:r>
        <w:rPr>
          <w:spacing w:val="9"/>
        </w:rPr>
        <w:t> </w:t>
      </w:r>
      <w:r>
        <w:rPr/>
        <w:t>pengujian</w:t>
      </w:r>
      <w:r>
        <w:rPr>
          <w:spacing w:val="6"/>
        </w:rPr>
        <w:t> </w:t>
      </w:r>
      <w:r>
        <w:rPr/>
        <w:t>statistik</w:t>
      </w:r>
      <w:r>
        <w:rPr>
          <w:spacing w:val="5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sebelum di</w:t>
      </w:r>
      <w:r>
        <w:rPr>
          <w:spacing w:val="-1"/>
        </w:rPr>
        <w:t> </w:t>
      </w:r>
      <w:r>
        <w:rPr>
          <w:i/>
        </w:rPr>
        <w:t>outlier</w:t>
      </w:r>
      <w:r>
        <w:rPr>
          <w:i/>
          <w:spacing w:val="-1"/>
        </w:rPr>
        <w:t> </w:t>
      </w:r>
      <w:r>
        <w:rPr/>
        <w:t>terdapat</w:t>
      </w:r>
      <w:r>
        <w:rPr>
          <w:spacing w:val="-1"/>
        </w:rPr>
        <w:t> </w:t>
      </w:r>
      <w:r>
        <w:rPr/>
        <w:t>210 data,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adalah</w:t>
      </w:r>
      <w:r>
        <w:rPr>
          <w:spacing w:val="-2"/>
        </w:rPr>
        <w:t> </w:t>
      </w:r>
      <w:r>
        <w:rPr/>
        <w:t>tabel</w:t>
      </w:r>
      <w:r>
        <w:rPr>
          <w:spacing w:val="-1"/>
        </w:rPr>
        <w:t> </w:t>
      </w:r>
      <w:r>
        <w:rPr/>
        <w:t>4.3 berikut</w:t>
      </w:r>
      <w:r>
        <w:rPr>
          <w:spacing w:val="-1"/>
        </w:rPr>
        <w:t> </w:t>
      </w:r>
      <w:r>
        <w:rPr/>
        <w:t>ini: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  <w:spacing w:line="357" w:lineRule="auto" w:before="1"/>
        <w:ind w:left="3646" w:right="4212" w:firstLine="1012"/>
        <w:jc w:val="left"/>
      </w:pPr>
      <w:bookmarkStart w:name="_bookmark74" w:id="124"/>
      <w:bookmarkEnd w:id="124"/>
      <w:r>
        <w:rPr>
          <w:b w:val="0"/>
        </w:rPr>
      </w:r>
      <w:r>
        <w:rPr/>
        <w:t>Tabel</w:t>
      </w:r>
      <w:r>
        <w:rPr>
          <w:spacing w:val="60"/>
        </w:rPr>
        <w:t> </w:t>
      </w:r>
      <w:r>
        <w:rPr/>
        <w:t>4.3</w:t>
      </w:r>
      <w:r>
        <w:rPr>
          <w:spacing w:val="1"/>
        </w:rPr>
        <w:t> </w:t>
      </w:r>
      <w:r>
        <w:rPr>
          <w:spacing w:val="-1"/>
        </w:rPr>
        <w:t>Hasil</w:t>
      </w:r>
      <w:r>
        <w:rPr>
          <w:spacing w:val="-11"/>
        </w:rPr>
        <w:t> </w:t>
      </w:r>
      <w:r>
        <w:rPr>
          <w:spacing w:val="-1"/>
        </w:rPr>
        <w:t>Statistik</w:t>
      </w:r>
      <w:r>
        <w:rPr>
          <w:spacing w:val="-8"/>
        </w:rPr>
        <w:t> </w:t>
      </w:r>
      <w:r>
        <w:rPr/>
        <w:t>Deskriptif</w:t>
      </w:r>
    </w:p>
    <w:p>
      <w:pPr>
        <w:pStyle w:val="BodyText"/>
        <w:spacing w:line="210" w:lineRule="exact"/>
        <w:ind w:left="4335"/>
      </w:pPr>
      <w:r>
        <w:rPr/>
        <w:t>Descriptive</w:t>
      </w:r>
      <w:r>
        <w:rPr>
          <w:spacing w:val="-5"/>
        </w:rPr>
        <w:t> </w:t>
      </w:r>
      <w:r>
        <w:rPr/>
        <w:t>Statistics</w:t>
      </w:r>
    </w:p>
    <w:tbl>
      <w:tblPr>
        <w:tblW w:w="0" w:type="auto"/>
        <w:jc w:val="left"/>
        <w:tblInd w:w="14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927"/>
        <w:gridCol w:w="1153"/>
        <w:gridCol w:w="1109"/>
        <w:gridCol w:w="1198"/>
        <w:gridCol w:w="1449"/>
      </w:tblGrid>
      <w:tr>
        <w:trPr>
          <w:trHeight w:val="641" w:hRule="atLeast"/>
        </w:trPr>
        <w:tc>
          <w:tcPr>
            <w:tcW w:w="21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N</w:t>
            </w:r>
          </w:p>
        </w:tc>
        <w:tc>
          <w:tcPr>
            <w:tcW w:w="11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1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85" w:right="82" w:hanging="312"/>
              <w:rPr>
                <w:sz w:val="24"/>
              </w:rPr>
            </w:pPr>
            <w:r>
              <w:rPr>
                <w:sz w:val="24"/>
              </w:rPr>
              <w:t>Maximu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19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248" w:right="179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27"/>
              <w:ind w:left="250" w:right="179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</w:tr>
      <w:tr>
        <w:trPr>
          <w:trHeight w:val="338" w:hRule="atLeast"/>
        </w:trPr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95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</w:tc>
        <w:tc>
          <w:tcPr>
            <w:tcW w:w="92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17.983</w:t>
            </w:r>
          </w:p>
        </w:tc>
        <w:tc>
          <w:tcPr>
            <w:tcW w:w="11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33.256</w:t>
            </w:r>
          </w:p>
        </w:tc>
        <w:tc>
          <w:tcPr>
            <w:tcW w:w="11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29.23656</w:t>
            </w:r>
          </w:p>
        </w:tc>
        <w:tc>
          <w:tcPr>
            <w:tcW w:w="144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2.295959</w:t>
            </w:r>
          </w:p>
        </w:tc>
      </w:tr>
      <w:tr>
        <w:trPr>
          <w:trHeight w:val="638" w:hRule="atLeast"/>
        </w:trPr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5"/>
              <w:rPr>
                <w:sz w:val="24"/>
              </w:rPr>
            </w:pPr>
            <w:r>
              <w:rPr>
                <w:sz w:val="24"/>
              </w:rPr>
              <w:t>Investment</w:t>
            </w:r>
          </w:p>
          <w:p>
            <w:pPr>
              <w:pStyle w:val="TableParagraph"/>
              <w:spacing w:before="44"/>
              <w:ind w:left="95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-12.857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2504.420</w:t>
            </w:r>
          </w:p>
        </w:tc>
        <w:tc>
          <w:tcPr>
            <w:tcW w:w="11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6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143.12470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6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433.656558</w:t>
            </w:r>
          </w:p>
        </w:tc>
      </w:tr>
      <w:tr>
        <w:trPr>
          <w:trHeight w:val="319" w:hRule="atLeast"/>
        </w:trPr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5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Aset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1.361</w:t>
            </w:r>
          </w:p>
        </w:tc>
        <w:tc>
          <w:tcPr>
            <w:tcW w:w="11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.39132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.279468</w:t>
            </w:r>
          </w:p>
        </w:tc>
      </w:tr>
      <w:tr>
        <w:trPr>
          <w:trHeight w:val="320" w:hRule="atLeast"/>
        </w:trPr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95"/>
              <w:rPr>
                <w:sz w:val="24"/>
              </w:rPr>
            </w:pPr>
            <w:r>
              <w:rPr>
                <w:sz w:val="24"/>
              </w:rPr>
              <w:t>Leverage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-34.930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370.574</w:t>
            </w:r>
          </w:p>
        </w:tc>
        <w:tc>
          <w:tcPr>
            <w:tcW w:w="11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3.97612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7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27.668499</w:t>
            </w:r>
          </w:p>
        </w:tc>
      </w:tr>
      <w:tr>
        <w:trPr>
          <w:trHeight w:val="309" w:hRule="atLeast"/>
        </w:trPr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16"/>
              <w:ind w:left="95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92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3" w:lineRule="exact" w:before="16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3" w:lineRule="exact" w:before="16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-1396.863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3" w:lineRule="exact" w:before="16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3612.443</w:t>
            </w:r>
          </w:p>
        </w:tc>
        <w:tc>
          <w:tcPr>
            <w:tcW w:w="11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3" w:lineRule="exact" w:before="16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10.52957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3" w:lineRule="exact" w:before="16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267.700663</w:t>
            </w:r>
          </w:p>
        </w:tc>
      </w:tr>
      <w:tr>
        <w:trPr>
          <w:trHeight w:val="304" w:hRule="atLeast"/>
        </w:trPr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spacing w:before="7"/>
              <w:ind w:left="95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(listwise)</w:t>
            </w:r>
          </w:p>
        </w:tc>
        <w:tc>
          <w:tcPr>
            <w:tcW w:w="92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7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22"/>
        <w:ind w:left="1375"/>
      </w:pPr>
      <w:r>
        <w:rPr/>
        <w:t>Sumber:</w:t>
      </w:r>
      <w:r>
        <w:rPr>
          <w:spacing w:val="-4"/>
        </w:rPr>
        <w:t> </w:t>
      </w:r>
      <w:r>
        <w:rPr/>
        <w:t>diolah</w:t>
      </w:r>
      <w:r>
        <w:rPr>
          <w:spacing w:val="-1"/>
        </w:rPr>
        <w:t> </w:t>
      </w:r>
      <w:r>
        <w:rPr/>
        <w:t>sendiri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/>
        <w:ind w:left="1231" w:right="1493" w:firstLine="849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diolah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penelitian sebanyak 210 data maka masing-masing variabel penelitian yang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disimpulkan sebagai berikut:</w:t>
      </w:r>
    </w:p>
    <w:p>
      <w:pPr>
        <w:pStyle w:val="ListParagraph"/>
        <w:numPr>
          <w:ilvl w:val="0"/>
          <w:numId w:val="22"/>
        </w:numPr>
        <w:tabs>
          <w:tab w:pos="1801" w:val="left" w:leader="none"/>
        </w:tabs>
        <w:spacing w:line="240" w:lineRule="auto" w:before="1" w:after="0"/>
        <w:ind w:left="1800" w:right="0" w:hanging="570"/>
        <w:jc w:val="both"/>
        <w:rPr>
          <w:sz w:val="24"/>
        </w:rPr>
      </w:pPr>
      <w:r>
        <w:rPr>
          <w:sz w:val="24"/>
        </w:rPr>
        <w:t>Ukuran</w:t>
      </w:r>
      <w:r>
        <w:rPr>
          <w:spacing w:val="-5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spacing w:line="360" w:lineRule="auto" w:before="139"/>
        <w:ind w:left="1800" w:right="1494"/>
        <w:jc w:val="both"/>
      </w:pPr>
      <w:r>
        <w:rPr/>
        <w:t>Ukuran perusahaan yang dimiliki oleh suatu perusahaan memiliki nilai</w:t>
      </w:r>
      <w:r>
        <w:rPr>
          <w:spacing w:val="1"/>
        </w:rPr>
        <w:t> </w:t>
      </w:r>
      <w:r>
        <w:rPr/>
        <w:t>minimum sebesar 17,983, nilai maksimum sebasar 33,256, nilai rata-rata</w:t>
      </w:r>
      <w:r>
        <w:rPr>
          <w:spacing w:val="1"/>
        </w:rPr>
        <w:t> </w:t>
      </w:r>
      <w:r>
        <w:rPr/>
        <w:t>(</w:t>
      </w:r>
      <w:r>
        <w:rPr>
          <w:i/>
        </w:rPr>
        <w:t>mean</w:t>
      </w:r>
      <w:r>
        <w:rPr/>
        <w:t>)</w:t>
      </w:r>
      <w:r>
        <w:rPr>
          <w:spacing w:val="-2"/>
        </w:rPr>
        <w:t> </w:t>
      </w:r>
      <w:r>
        <w:rPr/>
        <w:t>sebasar 29,23656, dan</w:t>
      </w:r>
      <w:r>
        <w:rPr>
          <w:spacing w:val="-1"/>
        </w:rPr>
        <w:t> </w:t>
      </w:r>
      <w:r>
        <w:rPr/>
        <w:t>standar deviasi sebesar</w:t>
      </w:r>
      <w:r>
        <w:rPr>
          <w:spacing w:val="-1"/>
        </w:rPr>
        <w:t> </w:t>
      </w:r>
      <w:r>
        <w:rPr/>
        <w:t>2,295959.</w:t>
      </w:r>
    </w:p>
    <w:p>
      <w:pPr>
        <w:pStyle w:val="ListParagraph"/>
        <w:numPr>
          <w:ilvl w:val="0"/>
          <w:numId w:val="22"/>
        </w:numPr>
        <w:tabs>
          <w:tab w:pos="1801" w:val="left" w:leader="none"/>
        </w:tabs>
        <w:spacing w:line="240" w:lineRule="auto" w:before="2" w:after="0"/>
        <w:ind w:left="1800" w:right="0" w:hanging="570"/>
        <w:jc w:val="both"/>
        <w:rPr>
          <w:i/>
          <w:sz w:val="24"/>
        </w:rPr>
      </w:pPr>
      <w:r>
        <w:rPr>
          <w:i/>
          <w:sz w:val="24"/>
        </w:rPr>
        <w:t>Investment Opportunity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Set</w:t>
      </w:r>
    </w:p>
    <w:p>
      <w:pPr>
        <w:pStyle w:val="BodyText"/>
        <w:spacing w:line="360" w:lineRule="auto" w:before="139"/>
        <w:ind w:left="1800" w:right="1497"/>
        <w:jc w:val="both"/>
      </w:pPr>
      <w:r>
        <w:rPr>
          <w:i/>
        </w:rPr>
        <w:t>Investment opportunity set </w:t>
      </w:r>
      <w:r>
        <w:rPr/>
        <w:t>yang dimiliki oleh suatu perusahaan memiliki</w:t>
      </w:r>
      <w:r>
        <w:rPr>
          <w:spacing w:val="1"/>
        </w:rPr>
        <w:t> </w:t>
      </w:r>
      <w:r>
        <w:rPr/>
        <w:t>nilai minimum sebesar -12,857, nilai maksimum sebasar 2504.420, nilai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(</w:t>
      </w:r>
      <w:r>
        <w:rPr>
          <w:i/>
        </w:rPr>
        <w:t>mean</w:t>
      </w:r>
      <w:r>
        <w:rPr/>
        <w:t>)</w:t>
      </w:r>
      <w:r>
        <w:rPr>
          <w:spacing w:val="1"/>
        </w:rPr>
        <w:t> </w:t>
      </w:r>
      <w:r>
        <w:rPr/>
        <w:t>sebasar</w:t>
      </w:r>
      <w:r>
        <w:rPr>
          <w:spacing w:val="1"/>
        </w:rPr>
        <w:t> </w:t>
      </w:r>
      <w:r>
        <w:rPr/>
        <w:t>143.12470,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deviasi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433.656558.</w:t>
      </w:r>
    </w:p>
    <w:p>
      <w:pPr>
        <w:pStyle w:val="ListParagraph"/>
        <w:numPr>
          <w:ilvl w:val="0"/>
          <w:numId w:val="22"/>
        </w:numPr>
        <w:tabs>
          <w:tab w:pos="1801" w:val="left" w:leader="none"/>
        </w:tabs>
        <w:spacing w:line="274" w:lineRule="exact" w:before="0" w:after="0"/>
        <w:ind w:left="1800" w:right="0" w:hanging="570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4"/>
          <w:sz w:val="24"/>
        </w:rPr>
        <w:t> </w:t>
      </w:r>
      <w:r>
        <w:rPr>
          <w:sz w:val="24"/>
        </w:rPr>
        <w:t>Aset</w:t>
      </w:r>
    </w:p>
    <w:p>
      <w:pPr>
        <w:spacing w:after="0" w:line="274" w:lineRule="exact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800" w:right="1492"/>
        <w:jc w:val="both"/>
      </w:pP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minimum sebesar 0,000, nilai maksimum sebasar 1,361, nilai rata-rata</w:t>
      </w:r>
      <w:r>
        <w:rPr>
          <w:spacing w:val="1"/>
        </w:rPr>
        <w:t> </w:t>
      </w:r>
      <w:r>
        <w:rPr/>
        <w:t>(</w:t>
      </w:r>
      <w:r>
        <w:rPr>
          <w:i/>
        </w:rPr>
        <w:t>mean</w:t>
      </w:r>
      <w:r>
        <w:rPr/>
        <w:t>)</w:t>
      </w:r>
      <w:r>
        <w:rPr>
          <w:spacing w:val="-2"/>
        </w:rPr>
        <w:t> </w:t>
      </w:r>
      <w:r>
        <w:rPr/>
        <w:t>sebasar 0</w:t>
      </w:r>
      <w:r>
        <w:rPr>
          <w:sz w:val="21"/>
        </w:rPr>
        <w:t>.39132</w:t>
      </w:r>
      <w:r>
        <w:rPr/>
        <w:t>, dan standar deviasi sebesar 0</w:t>
      </w:r>
      <w:r>
        <w:rPr>
          <w:sz w:val="21"/>
        </w:rPr>
        <w:t>.279468</w:t>
      </w:r>
      <w:r>
        <w:rPr/>
        <w:t>.</w:t>
      </w:r>
    </w:p>
    <w:p>
      <w:pPr>
        <w:pStyle w:val="ListParagraph"/>
        <w:numPr>
          <w:ilvl w:val="0"/>
          <w:numId w:val="22"/>
        </w:numPr>
        <w:tabs>
          <w:tab w:pos="1801" w:val="left" w:leader="none"/>
        </w:tabs>
        <w:spacing w:line="270" w:lineRule="exact" w:before="0" w:after="0"/>
        <w:ind w:left="1800" w:right="0" w:hanging="570"/>
        <w:jc w:val="both"/>
        <w:rPr>
          <w:i/>
          <w:sz w:val="24"/>
        </w:rPr>
      </w:pPr>
      <w:r>
        <w:rPr>
          <w:i/>
          <w:sz w:val="24"/>
        </w:rPr>
        <w:t>Leverage</w:t>
      </w:r>
    </w:p>
    <w:p>
      <w:pPr>
        <w:spacing w:line="360" w:lineRule="auto" w:before="141"/>
        <w:ind w:left="1800" w:right="1492" w:firstLine="0"/>
        <w:jc w:val="both"/>
        <w:rPr>
          <w:sz w:val="24"/>
        </w:rPr>
      </w:pPr>
      <w:r>
        <w:rPr>
          <w:i/>
          <w:sz w:val="24"/>
        </w:rPr>
        <w:t>leverage </w:t>
      </w:r>
      <w:r>
        <w:rPr>
          <w:sz w:val="24"/>
        </w:rPr>
        <w:t>yang dimiliki oleh suatu perusahaan memiliki nilai minimum</w:t>
      </w:r>
      <w:r>
        <w:rPr>
          <w:spacing w:val="1"/>
          <w:sz w:val="24"/>
        </w:rPr>
        <w:t> </w:t>
      </w:r>
      <w:r>
        <w:rPr>
          <w:sz w:val="24"/>
        </w:rPr>
        <w:t>sebesar </w:t>
      </w:r>
      <w:r>
        <w:rPr>
          <w:sz w:val="21"/>
        </w:rPr>
        <w:t>-34.930</w:t>
      </w:r>
      <w:r>
        <w:rPr>
          <w:sz w:val="24"/>
        </w:rPr>
        <w:t>, nilai maksimum sebasar </w:t>
      </w:r>
      <w:r>
        <w:rPr>
          <w:sz w:val="21"/>
        </w:rPr>
        <w:t>370.574</w:t>
      </w:r>
      <w:r>
        <w:rPr>
          <w:sz w:val="24"/>
        </w:rPr>
        <w:t>, nilai rata-rata (</w:t>
      </w:r>
      <w:r>
        <w:rPr>
          <w:i/>
          <w:sz w:val="24"/>
        </w:rPr>
        <w:t>mean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sebasar</w:t>
      </w:r>
      <w:r>
        <w:rPr>
          <w:spacing w:val="-2"/>
          <w:sz w:val="24"/>
        </w:rPr>
        <w:t> </w:t>
      </w:r>
      <w:r>
        <w:rPr>
          <w:sz w:val="21"/>
        </w:rPr>
        <w:t>3.97612</w:t>
      </w:r>
      <w:r>
        <w:rPr>
          <w:sz w:val="24"/>
        </w:rPr>
        <w:t>, dan standar deviasi sebesar </w:t>
      </w:r>
      <w:r>
        <w:rPr>
          <w:sz w:val="21"/>
        </w:rPr>
        <w:t>27.668499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2"/>
        </w:numPr>
        <w:tabs>
          <w:tab w:pos="1801" w:val="left" w:leader="none"/>
        </w:tabs>
        <w:spacing w:line="273" w:lineRule="exact" w:before="0" w:after="0"/>
        <w:ind w:left="1800" w:right="0" w:hanging="570"/>
        <w:jc w:val="both"/>
        <w:rPr>
          <w:sz w:val="24"/>
        </w:rPr>
      </w:pPr>
      <w:r>
        <w:rPr>
          <w:sz w:val="24"/>
        </w:rPr>
        <w:t>Kinerja</w:t>
      </w:r>
      <w:r>
        <w:rPr>
          <w:spacing w:val="-7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 w:before="142"/>
        <w:ind w:left="1800" w:right="1494"/>
        <w:jc w:val="both"/>
      </w:pPr>
      <w:r>
        <w:rPr/>
        <w:t>Kinerja 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oleh suatu perusahaan 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minimum sebesar </w:t>
      </w:r>
      <w:r>
        <w:rPr>
          <w:sz w:val="21"/>
        </w:rPr>
        <w:t>-1396.863</w:t>
      </w:r>
      <w:r>
        <w:rPr/>
        <w:t>, nilai maksimum sebasar </w:t>
      </w:r>
      <w:r>
        <w:rPr>
          <w:sz w:val="21"/>
        </w:rPr>
        <w:t>3612.443</w:t>
      </w:r>
      <w:r>
        <w:rPr/>
        <w:t>, nilai rata-</w:t>
      </w:r>
      <w:r>
        <w:rPr>
          <w:spacing w:val="1"/>
        </w:rPr>
        <w:t> </w:t>
      </w:r>
      <w:r>
        <w:rPr/>
        <w:t>rata</w:t>
      </w:r>
      <w:r>
        <w:rPr>
          <w:spacing w:val="-2"/>
        </w:rPr>
        <w:t> </w:t>
      </w:r>
      <w:r>
        <w:rPr/>
        <w:t>(</w:t>
      </w:r>
      <w:r>
        <w:rPr>
          <w:i/>
        </w:rPr>
        <w:t>mean</w:t>
      </w:r>
      <w:r>
        <w:rPr/>
        <w:t>) sebasar</w:t>
      </w:r>
      <w:r>
        <w:rPr>
          <w:spacing w:val="-1"/>
        </w:rPr>
        <w:t> </w:t>
      </w:r>
      <w:r>
        <w:rPr>
          <w:sz w:val="21"/>
        </w:rPr>
        <w:t>10.52957</w:t>
      </w:r>
      <w:r>
        <w:rPr/>
        <w:t>, dan</w:t>
      </w:r>
      <w:r>
        <w:rPr>
          <w:spacing w:val="-1"/>
        </w:rPr>
        <w:t> </w:t>
      </w:r>
      <w:r>
        <w:rPr/>
        <w:t>standar deviasi sebesar </w:t>
      </w:r>
      <w:r>
        <w:rPr>
          <w:sz w:val="21"/>
        </w:rPr>
        <w:t>267.700663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75" w:id="125"/>
      <w:bookmarkEnd w:id="125"/>
      <w:r>
        <w:rPr>
          <w:b w:val="0"/>
        </w:rPr>
      </w:r>
      <w:bookmarkStart w:name="_bookmark75" w:id="126"/>
      <w:bookmarkEnd w:id="126"/>
      <w:r>
        <w:rPr/>
        <w:t>Analisi</w:t>
      </w:r>
      <w:r>
        <w:rPr/>
        <w:t>s</w:t>
      </w:r>
      <w:r>
        <w:rPr>
          <w:spacing w:val="-5"/>
        </w:rPr>
        <w:t> </w:t>
      </w:r>
      <w:r>
        <w:rPr/>
        <w:t>Data</w:t>
      </w:r>
    </w:p>
    <w:p>
      <w:pPr>
        <w:pStyle w:val="BodyText"/>
        <w:spacing w:line="360" w:lineRule="auto" w:before="142"/>
        <w:ind w:left="1231" w:right="1498" w:firstLine="849"/>
        <w:jc w:val="both"/>
      </w:pPr>
      <w:r>
        <w:rPr/>
        <w:t>Analisis yang digunakan dalan penelitian ini adalah uji asumsi klasik</w:t>
      </w:r>
      <w:r>
        <w:rPr>
          <w:spacing w:val="1"/>
        </w:rPr>
        <w:t> </w:t>
      </w:r>
      <w:r>
        <w:rPr/>
        <w:t>yang terdiri dari uji normalitas, uji multikolinearitas, uji heteroskedasitas, dan</w:t>
      </w:r>
      <w:r>
        <w:rPr>
          <w:spacing w:val="1"/>
        </w:rPr>
        <w:t> </w:t>
      </w:r>
      <w:r>
        <w:rPr/>
        <w:t>uji autokorelasi. Kemudian dilakukan uji F, uji T, uji analisis regresi linier</w:t>
      </w:r>
      <w:r>
        <w:rPr>
          <w:spacing w:val="1"/>
        </w:rPr>
        <w:t> </w:t>
      </w:r>
      <w:r>
        <w:rPr/>
        <w:t>berganda,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(uji</w:t>
      </w:r>
      <w:r>
        <w:rPr>
          <w:spacing w:val="1"/>
        </w:rPr>
        <w:t> </w:t>
      </w:r>
      <w:r>
        <w:rPr/>
        <w:t>R2)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hipotesis.</w:t>
      </w:r>
      <w:r>
        <w:rPr>
          <w:spacing w:val="1"/>
        </w:rPr>
        <w:t> </w:t>
      </w:r>
      <w:r>
        <w:rPr>
          <w:spacing w:val="-1"/>
        </w:rPr>
        <w:t>Berdasarkan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4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disajikan</w:t>
      </w:r>
      <w:r>
        <w:rPr>
          <w:spacing w:val="-12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diolah</w:t>
      </w:r>
      <w:r>
        <w:rPr>
          <w:spacing w:val="-8"/>
        </w:rPr>
        <w:t> </w:t>
      </w:r>
      <w:r>
        <w:rPr/>
        <w:t>dengan</w:t>
      </w:r>
      <w:r>
        <w:rPr>
          <w:spacing w:val="-11"/>
        </w:rPr>
        <w:t> </w:t>
      </w:r>
      <w:r>
        <w:rPr/>
        <w:t>menggunakan</w:t>
      </w:r>
      <w:r>
        <w:rPr>
          <w:spacing w:val="-11"/>
        </w:rPr>
        <w:t> </w:t>
      </w:r>
      <w:r>
        <w:rPr/>
        <w:t>SPSS</w:t>
      </w:r>
      <w:r>
        <w:rPr>
          <w:spacing w:val="-15"/>
        </w:rPr>
        <w:t> </w:t>
      </w:r>
      <w:r>
        <w:rPr/>
        <w:t>versi</w:t>
      </w:r>
      <w:r>
        <w:rPr>
          <w:spacing w:val="-58"/>
        </w:rPr>
        <w:t> </w:t>
      </w:r>
      <w:r>
        <w:rPr/>
        <w:t>22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>
          <w:i/>
        </w:rPr>
        <w:t>Microsoft Excel</w:t>
      </w:r>
      <w:r>
        <w:rPr>
          <w:i/>
          <w:spacing w:val="2"/>
        </w:rPr>
        <w:t> </w:t>
      </w:r>
      <w:r>
        <w:rPr/>
        <w:t>maka</w:t>
      </w:r>
      <w:r>
        <w:rPr>
          <w:spacing w:val="-4"/>
        </w:rPr>
        <w:t> </w:t>
      </w:r>
      <w:r>
        <w:rPr/>
        <w:t>telah</w:t>
      </w:r>
      <w:r>
        <w:rPr>
          <w:spacing w:val="-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hasilnya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2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76" w:id="127"/>
      <w:bookmarkEnd w:id="127"/>
      <w:r>
        <w:rPr>
          <w:b w:val="0"/>
        </w:rPr>
      </w:r>
      <w:bookmarkStart w:name="_bookmark76" w:id="128"/>
      <w:bookmarkEnd w:id="128"/>
      <w:r>
        <w:rPr/>
        <w:t>U</w:t>
      </w:r>
      <w:r>
        <w:rPr/>
        <w:t>ji</w:t>
      </w:r>
      <w:r>
        <w:rPr>
          <w:spacing w:val="-2"/>
        </w:rPr>
        <w:t> </w:t>
      </w:r>
      <w:r>
        <w:rPr/>
        <w:t>Asumsi</w:t>
      </w:r>
      <w:r>
        <w:rPr>
          <w:spacing w:val="-2"/>
        </w:rPr>
        <w:t> </w:t>
      </w:r>
      <w:r>
        <w:rPr/>
        <w:t>Klasik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Uji asumsi digunakan untuk mengetahui apakah data yang dianalisis</w:t>
      </w:r>
      <w:r>
        <w:rPr>
          <w:spacing w:val="1"/>
        </w:rPr>
        <w:t> </w:t>
      </w:r>
      <w:r>
        <w:rPr/>
        <w:t>telah memenuhi syarat dari uji asumsi klasik atau tidak. Asumsi klasik yang</w:t>
      </w:r>
      <w:r>
        <w:rPr>
          <w:spacing w:val="1"/>
        </w:rPr>
        <w:t> </w:t>
      </w:r>
      <w:r>
        <w:rPr/>
        <w:t>harus terpenuhi dalam model regresi liner yaitu residual berdistribusi normal,</w:t>
      </w:r>
      <w:r>
        <w:rPr>
          <w:spacing w:val="1"/>
        </w:rPr>
        <w:t> </w:t>
      </w:r>
      <w:r>
        <w:rPr/>
        <w:t>tidak</w:t>
      </w:r>
      <w:r>
        <w:rPr>
          <w:spacing w:val="-6"/>
        </w:rPr>
        <w:t> </w:t>
      </w:r>
      <w:r>
        <w:rPr/>
        <w:t>adanya</w:t>
      </w:r>
      <w:r>
        <w:rPr>
          <w:spacing w:val="-7"/>
        </w:rPr>
        <w:t> </w:t>
      </w:r>
      <w:r>
        <w:rPr/>
        <w:t>autokorelasi</w:t>
      </w:r>
      <w:r>
        <w:rPr>
          <w:spacing w:val="-3"/>
        </w:rPr>
        <w:t> </w:t>
      </w:r>
      <w:r>
        <w:rPr/>
        <w:t>pada</w:t>
      </w:r>
      <w:r>
        <w:rPr>
          <w:spacing w:val="-7"/>
        </w:rPr>
        <w:t> </w:t>
      </w:r>
      <w:r>
        <w:rPr/>
        <w:t>model</w:t>
      </w:r>
      <w:r>
        <w:rPr>
          <w:spacing w:val="-6"/>
        </w:rPr>
        <w:t> </w:t>
      </w:r>
      <w:r>
        <w:rPr/>
        <w:t>regresi.</w:t>
      </w:r>
      <w:r>
        <w:rPr>
          <w:spacing w:val="-5"/>
        </w:rPr>
        <w:t> </w:t>
      </w:r>
      <w:r>
        <w:rPr/>
        <w:t>Harus</w:t>
      </w:r>
      <w:r>
        <w:rPr>
          <w:spacing w:val="-6"/>
        </w:rPr>
        <w:t> </w:t>
      </w:r>
      <w:r>
        <w:rPr/>
        <w:t>terpenuhinya</w:t>
      </w:r>
      <w:r>
        <w:rPr>
          <w:spacing w:val="-6"/>
        </w:rPr>
        <w:t> </w:t>
      </w:r>
      <w:r>
        <w:rPr/>
        <w:t>asumsi</w:t>
      </w:r>
      <w:r>
        <w:rPr>
          <w:spacing w:val="-5"/>
        </w:rPr>
        <w:t> </w:t>
      </w:r>
      <w:r>
        <w:rPr/>
        <w:t>klasik</w:t>
      </w:r>
      <w:r>
        <w:rPr>
          <w:spacing w:val="-58"/>
        </w:rPr>
        <w:t> </w:t>
      </w:r>
      <w:r>
        <w:rPr/>
        <w:t>ditujukan untuk memperoleh model regresi dengan estimasi yang tidak bisa dan</w:t>
      </w:r>
      <w:r>
        <w:rPr>
          <w:spacing w:val="-57"/>
        </w:rPr>
        <w:t> </w:t>
      </w:r>
      <w:r>
        <w:rPr/>
        <w:t>pengujian</w:t>
      </w:r>
      <w:r>
        <w:rPr>
          <w:spacing w:val="-5"/>
        </w:rPr>
        <w:t> </w:t>
      </w:r>
      <w:r>
        <w:rPr/>
        <w:t>dapat</w:t>
      </w:r>
      <w:r>
        <w:rPr>
          <w:spacing w:val="-3"/>
        </w:rPr>
        <w:t> </w:t>
      </w:r>
      <w:r>
        <w:rPr/>
        <w:t>dipercaya.</w:t>
      </w:r>
      <w:r>
        <w:rPr>
          <w:spacing w:val="-3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untuk</w:t>
      </w:r>
      <w:r>
        <w:rPr>
          <w:spacing w:val="-1"/>
        </w:rPr>
        <w:t> </w:t>
      </w:r>
      <w:r>
        <w:rPr/>
        <w:t>uji</w:t>
      </w:r>
      <w:r>
        <w:rPr>
          <w:spacing w:val="-5"/>
        </w:rPr>
        <w:t> </w:t>
      </w:r>
      <w:r>
        <w:rPr/>
        <w:t>asumsi</w:t>
      </w:r>
      <w:r>
        <w:rPr>
          <w:spacing w:val="-1"/>
        </w:rPr>
        <w:t> </w:t>
      </w:r>
      <w:r>
        <w:rPr/>
        <w:t>klasik</w:t>
      </w:r>
      <w:r>
        <w:rPr>
          <w:spacing w:val="-5"/>
        </w:rPr>
        <w:t> </w:t>
      </w:r>
      <w:r>
        <w:rPr/>
        <w:t>tersebut sebagai</w:t>
      </w:r>
      <w:r>
        <w:rPr>
          <w:spacing w:val="-58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r>
        <w:rPr/>
        <w:t>Uji</w:t>
      </w:r>
      <w:r>
        <w:rPr>
          <w:spacing w:val="-2"/>
        </w:rPr>
        <w:t> </w:t>
      </w:r>
      <w:r>
        <w:rPr/>
        <w:t>Normalitas</w:t>
      </w:r>
    </w:p>
    <w:p>
      <w:pPr>
        <w:spacing w:line="360" w:lineRule="auto" w:before="140"/>
        <w:ind w:left="1231" w:right="1494" w:firstLine="849"/>
        <w:jc w:val="both"/>
        <w:rPr>
          <w:sz w:val="24"/>
        </w:rPr>
      </w:pPr>
      <w:r>
        <w:rPr>
          <w:sz w:val="24"/>
        </w:rPr>
        <w:t>Uji normalitas adalah uji yang digunakan untuk menguji apakah dalam</w:t>
      </w:r>
      <w:r>
        <w:rPr>
          <w:spacing w:val="-57"/>
          <w:sz w:val="24"/>
        </w:rPr>
        <w:t> </w:t>
      </w:r>
      <w:r>
        <w:rPr>
          <w:sz w:val="24"/>
        </w:rPr>
        <w:t>suatu model regresi memilii distribusi data yang normal atau tidak. Data dalam</w:t>
      </w:r>
      <w:r>
        <w:rPr>
          <w:spacing w:val="1"/>
          <w:sz w:val="24"/>
        </w:rPr>
        <w:t> </w:t>
      </w:r>
      <w:r>
        <w:rPr>
          <w:sz w:val="24"/>
        </w:rPr>
        <w:t>penelitian ini menggunakan uji Normal P-P </w:t>
      </w:r>
      <w:r>
        <w:rPr>
          <w:i/>
          <w:sz w:val="24"/>
        </w:rPr>
        <w:t>Plot of Regression Standardized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Residual</w:t>
      </w:r>
      <w:r>
        <w:rPr>
          <w:i/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Kolmogorov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Smirnov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-5"/>
          <w:sz w:val="24"/>
        </w:rPr>
        <w:t> </w:t>
      </w:r>
      <w:r>
        <w:rPr>
          <w:sz w:val="24"/>
        </w:rPr>
        <w:t>pengambilan</w:t>
      </w:r>
      <w:r>
        <w:rPr>
          <w:spacing w:val="-5"/>
          <w:sz w:val="24"/>
        </w:rPr>
        <w:t> </w:t>
      </w:r>
      <w:r>
        <w:rPr>
          <w:sz w:val="24"/>
        </w:rPr>
        <w:t>keputusan:</w:t>
      </w:r>
    </w:p>
    <w:p>
      <w:pPr>
        <w:pStyle w:val="ListParagraph"/>
        <w:numPr>
          <w:ilvl w:val="0"/>
          <w:numId w:val="23"/>
        </w:numPr>
        <w:tabs>
          <w:tab w:pos="1657" w:val="left" w:leader="none"/>
        </w:tabs>
        <w:spacing w:line="360" w:lineRule="auto" w:before="0" w:after="0"/>
        <w:ind w:left="1656" w:right="1493" w:hanging="425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menyebar</w:t>
      </w:r>
      <w:r>
        <w:rPr>
          <w:spacing w:val="1"/>
          <w:sz w:val="24"/>
        </w:rPr>
        <w:t> </w:t>
      </w:r>
      <w:r>
        <w:rPr>
          <w:sz w:val="24"/>
        </w:rPr>
        <w:t>disekitar</w:t>
      </w:r>
      <w:r>
        <w:rPr>
          <w:spacing w:val="1"/>
          <w:sz w:val="24"/>
        </w:rPr>
        <w:t> </w:t>
      </w:r>
      <w:r>
        <w:rPr>
          <w:sz w:val="24"/>
        </w:rPr>
        <w:t>garis</w:t>
      </w:r>
      <w:r>
        <w:rPr>
          <w:spacing w:val="1"/>
          <w:sz w:val="24"/>
        </w:rPr>
        <w:t> </w:t>
      </w:r>
      <w:r>
        <w:rPr>
          <w:sz w:val="24"/>
        </w:rPr>
        <w:t>diagonal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mengikuti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garis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diagonal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grafik</w:t>
      </w:r>
      <w:r>
        <w:rPr>
          <w:spacing w:val="-10"/>
          <w:sz w:val="24"/>
        </w:rPr>
        <w:t> </w:t>
      </w:r>
      <w:r>
        <w:rPr>
          <w:sz w:val="24"/>
        </w:rPr>
        <w:t>histogramnya</w:t>
      </w:r>
      <w:r>
        <w:rPr>
          <w:spacing w:val="-12"/>
          <w:sz w:val="24"/>
        </w:rPr>
        <w:t> </w:t>
      </w:r>
      <w:r>
        <w:rPr>
          <w:sz w:val="24"/>
        </w:rPr>
        <w:t>menunjukan</w:t>
      </w:r>
      <w:r>
        <w:rPr>
          <w:spacing w:val="-12"/>
          <w:sz w:val="24"/>
        </w:rPr>
        <w:t> </w:t>
      </w:r>
      <w:r>
        <w:rPr>
          <w:sz w:val="24"/>
        </w:rPr>
        <w:t>pola</w:t>
      </w:r>
      <w:r>
        <w:rPr>
          <w:spacing w:val="-15"/>
          <w:sz w:val="24"/>
        </w:rPr>
        <w:t> </w:t>
      </w:r>
      <w:r>
        <w:rPr>
          <w:sz w:val="24"/>
        </w:rPr>
        <w:t>distribusi</w:t>
      </w:r>
      <w:r>
        <w:rPr>
          <w:spacing w:val="-8"/>
          <w:sz w:val="24"/>
        </w:rPr>
        <w:t> </w:t>
      </w:r>
      <w:r>
        <w:rPr>
          <w:sz w:val="24"/>
        </w:rPr>
        <w:t>normal,</w:t>
      </w:r>
      <w:r>
        <w:rPr>
          <w:spacing w:val="-11"/>
          <w:sz w:val="24"/>
        </w:rPr>
        <w:t> </w:t>
      </w:r>
      <w:r>
        <w:rPr>
          <w:sz w:val="24"/>
        </w:rPr>
        <w:t>maka</w:t>
      </w:r>
      <w:r>
        <w:rPr>
          <w:spacing w:val="-57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regresi memenuhi</w:t>
      </w:r>
      <w:r>
        <w:rPr>
          <w:spacing w:val="5"/>
          <w:sz w:val="24"/>
        </w:rPr>
        <w:t> </w:t>
      </w:r>
      <w:r>
        <w:rPr>
          <w:sz w:val="24"/>
        </w:rPr>
        <w:t>aasumsi normalitas.</w:t>
      </w:r>
    </w:p>
    <w:p>
      <w:pPr>
        <w:pStyle w:val="ListParagraph"/>
        <w:numPr>
          <w:ilvl w:val="0"/>
          <w:numId w:val="23"/>
        </w:numPr>
        <w:tabs>
          <w:tab w:pos="1657" w:val="left" w:leader="none"/>
        </w:tabs>
        <w:spacing w:line="360" w:lineRule="auto" w:before="2" w:after="0"/>
        <w:ind w:left="1656" w:right="1500" w:hanging="425"/>
        <w:jc w:val="both"/>
        <w:rPr>
          <w:sz w:val="24"/>
        </w:rPr>
      </w:pPr>
      <w:r>
        <w:rPr>
          <w:sz w:val="24"/>
        </w:rPr>
        <w:t>Jika data menyebar jauh dari garis diagonal dan atau tidak mengikuti arah</w:t>
      </w:r>
      <w:r>
        <w:rPr>
          <w:spacing w:val="1"/>
          <w:sz w:val="24"/>
        </w:rPr>
        <w:t> </w:t>
      </w:r>
      <w:r>
        <w:rPr>
          <w:sz w:val="24"/>
        </w:rPr>
        <w:t>garis</w:t>
      </w:r>
      <w:r>
        <w:rPr>
          <w:spacing w:val="1"/>
          <w:sz w:val="24"/>
        </w:rPr>
        <w:t> </w:t>
      </w:r>
      <w:r>
        <w:rPr>
          <w:sz w:val="24"/>
        </w:rPr>
        <w:t>diagonal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grafik</w:t>
      </w:r>
      <w:r>
        <w:rPr>
          <w:spacing w:val="1"/>
          <w:sz w:val="24"/>
        </w:rPr>
        <w:t> </w:t>
      </w:r>
      <w:r>
        <w:rPr>
          <w:sz w:val="24"/>
        </w:rPr>
        <w:t>histogram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menunjukan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distribusi</w:t>
      </w:r>
      <w:r>
        <w:rPr>
          <w:spacing w:val="1"/>
          <w:sz w:val="24"/>
        </w:rPr>
        <w:t> </w:t>
      </w:r>
      <w:r>
        <w:rPr>
          <w:sz w:val="24"/>
        </w:rPr>
        <w:t>normal,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1"/>
          <w:sz w:val="24"/>
        </w:rPr>
        <w:t> </w:t>
      </w:r>
      <w:r>
        <w:rPr>
          <w:sz w:val="24"/>
        </w:rPr>
        <w:t>model regresi</w:t>
      </w:r>
      <w:r>
        <w:rPr>
          <w:spacing w:val="-1"/>
          <w:sz w:val="24"/>
        </w:rPr>
        <w:t> </w:t>
      </w:r>
      <w:r>
        <w:rPr>
          <w:sz w:val="24"/>
        </w:rPr>
        <w:t>tidak memenuhi asumsi normalitas.</w:t>
      </w:r>
    </w:p>
    <w:p>
      <w:pPr>
        <w:spacing w:line="360" w:lineRule="auto" w:before="0"/>
        <w:ind w:left="1231" w:right="1498" w:firstLine="849"/>
        <w:jc w:val="both"/>
        <w:rPr>
          <w:sz w:val="24"/>
        </w:rPr>
      </w:pPr>
      <w:r>
        <w:rPr>
          <w:sz w:val="24"/>
        </w:rPr>
        <w:t>Hasil pengujian dengan menggunakan analisis grafik Normal P-P </w:t>
      </w:r>
      <w:r>
        <w:rPr>
          <w:i/>
          <w:sz w:val="24"/>
        </w:rPr>
        <w:t>Plot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Regression Standardized Residual </w:t>
      </w:r>
      <w:r>
        <w:rPr>
          <w:sz w:val="24"/>
        </w:rPr>
        <w:t>dapat dilihat pada gambar 4.1 sebagai</w:t>
      </w:r>
      <w:r>
        <w:rPr>
          <w:spacing w:val="1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2552700</wp:posOffset>
            </wp:positionH>
            <wp:positionV relativeFrom="paragraph">
              <wp:posOffset>208995</wp:posOffset>
            </wp:positionV>
            <wp:extent cx="2937615" cy="3209544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615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2653"/>
      </w:pPr>
      <w:r>
        <w:rPr/>
        <w:t>Sumber:</w:t>
      </w:r>
      <w:r>
        <w:rPr>
          <w:spacing w:val="-1"/>
        </w:rPr>
        <w:t> </w:t>
      </w:r>
      <w:r>
        <w:rPr/>
        <w:t>Outpout</w:t>
      </w:r>
      <w:r>
        <w:rPr>
          <w:spacing w:val="-1"/>
        </w:rPr>
        <w:t> </w:t>
      </w:r>
      <w:r>
        <w:rPr/>
        <w:t>hasil</w:t>
      </w:r>
      <w:r>
        <w:rPr>
          <w:spacing w:val="-3"/>
        </w:rPr>
        <w:t> </w:t>
      </w:r>
      <w:r>
        <w:rPr/>
        <w:t>SPSS</w:t>
      </w:r>
      <w:r>
        <w:rPr>
          <w:spacing w:val="-2"/>
        </w:rPr>
        <w:t> </w:t>
      </w:r>
      <w:r>
        <w:rPr/>
        <w:t>versi</w:t>
      </w:r>
      <w:r>
        <w:rPr>
          <w:spacing w:val="-1"/>
        </w:rPr>
        <w:t> </w:t>
      </w:r>
      <w:r>
        <w:rPr/>
        <w:t>22</w:t>
      </w:r>
    </w:p>
    <w:p>
      <w:pPr>
        <w:pStyle w:val="Heading2"/>
        <w:spacing w:before="201"/>
        <w:ind w:left="958" w:right="1495"/>
        <w:jc w:val="center"/>
      </w:pPr>
      <w:bookmarkStart w:name="_bookmark77" w:id="129"/>
      <w:bookmarkEnd w:id="129"/>
      <w:r>
        <w:rPr>
          <w:b w:val="0"/>
        </w:rPr>
      </w:r>
      <w:r>
        <w:rPr/>
        <w:t>Gambar</w:t>
      </w:r>
      <w:r>
        <w:rPr>
          <w:spacing w:val="-1"/>
        </w:rPr>
        <w:t> </w:t>
      </w:r>
      <w:r>
        <w:rPr/>
        <w:t>4.1</w:t>
      </w:r>
    </w:p>
    <w:p>
      <w:pPr>
        <w:spacing w:before="200"/>
        <w:ind w:left="954" w:right="1495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Normalitas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P-Plot</w:t>
      </w:r>
    </w:p>
    <w:p>
      <w:pPr>
        <w:spacing w:after="0"/>
        <w:jc w:val="center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 w:before="90"/>
        <w:ind w:left="1231" w:right="1492" w:firstLine="1156"/>
        <w:jc w:val="both"/>
      </w:pPr>
      <w:r>
        <w:rPr/>
        <w:t>Berdasarkan gambar 4.1 grafik P-Plot diatas menunjukan bahwa</w:t>
      </w:r>
      <w:r>
        <w:rPr>
          <w:spacing w:val="1"/>
        </w:rPr>
        <w:t> </w:t>
      </w:r>
      <w:r>
        <w:rPr/>
        <w:t>distribusi titik data berada di penyebaran sekitar garis diagonal dan dengan</w:t>
      </w:r>
      <w:r>
        <w:rPr>
          <w:spacing w:val="1"/>
        </w:rPr>
        <w:t> </w:t>
      </w:r>
      <w:r>
        <w:rPr/>
        <w:t>searah mengikuti garis diagonal yang artinya bahwa analisis data model regresi</w:t>
      </w:r>
      <w:r>
        <w:rPr>
          <w:spacing w:val="1"/>
        </w:rPr>
        <w:t> </w:t>
      </w:r>
      <w:r>
        <w:rPr/>
        <w:t>ini dapat dikatakan mempunyai pola distribusi yang normal atau memenuhi</w:t>
      </w:r>
      <w:r>
        <w:rPr>
          <w:spacing w:val="1"/>
        </w:rPr>
        <w:t> </w:t>
      </w:r>
      <w:r>
        <w:rPr/>
        <w:t>asumsi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Normality</w:t>
      </w:r>
      <w:r>
        <w:rPr>
          <w:i/>
          <w:spacing w:val="1"/>
        </w:rPr>
        <w:t> </w:t>
      </w:r>
      <w:r>
        <w:rPr>
          <w:i/>
        </w:rPr>
        <w:t>Hystogram</w:t>
      </w:r>
      <w:r>
        <w:rPr>
          <w:i/>
          <w:spacing w:val="-2"/>
        </w:rPr>
        <w:t> </w:t>
      </w:r>
      <w:r>
        <w:rPr/>
        <w:t>dapat dilihat</w:t>
      </w:r>
      <w:r>
        <w:rPr>
          <w:spacing w:val="4"/>
        </w:rPr>
        <w:t> </w:t>
      </w:r>
      <w:r>
        <w:rPr/>
        <w:t>pada</w:t>
      </w:r>
      <w:r>
        <w:rPr>
          <w:spacing w:val="-1"/>
        </w:rPr>
        <w:t> </w:t>
      </w:r>
      <w:r>
        <w:rPr/>
        <w:t>gambar</w:t>
      </w:r>
      <w:r>
        <w:rPr>
          <w:spacing w:val="-2"/>
        </w:rPr>
        <w:t> </w:t>
      </w:r>
      <w:r>
        <w:rPr/>
        <w:t>4.2 berikut</w:t>
      </w:r>
      <w:r>
        <w:rPr>
          <w:spacing w:val="3"/>
        </w:rPr>
        <w:t> </w:t>
      </w:r>
      <w:r>
        <w:rPr/>
        <w:t>ini: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1824354</wp:posOffset>
            </wp:positionH>
            <wp:positionV relativeFrom="paragraph">
              <wp:posOffset>216063</wp:posOffset>
            </wp:positionV>
            <wp:extent cx="3875826" cy="3364706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826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2388"/>
      </w:pPr>
      <w:r>
        <w:rPr/>
        <w:t>Sumber: Output</w:t>
      </w:r>
      <w:r>
        <w:rPr>
          <w:spacing w:val="-1"/>
        </w:rPr>
        <w:t> </w:t>
      </w:r>
      <w:r>
        <w:rPr/>
        <w:t>hasil</w:t>
      </w:r>
      <w:r>
        <w:rPr>
          <w:spacing w:val="-3"/>
        </w:rPr>
        <w:t> </w:t>
      </w:r>
      <w:r>
        <w:rPr/>
        <w:t>SPSS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</w:pPr>
    </w:p>
    <w:p>
      <w:pPr>
        <w:pStyle w:val="Heading2"/>
        <w:ind w:left="958" w:right="1495"/>
        <w:jc w:val="center"/>
      </w:pPr>
      <w:bookmarkStart w:name="_bookmark78" w:id="130"/>
      <w:bookmarkEnd w:id="130"/>
      <w:r>
        <w:rPr>
          <w:b w:val="0"/>
        </w:rPr>
      </w:r>
      <w:r>
        <w:rPr/>
        <w:t>Gambar</w:t>
      </w:r>
      <w:r>
        <w:rPr>
          <w:spacing w:val="-1"/>
        </w:rPr>
        <w:t> </w:t>
      </w:r>
      <w:r>
        <w:rPr/>
        <w:t>4.2</w:t>
      </w:r>
    </w:p>
    <w:p>
      <w:pPr>
        <w:spacing w:before="199"/>
        <w:ind w:left="942" w:right="1495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Normalitas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Hystogram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84"/>
        <w:ind w:left="1231" w:right="1494" w:firstLine="849"/>
        <w:jc w:val="both"/>
      </w:pPr>
      <w:r>
        <w:rPr/>
        <w:t>Uji normalitas juga dapat diketahui dengan uji statistic dengan </w:t>
      </w:r>
      <w:r>
        <w:rPr>
          <w:i/>
        </w:rPr>
        <w:t>One-</w:t>
      </w:r>
      <w:r>
        <w:rPr>
          <w:i/>
          <w:spacing w:val="1"/>
        </w:rPr>
        <w:t> </w:t>
      </w:r>
      <w:r>
        <w:rPr>
          <w:i/>
        </w:rPr>
        <w:t>Sampel</w:t>
      </w:r>
      <w:r>
        <w:rPr>
          <w:i/>
          <w:spacing w:val="-12"/>
        </w:rPr>
        <w:t> </w:t>
      </w:r>
      <w:r>
        <w:rPr>
          <w:i/>
        </w:rPr>
        <w:t>Kolmogrov-Smirnov</w:t>
      </w:r>
      <w:r>
        <w:rPr>
          <w:i/>
          <w:spacing w:val="-14"/>
        </w:rPr>
        <w:t> </w:t>
      </w:r>
      <w:r>
        <w:rPr>
          <w:i/>
        </w:rPr>
        <w:t>Test</w:t>
      </w:r>
      <w:r>
        <w:rPr/>
        <w:t>.</w:t>
      </w:r>
      <w:r>
        <w:rPr>
          <w:spacing w:val="-1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melihat</w:t>
      </w:r>
      <w:r>
        <w:rPr>
          <w:spacing w:val="-9"/>
        </w:rPr>
        <w:t> </w:t>
      </w:r>
      <w:r>
        <w:rPr/>
        <w:t>nilai</w:t>
      </w:r>
      <w:r>
        <w:rPr>
          <w:spacing w:val="-10"/>
        </w:rPr>
        <w:t> </w:t>
      </w:r>
      <w:r>
        <w:rPr/>
        <w:t>signifikansi</w:t>
      </w:r>
      <w:r>
        <w:rPr>
          <w:spacing w:val="-10"/>
        </w:rPr>
        <w:t> </w:t>
      </w:r>
      <w:r>
        <w:rPr/>
        <w:t>&gt;</w:t>
      </w:r>
      <w:r>
        <w:rPr>
          <w:spacing w:val="-14"/>
        </w:rPr>
        <w:t> </w:t>
      </w:r>
      <w:r>
        <w:rPr/>
        <w:t>0,05</w:t>
      </w:r>
      <w:r>
        <w:rPr>
          <w:spacing w:val="-11"/>
        </w:rPr>
        <w:t> </w:t>
      </w:r>
      <w:r>
        <w:rPr/>
        <w:t>maka</w:t>
      </w:r>
      <w:r>
        <w:rPr>
          <w:spacing w:val="-58"/>
        </w:rPr>
        <w:t> </w:t>
      </w:r>
      <w:r>
        <w:rPr/>
        <w:t>data berdistribusi normal, sebaliknya jika nilai signifikansi &lt; 0,05 maka data</w:t>
      </w:r>
      <w:r>
        <w:rPr>
          <w:spacing w:val="1"/>
        </w:rPr>
        <w:t> </w:t>
      </w:r>
      <w:r>
        <w:rPr/>
        <w:t>berdistribusi</w:t>
      </w:r>
      <w:r>
        <w:rPr>
          <w:spacing w:val="-9"/>
        </w:rPr>
        <w:t> </w:t>
      </w:r>
      <w:r>
        <w:rPr/>
        <w:t>tidak</w:t>
      </w:r>
      <w:r>
        <w:rPr>
          <w:spacing w:val="-8"/>
        </w:rPr>
        <w:t> </w:t>
      </w:r>
      <w:r>
        <w:rPr/>
        <w:t>normal.</w:t>
      </w:r>
      <w:r>
        <w:rPr>
          <w:spacing w:val="-9"/>
        </w:rPr>
        <w:t> </w:t>
      </w:r>
      <w:r>
        <w:rPr/>
        <w:t>Hasil</w:t>
      </w:r>
      <w:r>
        <w:rPr>
          <w:spacing w:val="-5"/>
        </w:rPr>
        <w:t> </w:t>
      </w:r>
      <w:r>
        <w:rPr/>
        <w:t>uji</w:t>
      </w:r>
      <w:r>
        <w:rPr>
          <w:spacing w:val="-9"/>
        </w:rPr>
        <w:t> </w:t>
      </w:r>
      <w:r>
        <w:rPr/>
        <w:t>normalitas</w:t>
      </w:r>
      <w:r>
        <w:rPr>
          <w:spacing w:val="-8"/>
        </w:rPr>
        <w:t> </w:t>
      </w:r>
      <w:r>
        <w:rPr/>
        <w:t>dengan</w:t>
      </w:r>
      <w:r>
        <w:rPr>
          <w:spacing w:val="-7"/>
        </w:rPr>
        <w:t> </w:t>
      </w:r>
      <w:r>
        <w:rPr>
          <w:i/>
        </w:rPr>
        <w:t>One-Sampel</w:t>
      </w:r>
      <w:r>
        <w:rPr>
          <w:i/>
          <w:spacing w:val="-5"/>
        </w:rPr>
        <w:t> </w:t>
      </w:r>
      <w:r>
        <w:rPr>
          <w:i/>
        </w:rPr>
        <w:t>Kolmogrov-</w:t>
      </w:r>
      <w:r>
        <w:rPr>
          <w:i/>
          <w:spacing w:val="-58"/>
        </w:rPr>
        <w:t> </w:t>
      </w:r>
      <w:r>
        <w:rPr>
          <w:i/>
        </w:rPr>
        <w:t>Smirnov</w:t>
      </w:r>
      <w:r>
        <w:rPr>
          <w:i/>
          <w:spacing w:val="-5"/>
        </w:rPr>
        <w:t> </w:t>
      </w:r>
      <w:r>
        <w:rPr>
          <w:i/>
        </w:rPr>
        <w:t>Test </w:t>
      </w:r>
      <w:r>
        <w:rPr/>
        <w:t>sebelum</w:t>
      </w:r>
      <w:r>
        <w:rPr>
          <w:spacing w:val="1"/>
        </w:rPr>
        <w:t> </w:t>
      </w:r>
      <w:r>
        <w:rPr/>
        <w:t>outlier</w:t>
      </w:r>
      <w:r>
        <w:rPr>
          <w:spacing w:val="-5"/>
        </w:rPr>
        <w:t> </w:t>
      </w:r>
      <w:r>
        <w:rPr/>
        <w:t>dapat dilihat pada</w:t>
      </w:r>
      <w:r>
        <w:rPr>
          <w:spacing w:val="-5"/>
        </w:rPr>
        <w:t> </w:t>
      </w:r>
      <w:r>
        <w:rPr/>
        <w:t>tabel 4.4</w:t>
      </w:r>
      <w:r>
        <w:rPr>
          <w:spacing w:val="-1"/>
        </w:rPr>
        <w:t> </w:t>
      </w:r>
      <w:r>
        <w:rPr/>
        <w:t>sebagai berikut: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90"/>
        <w:ind w:left="953" w:right="1495"/>
        <w:jc w:val="center"/>
      </w:pPr>
      <w:bookmarkStart w:name="_bookmark79" w:id="131"/>
      <w:bookmarkEnd w:id="131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4.4</w:t>
      </w:r>
    </w:p>
    <w:p>
      <w:pPr>
        <w:spacing w:line="398" w:lineRule="auto" w:before="185"/>
        <w:ind w:left="953" w:right="1495" w:firstLine="0"/>
        <w:jc w:val="center"/>
        <w:rPr>
          <w:b/>
          <w:i/>
          <w:sz w:val="24"/>
        </w:rPr>
      </w:pPr>
      <w:r>
        <w:rPr>
          <w:b/>
          <w:sz w:val="24"/>
        </w:rPr>
        <w:t>Hasil Uji Normalitas Menggunakan </w:t>
      </w:r>
      <w:r>
        <w:rPr>
          <w:b/>
          <w:i/>
          <w:sz w:val="24"/>
        </w:rPr>
        <w:t>One Sample Kolmogrov Smirnov </w:t>
      </w:r>
      <w:r>
        <w:rPr>
          <w:b/>
          <w:sz w:val="24"/>
        </w:rPr>
        <w:t>(K-S)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Sebelum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Outlier Data</w:t>
      </w:r>
    </w:p>
    <w:p>
      <w:pPr>
        <w:spacing w:before="65" w:after="3"/>
        <w:ind w:left="953" w:right="1495" w:firstLine="0"/>
        <w:jc w:val="center"/>
        <w:rPr>
          <w:b/>
          <w:sz w:val="22"/>
        </w:rPr>
      </w:pPr>
      <w:r>
        <w:rPr>
          <w:b/>
          <w:sz w:val="22"/>
        </w:rPr>
        <w:t>One-Sample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Kolmogorov-Smirnov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Test</w:t>
      </w:r>
    </w:p>
    <w:tbl>
      <w:tblPr>
        <w:tblW w:w="0" w:type="auto"/>
        <w:jc w:val="left"/>
        <w:tblInd w:w="2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1646"/>
        <w:gridCol w:w="1474"/>
      </w:tblGrid>
      <w:tr>
        <w:trPr>
          <w:trHeight w:val="639" w:hRule="atLeast"/>
        </w:trPr>
        <w:tc>
          <w:tcPr>
            <w:tcW w:w="38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/>
              <w:ind w:left="284" w:right="22" w:hanging="168"/>
              <w:rPr>
                <w:sz w:val="22"/>
              </w:rPr>
            </w:pPr>
            <w:r>
              <w:rPr>
                <w:sz w:val="22"/>
              </w:rPr>
              <w:t>Unstandardize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Residual</w:t>
            </w:r>
          </w:p>
        </w:tc>
      </w:tr>
      <w:tr>
        <w:trPr>
          <w:trHeight w:val="347" w:hRule="atLeast"/>
        </w:trPr>
        <w:tc>
          <w:tcPr>
            <w:tcW w:w="2246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59"/>
              <w:ind w:left="95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646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9"/>
              <w:ind w:right="12"/>
              <w:jc w:val="right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</w:tr>
      <w:tr>
        <w:trPr>
          <w:trHeight w:val="323" w:hRule="atLeast"/>
        </w:trPr>
        <w:tc>
          <w:tcPr>
            <w:tcW w:w="224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32"/>
              <w:ind w:left="95"/>
              <w:rPr>
                <w:sz w:val="22"/>
              </w:rPr>
            </w:pPr>
            <w:r>
              <w:rPr>
                <w:sz w:val="22"/>
              </w:rPr>
              <w:t>Normal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z w:val="22"/>
                <w:vertAlign w:val="superscript"/>
              </w:rPr>
              <w:t>a,b</w:t>
            </w:r>
          </w:p>
        </w:tc>
        <w:tc>
          <w:tcPr>
            <w:tcW w:w="164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300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right="7"/>
              <w:jc w:val="right"/>
              <w:rPr>
                <w:sz w:val="22"/>
              </w:rPr>
            </w:pPr>
            <w:r>
              <w:rPr>
                <w:sz w:val="22"/>
              </w:rPr>
              <w:t>.0000000</w:t>
            </w:r>
          </w:p>
        </w:tc>
      </w:tr>
      <w:tr>
        <w:trPr>
          <w:trHeight w:val="319" w:hRule="atLeast"/>
        </w:trPr>
        <w:tc>
          <w:tcPr>
            <w:tcW w:w="224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300"/>
              <w:rPr>
                <w:sz w:val="22"/>
              </w:rPr>
            </w:pPr>
            <w:r>
              <w:rPr>
                <w:sz w:val="22"/>
              </w:rPr>
              <w:t>Std.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Deviation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0"/>
              <w:ind w:right="7"/>
              <w:jc w:val="right"/>
              <w:rPr>
                <w:sz w:val="22"/>
              </w:rPr>
            </w:pPr>
            <w:r>
              <w:rPr>
                <w:sz w:val="22"/>
              </w:rPr>
              <w:t>259.00004435</w:t>
            </w:r>
          </w:p>
        </w:tc>
      </w:tr>
      <w:tr>
        <w:trPr>
          <w:trHeight w:val="317" w:hRule="atLeast"/>
        </w:trPr>
        <w:tc>
          <w:tcPr>
            <w:tcW w:w="2246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before="27"/>
              <w:ind w:left="95"/>
              <w:rPr>
                <w:sz w:val="22"/>
              </w:rPr>
            </w:pPr>
            <w:r>
              <w:rPr>
                <w:sz w:val="22"/>
              </w:rPr>
              <w:t>Most Extreme</w:t>
            </w:r>
          </w:p>
          <w:p>
            <w:pPr>
              <w:pStyle w:val="TableParagraph"/>
              <w:spacing w:before="69"/>
              <w:ind w:left="95"/>
              <w:rPr>
                <w:sz w:val="22"/>
              </w:rPr>
            </w:pPr>
            <w:r>
              <w:rPr>
                <w:sz w:val="22"/>
              </w:rPr>
              <w:t>Differences</w:t>
            </w:r>
          </w:p>
        </w:tc>
        <w:tc>
          <w:tcPr>
            <w:tcW w:w="164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300"/>
              <w:rPr>
                <w:sz w:val="22"/>
              </w:rPr>
            </w:pPr>
            <w:r>
              <w:rPr>
                <w:sz w:val="22"/>
              </w:rPr>
              <w:t>Absolute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right="7"/>
              <w:jc w:val="right"/>
              <w:rPr>
                <w:sz w:val="22"/>
              </w:rPr>
            </w:pPr>
            <w:r>
              <w:rPr>
                <w:sz w:val="22"/>
              </w:rPr>
              <w:t>.357</w:t>
            </w:r>
          </w:p>
        </w:tc>
      </w:tr>
      <w:tr>
        <w:trPr>
          <w:trHeight w:val="322" w:hRule="atLeast"/>
        </w:trPr>
        <w:tc>
          <w:tcPr>
            <w:tcW w:w="2246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8"/>
              <w:ind w:left="300"/>
              <w:rPr>
                <w:sz w:val="22"/>
              </w:rPr>
            </w:pPr>
            <w:r>
              <w:rPr>
                <w:sz w:val="22"/>
              </w:rPr>
              <w:t>Positive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8"/>
              <w:ind w:right="7"/>
              <w:jc w:val="right"/>
              <w:rPr>
                <w:sz w:val="22"/>
              </w:rPr>
            </w:pPr>
            <w:r>
              <w:rPr>
                <w:sz w:val="22"/>
              </w:rPr>
              <w:t>.357</w:t>
            </w:r>
          </w:p>
        </w:tc>
      </w:tr>
      <w:tr>
        <w:trPr>
          <w:trHeight w:val="319" w:hRule="atLeast"/>
        </w:trPr>
        <w:tc>
          <w:tcPr>
            <w:tcW w:w="224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300"/>
              <w:rPr>
                <w:sz w:val="22"/>
              </w:rPr>
            </w:pPr>
            <w:r>
              <w:rPr>
                <w:sz w:val="22"/>
              </w:rPr>
              <w:t>Negative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0"/>
              <w:ind w:right="12"/>
              <w:jc w:val="right"/>
              <w:rPr>
                <w:sz w:val="22"/>
              </w:rPr>
            </w:pPr>
            <w:r>
              <w:rPr>
                <w:sz w:val="22"/>
              </w:rPr>
              <w:t>-.304</w:t>
            </w:r>
          </w:p>
        </w:tc>
      </w:tr>
      <w:tr>
        <w:trPr>
          <w:trHeight w:val="305" w:hRule="atLeast"/>
        </w:trPr>
        <w:tc>
          <w:tcPr>
            <w:tcW w:w="224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7"/>
              <w:ind w:left="95"/>
              <w:rPr>
                <w:sz w:val="22"/>
              </w:rPr>
            </w:pPr>
            <w:r>
              <w:rPr>
                <w:sz w:val="22"/>
              </w:rPr>
              <w:t>Test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Statistic</w:t>
            </w:r>
          </w:p>
        </w:tc>
        <w:tc>
          <w:tcPr>
            <w:tcW w:w="1646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right="7"/>
              <w:jc w:val="right"/>
              <w:rPr>
                <w:sz w:val="22"/>
              </w:rPr>
            </w:pPr>
            <w:r>
              <w:rPr>
                <w:sz w:val="22"/>
              </w:rPr>
              <w:t>.357</w:t>
            </w:r>
          </w:p>
        </w:tc>
      </w:tr>
      <w:tr>
        <w:trPr>
          <w:trHeight w:val="294" w:hRule="atLeast"/>
        </w:trPr>
        <w:tc>
          <w:tcPr>
            <w:tcW w:w="2246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2" w:lineRule="exact" w:before="22"/>
              <w:ind w:left="95"/>
              <w:rPr>
                <w:sz w:val="22"/>
              </w:rPr>
            </w:pPr>
            <w:r>
              <w:rPr>
                <w:sz w:val="22"/>
              </w:rPr>
              <w:t>Asymp.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Sig.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(2-tailed)</w:t>
            </w:r>
          </w:p>
        </w:tc>
        <w:tc>
          <w:tcPr>
            <w:tcW w:w="164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2" w:lineRule="exact" w:before="22"/>
              <w:ind w:right="8"/>
              <w:jc w:val="right"/>
              <w:rPr>
                <w:sz w:val="22"/>
              </w:rPr>
            </w:pPr>
            <w:r>
              <w:rPr>
                <w:sz w:val="22"/>
              </w:rPr>
              <w:t>.000</w:t>
            </w:r>
            <w:r>
              <w:rPr>
                <w:sz w:val="22"/>
                <w:vertAlign w:val="superscript"/>
              </w:rPr>
              <w:t>c</w:t>
            </w:r>
          </w:p>
        </w:tc>
      </w:tr>
    </w:tbl>
    <w:p>
      <w:pPr>
        <w:pStyle w:val="ListParagraph"/>
        <w:numPr>
          <w:ilvl w:val="1"/>
          <w:numId w:val="23"/>
        </w:numPr>
        <w:tabs>
          <w:tab w:pos="2505" w:val="left" w:leader="none"/>
        </w:tabs>
        <w:spacing w:line="240" w:lineRule="auto" w:before="66" w:after="0"/>
        <w:ind w:left="2504" w:right="0" w:hanging="211"/>
        <w:jc w:val="left"/>
        <w:rPr>
          <w:sz w:val="22"/>
        </w:rPr>
      </w:pP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distribution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Normal.</w:t>
      </w:r>
    </w:p>
    <w:p>
      <w:pPr>
        <w:pStyle w:val="ListParagraph"/>
        <w:numPr>
          <w:ilvl w:val="1"/>
          <w:numId w:val="23"/>
        </w:numPr>
        <w:tabs>
          <w:tab w:pos="2519" w:val="left" w:leader="none"/>
        </w:tabs>
        <w:spacing w:line="240" w:lineRule="auto" w:before="68" w:after="0"/>
        <w:ind w:left="2518" w:right="0" w:hanging="225"/>
        <w:jc w:val="left"/>
        <w:rPr>
          <w:sz w:val="22"/>
        </w:rPr>
      </w:pPr>
      <w:r>
        <w:rPr>
          <w:sz w:val="22"/>
        </w:rPr>
        <w:t>Calculated</w:t>
      </w:r>
      <w:r>
        <w:rPr>
          <w:spacing w:val="-6"/>
          <w:sz w:val="22"/>
        </w:rPr>
        <w:t> </w:t>
      </w:r>
      <w:r>
        <w:rPr>
          <w:sz w:val="22"/>
        </w:rPr>
        <w:t>from data.</w:t>
      </w:r>
    </w:p>
    <w:p>
      <w:pPr>
        <w:pStyle w:val="ListParagraph"/>
        <w:numPr>
          <w:ilvl w:val="1"/>
          <w:numId w:val="23"/>
        </w:numPr>
        <w:tabs>
          <w:tab w:pos="2505" w:val="left" w:leader="none"/>
        </w:tabs>
        <w:spacing w:line="240" w:lineRule="auto" w:before="66" w:after="0"/>
        <w:ind w:left="2504" w:right="0" w:hanging="211"/>
        <w:jc w:val="left"/>
        <w:rPr>
          <w:sz w:val="22"/>
        </w:rPr>
      </w:pPr>
      <w:r>
        <w:rPr>
          <w:sz w:val="22"/>
        </w:rPr>
        <w:t>Lilliefors</w:t>
      </w:r>
      <w:r>
        <w:rPr>
          <w:spacing w:val="-8"/>
          <w:sz w:val="22"/>
        </w:rPr>
        <w:t> </w:t>
      </w:r>
      <w:r>
        <w:rPr>
          <w:sz w:val="22"/>
        </w:rPr>
        <w:t>Significance</w:t>
      </w:r>
      <w:r>
        <w:rPr>
          <w:spacing w:val="-8"/>
          <w:sz w:val="22"/>
        </w:rPr>
        <w:t> </w:t>
      </w:r>
      <w:r>
        <w:rPr>
          <w:sz w:val="22"/>
        </w:rPr>
        <w:t>Correction.</w:t>
      </w:r>
    </w:p>
    <w:p>
      <w:pPr>
        <w:pStyle w:val="BodyText"/>
        <w:spacing w:before="125"/>
        <w:ind w:left="2225"/>
      </w:pPr>
      <w:r>
        <w:rPr/>
        <w:t>Sumber:</w:t>
      </w:r>
      <w:r>
        <w:rPr>
          <w:spacing w:val="-1"/>
        </w:rPr>
        <w:t> </w:t>
      </w:r>
      <w:r>
        <w:rPr/>
        <w:t>Hasil Output</w:t>
      </w:r>
      <w:r>
        <w:rPr>
          <w:spacing w:val="-3"/>
        </w:rPr>
        <w:t> </w:t>
      </w:r>
      <w:r>
        <w:rPr/>
        <w:t>SPSS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 w:before="1"/>
        <w:ind w:left="1231" w:right="1500" w:firstLine="849"/>
        <w:jc w:val="both"/>
      </w:pPr>
      <w:r>
        <w:rPr/>
        <w:t>Dari hasil uji normalitas pada tabel 4.4 dapat diketahui bahwa data</w:t>
      </w:r>
      <w:r>
        <w:rPr>
          <w:spacing w:val="1"/>
        </w:rPr>
        <w:t> </w:t>
      </w:r>
      <w:r>
        <w:rPr/>
        <w:t>variabel yang digunakan tidak berdistribusi normal. Hal ini ditunjukkan oleh</w:t>
      </w:r>
      <w:r>
        <w:rPr>
          <w:spacing w:val="1"/>
        </w:rPr>
        <w:t> </w:t>
      </w:r>
      <w:r>
        <w:rPr/>
        <w:t>nilai </w:t>
      </w:r>
      <w:r>
        <w:rPr>
          <w:i/>
        </w:rPr>
        <w:t>asymp.sig </w:t>
      </w:r>
      <w:r>
        <w:rPr/>
        <w:t>sebesar 0,000 yang bernilai lebih kecil dari tingkat signifikansi</w:t>
      </w:r>
      <w:r>
        <w:rPr>
          <w:spacing w:val="1"/>
        </w:rPr>
        <w:t> </w:t>
      </w:r>
      <w:r>
        <w:rPr/>
        <w:t>penelitian 0,05. Untuk memperoleh data yang berdistribusi normal, maka data</w:t>
      </w:r>
      <w:r>
        <w:rPr>
          <w:spacing w:val="1"/>
        </w:rPr>
        <w:t> </w:t>
      </w:r>
      <w:r>
        <w:rPr/>
        <w:t>yang bernilai ekstrim (</w:t>
      </w:r>
      <w:r>
        <w:rPr>
          <w:i/>
        </w:rPr>
        <w:t>outlier</w:t>
      </w:r>
      <w:r>
        <w:rPr/>
        <w:t>) perlu dikeluarkan dari data penelitian. Data yang</w:t>
      </w:r>
      <w:r>
        <w:rPr>
          <w:spacing w:val="-57"/>
        </w:rPr>
        <w:t> </w:t>
      </w:r>
      <w:r>
        <w:rPr/>
        <w:t>bernilai</w:t>
      </w:r>
      <w:r>
        <w:rPr>
          <w:spacing w:val="-1"/>
        </w:rPr>
        <w:t> </w:t>
      </w:r>
      <w:r>
        <w:rPr/>
        <w:t>ekstrim</w:t>
      </w:r>
      <w:r>
        <w:rPr>
          <w:spacing w:val="-1"/>
        </w:rPr>
        <w:t> </w:t>
      </w:r>
      <w:r>
        <w:rPr/>
        <w:t>(</w:t>
      </w:r>
      <w:r>
        <w:rPr>
          <w:i/>
        </w:rPr>
        <w:t>outlier</w:t>
      </w:r>
      <w:r>
        <w:rPr/>
        <w:t>)</w:t>
      </w:r>
      <w:r>
        <w:rPr>
          <w:spacing w:val="-1"/>
        </w:rPr>
        <w:t> </w:t>
      </w:r>
      <w:r>
        <w:rPr/>
        <w:t>dapat diketahui</w:t>
      </w:r>
      <w:r>
        <w:rPr>
          <w:spacing w:val="-1"/>
        </w:rPr>
        <w:t> </w:t>
      </w:r>
      <w:r>
        <w:rPr/>
        <w:t>dengan</w:t>
      </w:r>
      <w:r>
        <w:rPr>
          <w:spacing w:val="3"/>
        </w:rPr>
        <w:t> </w:t>
      </w:r>
      <w:r>
        <w:rPr/>
        <w:t>menggunakan z-</w:t>
      </w:r>
      <w:r>
        <w:rPr>
          <w:i/>
        </w:rPr>
        <w:t>score</w:t>
      </w:r>
      <w:r>
        <w:rPr/>
        <w:t>.</w:t>
      </w:r>
    </w:p>
    <w:p>
      <w:pPr>
        <w:pStyle w:val="BodyText"/>
        <w:spacing w:line="360" w:lineRule="auto" w:before="3"/>
        <w:ind w:left="1231" w:right="1494" w:firstLine="849"/>
        <w:jc w:val="both"/>
      </w:pPr>
      <w:r>
        <w:rPr/>
        <w:t>Dalam melakukan </w:t>
      </w:r>
      <w:r>
        <w:rPr>
          <w:i/>
        </w:rPr>
        <w:t>outlier</w:t>
      </w:r>
      <w:r>
        <w:rPr/>
        <w:t>, terdapat 85 data ekstrim yang dikeluarkan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berdisribusi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berjumlah</w:t>
      </w:r>
      <w:r>
        <w:rPr>
          <w:spacing w:val="1"/>
        </w:rPr>
        <w:t> </w:t>
      </w:r>
      <w:r>
        <w:rPr/>
        <w:t>125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Selanjutnya setalah menghilangkan data </w:t>
      </w:r>
      <w:r>
        <w:rPr>
          <w:i/>
        </w:rPr>
        <w:t>outlier </w:t>
      </w:r>
      <w:r>
        <w:rPr/>
        <w:t>maka dilakukan kembali uji</w:t>
      </w:r>
      <w:r>
        <w:rPr>
          <w:spacing w:val="1"/>
        </w:rPr>
        <w:t> </w:t>
      </w:r>
      <w:r>
        <w:rPr/>
        <w:t>normalitas dengan menggunakan uji </w:t>
      </w:r>
      <w:r>
        <w:rPr>
          <w:i/>
        </w:rPr>
        <w:t>Kolmogorov-Smirnov</w:t>
      </w:r>
      <w:r>
        <w:rPr/>
        <w:t>. Hasil uji normalitas</w:t>
      </w:r>
      <w:r>
        <w:rPr>
          <w:spacing w:val="-57"/>
        </w:rPr>
        <w:t> </w:t>
      </w:r>
      <w:r>
        <w:rPr/>
        <w:t>setelah</w:t>
      </w:r>
      <w:r>
        <w:rPr>
          <w:spacing w:val="-1"/>
        </w:rPr>
        <w:t> </w:t>
      </w:r>
      <w:r>
        <w:rPr/>
        <w:t>dilakukan </w:t>
      </w:r>
      <w:r>
        <w:rPr>
          <w:i/>
        </w:rPr>
        <w:t>outlier</w:t>
      </w:r>
      <w:r>
        <w:rPr>
          <w:i/>
          <w:spacing w:val="4"/>
        </w:rPr>
        <w:t> </w:t>
      </w:r>
      <w:r>
        <w:rPr/>
        <w:t>data dapat</w:t>
      </w:r>
      <w:r>
        <w:rPr>
          <w:spacing w:val="-1"/>
        </w:rPr>
        <w:t> </w:t>
      </w:r>
      <w:r>
        <w:rPr/>
        <w:t>dilihat pada</w:t>
      </w:r>
      <w:r>
        <w:rPr>
          <w:spacing w:val="-3"/>
        </w:rPr>
        <w:t> </w:t>
      </w:r>
      <w:r>
        <w:rPr/>
        <w:t>tabel 4.5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spacing w:before="90"/>
        <w:ind w:left="953" w:right="1495"/>
        <w:jc w:val="center"/>
      </w:pPr>
      <w:bookmarkStart w:name="_bookmark80" w:id="132"/>
      <w:bookmarkEnd w:id="132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4.5</w:t>
      </w:r>
    </w:p>
    <w:p>
      <w:pPr>
        <w:spacing w:line="360" w:lineRule="auto" w:before="185"/>
        <w:ind w:left="953" w:right="1495" w:firstLine="0"/>
        <w:jc w:val="center"/>
        <w:rPr>
          <w:b/>
          <w:sz w:val="24"/>
        </w:rPr>
      </w:pPr>
      <w:r>
        <w:rPr>
          <w:b/>
          <w:sz w:val="24"/>
        </w:rPr>
        <w:t>Hasil Uji Normalitas Menggunakan </w:t>
      </w:r>
      <w:r>
        <w:rPr>
          <w:b/>
          <w:i/>
          <w:sz w:val="24"/>
        </w:rPr>
        <w:t>One Sample Kolmogorov Smirnov </w:t>
      </w:r>
      <w:r>
        <w:rPr>
          <w:b/>
          <w:sz w:val="24"/>
        </w:rPr>
        <w:t>(K-S)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Setelah </w:t>
      </w:r>
      <w:r>
        <w:rPr>
          <w:b/>
          <w:i/>
          <w:sz w:val="24"/>
        </w:rPr>
        <w:t>Outlier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Data</w:t>
      </w:r>
    </w:p>
    <w:p>
      <w:pPr>
        <w:pStyle w:val="Heading2"/>
        <w:spacing w:before="199"/>
        <w:ind w:left="951" w:right="1495"/>
        <w:jc w:val="center"/>
      </w:pPr>
      <w:r>
        <w:rPr/>
        <w:t>One-Sample</w:t>
      </w:r>
      <w:r>
        <w:rPr>
          <w:spacing w:val="-5"/>
        </w:rPr>
        <w:t> </w:t>
      </w:r>
      <w:r>
        <w:rPr/>
        <w:t>Kolmogorov-Smirnov</w:t>
      </w:r>
      <w:r>
        <w:rPr>
          <w:spacing w:val="-4"/>
        </w:rPr>
        <w:t> </w:t>
      </w:r>
      <w:r>
        <w:rPr/>
        <w:t>Test</w:t>
      </w:r>
    </w:p>
    <w:tbl>
      <w:tblPr>
        <w:tblW w:w="0" w:type="auto"/>
        <w:jc w:val="left"/>
        <w:tblInd w:w="2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1556"/>
        <w:gridCol w:w="1474"/>
      </w:tblGrid>
      <w:tr>
        <w:trPr>
          <w:trHeight w:val="639" w:hRule="atLeast"/>
        </w:trPr>
        <w:tc>
          <w:tcPr>
            <w:tcW w:w="38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/>
              <w:ind w:left="190" w:right="16" w:hanging="77"/>
              <w:rPr>
                <w:sz w:val="24"/>
              </w:rPr>
            </w:pPr>
            <w:r>
              <w:rPr>
                <w:sz w:val="24"/>
              </w:rPr>
              <w:t>Unstandardiz 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Residual</w:t>
            </w:r>
          </w:p>
        </w:tc>
      </w:tr>
      <w:tr>
        <w:trPr>
          <w:trHeight w:val="327" w:hRule="atLeast"/>
        </w:trPr>
        <w:tc>
          <w:tcPr>
            <w:tcW w:w="2336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31"/>
              <w:ind w:left="95"/>
              <w:rPr>
                <w:sz w:val="24"/>
              </w:rPr>
            </w:pPr>
            <w:r>
              <w:rPr>
                <w:w w:val="97"/>
                <w:sz w:val="24"/>
              </w:rPr>
              <w:t>N</w:t>
            </w:r>
          </w:p>
        </w:tc>
        <w:tc>
          <w:tcPr>
            <w:tcW w:w="1556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1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331" w:hRule="atLeast"/>
        </w:trPr>
        <w:tc>
          <w:tcPr>
            <w:tcW w:w="233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30"/>
              <w:ind w:left="95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z w:val="24"/>
                <w:vertAlign w:val="superscript"/>
              </w:rPr>
              <w:t>a,b</w:t>
            </w:r>
          </w:p>
        </w:tc>
        <w:tc>
          <w:tcPr>
            <w:tcW w:w="15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21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0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.0000000</w:t>
            </w:r>
          </w:p>
        </w:tc>
      </w:tr>
      <w:tr>
        <w:trPr>
          <w:trHeight w:val="638" w:hRule="atLeast"/>
        </w:trPr>
        <w:tc>
          <w:tcPr>
            <w:tcW w:w="233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43"/>
              <w:ind w:left="210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6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.03161798</w:t>
            </w:r>
          </w:p>
        </w:tc>
      </w:tr>
      <w:tr>
        <w:trPr>
          <w:trHeight w:val="320" w:hRule="atLeast"/>
        </w:trPr>
        <w:tc>
          <w:tcPr>
            <w:tcW w:w="2336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before="17"/>
              <w:ind w:left="95"/>
              <w:rPr>
                <w:sz w:val="24"/>
              </w:rPr>
            </w:pPr>
            <w:r>
              <w:rPr>
                <w:sz w:val="24"/>
              </w:rPr>
              <w:t>Most Extreme</w:t>
            </w:r>
          </w:p>
          <w:p>
            <w:pPr>
              <w:pStyle w:val="TableParagraph"/>
              <w:spacing w:before="44"/>
              <w:ind w:left="95"/>
              <w:rPr>
                <w:sz w:val="24"/>
              </w:rPr>
            </w:pPr>
            <w:r>
              <w:rPr>
                <w:sz w:val="24"/>
              </w:rPr>
              <w:t>Differences</w:t>
            </w:r>
          </w:p>
        </w:tc>
        <w:tc>
          <w:tcPr>
            <w:tcW w:w="15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7"/>
              <w:ind w:left="210"/>
              <w:rPr>
                <w:sz w:val="24"/>
              </w:rPr>
            </w:pPr>
            <w:r>
              <w:rPr>
                <w:sz w:val="24"/>
              </w:rPr>
              <w:t>Absolute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7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.064</w:t>
            </w:r>
          </w:p>
        </w:tc>
      </w:tr>
      <w:tr>
        <w:trPr>
          <w:trHeight w:val="319" w:hRule="atLeast"/>
        </w:trPr>
        <w:tc>
          <w:tcPr>
            <w:tcW w:w="2336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6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.047</w:t>
            </w:r>
          </w:p>
        </w:tc>
      </w:tr>
      <w:tr>
        <w:trPr>
          <w:trHeight w:val="315" w:hRule="atLeast"/>
        </w:trPr>
        <w:tc>
          <w:tcPr>
            <w:tcW w:w="233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Negative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6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-.064</w:t>
            </w:r>
          </w:p>
        </w:tc>
      </w:tr>
      <w:tr>
        <w:trPr>
          <w:trHeight w:val="300" w:hRule="atLeast"/>
        </w:trPr>
        <w:tc>
          <w:tcPr>
            <w:tcW w:w="233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68" w:lineRule="exact" w:before="13"/>
              <w:ind w:left="95"/>
              <w:rPr>
                <w:sz w:val="24"/>
              </w:rPr>
            </w:pPr>
            <w:r>
              <w:rPr>
                <w:sz w:val="24"/>
              </w:rPr>
              <w:t>Test Statistic</w:t>
            </w:r>
          </w:p>
        </w:tc>
        <w:tc>
          <w:tcPr>
            <w:tcW w:w="1556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8" w:lineRule="exact" w:before="13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.064</w:t>
            </w:r>
          </w:p>
        </w:tc>
      </w:tr>
      <w:tr>
        <w:trPr>
          <w:trHeight w:val="314" w:hRule="atLeast"/>
        </w:trPr>
        <w:tc>
          <w:tcPr>
            <w:tcW w:w="2336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3" w:lineRule="exact" w:before="22"/>
              <w:ind w:left="95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55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3" w:lineRule="exact" w:before="22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.200</w:t>
            </w:r>
            <w:r>
              <w:rPr>
                <w:sz w:val="24"/>
                <w:vertAlign w:val="superscript"/>
              </w:rPr>
              <w:t>c,d</w:t>
            </w:r>
          </w:p>
        </w:tc>
      </w:tr>
    </w:tbl>
    <w:p>
      <w:pPr>
        <w:pStyle w:val="ListParagraph"/>
        <w:numPr>
          <w:ilvl w:val="0"/>
          <w:numId w:val="24"/>
        </w:numPr>
        <w:tabs>
          <w:tab w:pos="2521" w:val="left" w:leader="none"/>
        </w:tabs>
        <w:spacing w:line="240" w:lineRule="auto" w:before="42" w:after="0"/>
        <w:ind w:left="2521" w:right="0" w:hanging="227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Normal.</w:t>
      </w:r>
    </w:p>
    <w:p>
      <w:pPr>
        <w:pStyle w:val="ListParagraph"/>
        <w:numPr>
          <w:ilvl w:val="0"/>
          <w:numId w:val="24"/>
        </w:numPr>
        <w:tabs>
          <w:tab w:pos="2538" w:val="left" w:leader="none"/>
        </w:tabs>
        <w:spacing w:line="240" w:lineRule="auto" w:before="46" w:after="0"/>
        <w:ind w:left="2537" w:right="0" w:hanging="244"/>
        <w:jc w:val="left"/>
        <w:rPr>
          <w:sz w:val="24"/>
        </w:rPr>
      </w:pPr>
      <w:r>
        <w:rPr>
          <w:sz w:val="24"/>
        </w:rPr>
        <w:t>Calculated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24"/>
        </w:numPr>
        <w:tabs>
          <w:tab w:pos="2521" w:val="left" w:leader="none"/>
        </w:tabs>
        <w:spacing w:line="240" w:lineRule="auto" w:before="45" w:after="0"/>
        <w:ind w:left="2521" w:right="0" w:hanging="227"/>
        <w:jc w:val="left"/>
        <w:rPr>
          <w:sz w:val="24"/>
        </w:rPr>
      </w:pPr>
      <w:r>
        <w:rPr>
          <w:sz w:val="24"/>
        </w:rPr>
        <w:t>Lilliefors</w:t>
      </w:r>
      <w:r>
        <w:rPr>
          <w:spacing w:val="-6"/>
          <w:sz w:val="24"/>
        </w:rPr>
        <w:t> </w:t>
      </w:r>
      <w:r>
        <w:rPr>
          <w:sz w:val="24"/>
        </w:rPr>
        <w:t>Significance</w:t>
      </w:r>
      <w:r>
        <w:rPr>
          <w:spacing w:val="-5"/>
          <w:sz w:val="24"/>
        </w:rPr>
        <w:t> </w:t>
      </w:r>
      <w:r>
        <w:rPr>
          <w:sz w:val="24"/>
        </w:rPr>
        <w:t>Correction.</w:t>
      </w:r>
    </w:p>
    <w:p>
      <w:pPr>
        <w:pStyle w:val="ListParagraph"/>
        <w:numPr>
          <w:ilvl w:val="0"/>
          <w:numId w:val="24"/>
        </w:numPr>
        <w:tabs>
          <w:tab w:pos="2538" w:val="left" w:leader="none"/>
        </w:tabs>
        <w:spacing w:line="348" w:lineRule="auto" w:before="44" w:after="0"/>
        <w:ind w:left="2388" w:right="3448" w:hanging="94"/>
        <w:jc w:val="left"/>
        <w:rPr>
          <w:sz w:val="24"/>
        </w:rPr>
      </w:pPr>
      <w:r>
        <w:rPr>
          <w:sz w:val="24"/>
        </w:rPr>
        <w:t>This is a lower bound of the true significance.</w:t>
      </w:r>
      <w:r>
        <w:rPr>
          <w:spacing w:val="-57"/>
          <w:sz w:val="24"/>
        </w:rPr>
        <w:t> </w:t>
      </w:r>
      <w:r>
        <w:rPr>
          <w:sz w:val="24"/>
        </w:rPr>
        <w:t>Sumber: Hasil Output SPSS</w:t>
      </w:r>
      <w:r>
        <w:rPr>
          <w:spacing w:val="-1"/>
          <w:sz w:val="24"/>
        </w:rPr>
        <w:t> </w:t>
      </w:r>
      <w:r>
        <w:rPr>
          <w:sz w:val="24"/>
        </w:rPr>
        <w:t>versi</w:t>
      </w:r>
      <w:r>
        <w:rPr>
          <w:spacing w:val="1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31" w:right="1493" w:firstLine="849"/>
        <w:jc w:val="both"/>
      </w:pPr>
      <w:r>
        <w:rPr/>
        <w:t>Berdasarkan tabel 4.5 diatas, menunjukan bahwa data berdistribusi</w:t>
      </w:r>
      <w:r>
        <w:rPr>
          <w:spacing w:val="1"/>
        </w:rPr>
        <w:t> </w:t>
      </w:r>
      <w:r>
        <w:rPr/>
        <w:t>normal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nilai</w:t>
      </w:r>
      <w:r>
        <w:rPr>
          <w:spacing w:val="-10"/>
        </w:rPr>
        <w:t> </w:t>
      </w:r>
      <w:r>
        <w:rPr/>
        <w:t>signifikasi</w:t>
      </w:r>
      <w:r>
        <w:rPr>
          <w:spacing w:val="-8"/>
        </w:rPr>
        <w:t> </w:t>
      </w:r>
      <w:r>
        <w:rPr/>
        <w:t>Asymp.</w:t>
      </w:r>
      <w:r>
        <w:rPr>
          <w:spacing w:val="-11"/>
        </w:rPr>
        <w:t> </w:t>
      </w:r>
      <w:r>
        <w:rPr/>
        <w:t>Sig</w:t>
      </w:r>
      <w:r>
        <w:rPr>
          <w:spacing w:val="-10"/>
        </w:rPr>
        <w:t> </w:t>
      </w:r>
      <w:r>
        <w:rPr/>
        <w:t>(2-tailed)</w:t>
      </w:r>
      <w:r>
        <w:rPr>
          <w:spacing w:val="-11"/>
        </w:rPr>
        <w:t> </w:t>
      </w:r>
      <w:r>
        <w:rPr/>
        <w:t>adalah</w:t>
      </w:r>
      <w:r>
        <w:rPr>
          <w:spacing w:val="-11"/>
        </w:rPr>
        <w:t> </w:t>
      </w:r>
      <w:r>
        <w:rPr/>
        <w:t>sebesaar</w:t>
      </w:r>
      <w:r>
        <w:rPr>
          <w:spacing w:val="-10"/>
        </w:rPr>
        <w:t> </w:t>
      </w:r>
      <w:r>
        <w:rPr/>
        <w:t>0,200.</w:t>
      </w:r>
      <w:r>
        <w:rPr>
          <w:spacing w:val="-6"/>
        </w:rPr>
        <w:t> </w:t>
      </w:r>
      <w:r>
        <w:rPr/>
        <w:t>Hal</w:t>
      </w:r>
      <w:r>
        <w:rPr>
          <w:spacing w:val="-58"/>
        </w:rPr>
        <w:t> </w:t>
      </w:r>
      <w:r>
        <w:rPr/>
        <w:t>ini terlihat pada nilai signifikansi tersebut sudah lebih dari 0,05 (0,200 &gt; 0,05)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berdistribusi</w:t>
      </w:r>
      <w:r>
        <w:rPr>
          <w:spacing w:val="1"/>
        </w:rPr>
        <w:t> </w:t>
      </w:r>
      <w:r>
        <w:rPr/>
        <w:t>normal.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1" w:after="0"/>
        <w:ind w:left="2081" w:right="0" w:hanging="851"/>
        <w:jc w:val="both"/>
      </w:pPr>
      <w:r>
        <w:rPr/>
        <w:t>Uji</w:t>
      </w:r>
      <w:r>
        <w:rPr>
          <w:spacing w:val="-5"/>
        </w:rPr>
        <w:t> </w:t>
      </w:r>
      <w:r>
        <w:rPr/>
        <w:t>Multikolineritas</w:t>
      </w:r>
    </w:p>
    <w:p>
      <w:pPr>
        <w:pStyle w:val="BodyText"/>
        <w:spacing w:line="360" w:lineRule="auto" w:before="139"/>
        <w:ind w:left="1231" w:right="1494" w:firstLine="849"/>
        <w:jc w:val="both"/>
      </w:pPr>
      <w:r>
        <w:rPr/>
        <w:t>Uji multikoliniersitas ialah pengujian yang bertujuan untuk menguji</w:t>
      </w:r>
      <w:r>
        <w:rPr>
          <w:spacing w:val="1"/>
        </w:rPr>
        <w:t> </w:t>
      </w:r>
      <w:r>
        <w:rPr/>
        <w:t>adanya multikolineritas yang dapat dilihat dari nilai VIF (</w:t>
      </w:r>
      <w:r>
        <w:rPr>
          <w:i/>
        </w:rPr>
        <w:t>Variance Inflation</w:t>
      </w:r>
      <w:r>
        <w:rPr>
          <w:i/>
          <w:spacing w:val="1"/>
        </w:rPr>
        <w:t> </w:t>
      </w:r>
      <w:r>
        <w:rPr>
          <w:i/>
        </w:rPr>
        <w:t>Factor</w:t>
      </w:r>
      <w:r>
        <w:rPr/>
        <w:t>). Apabila nilai </w:t>
      </w:r>
      <w:r>
        <w:rPr>
          <w:i/>
        </w:rPr>
        <w:t>tolerance </w:t>
      </w:r>
      <w:r>
        <w:rPr/>
        <w:t>&gt; 0,10 dan nilai VIF &lt; 10. Maka regresi tidak</w:t>
      </w:r>
      <w:r>
        <w:rPr>
          <w:spacing w:val="1"/>
        </w:rPr>
        <w:t> </w:t>
      </w:r>
      <w:r>
        <w:rPr/>
        <w:t>terjadi</w:t>
      </w:r>
      <w:r>
        <w:rPr>
          <w:spacing w:val="31"/>
        </w:rPr>
        <w:t> </w:t>
      </w:r>
      <w:r>
        <w:rPr/>
        <w:t>multikolineritas.</w:t>
      </w:r>
      <w:r>
        <w:rPr>
          <w:spacing w:val="34"/>
        </w:rPr>
        <w:t> </w:t>
      </w:r>
      <w:r>
        <w:rPr/>
        <w:t>Berdasarkan</w:t>
      </w:r>
      <w:r>
        <w:rPr>
          <w:spacing w:val="33"/>
        </w:rPr>
        <w:t> </w:t>
      </w:r>
      <w:r>
        <w:rPr/>
        <w:t>hasil</w:t>
      </w:r>
      <w:r>
        <w:rPr>
          <w:spacing w:val="36"/>
        </w:rPr>
        <w:t> </w:t>
      </w:r>
      <w:r>
        <w:rPr/>
        <w:t>uji</w:t>
      </w:r>
      <w:r>
        <w:rPr>
          <w:spacing w:val="36"/>
        </w:rPr>
        <w:t> </w:t>
      </w:r>
      <w:r>
        <w:rPr/>
        <w:t>kolinieritas</w:t>
      </w:r>
      <w:r>
        <w:rPr>
          <w:spacing w:val="35"/>
        </w:rPr>
        <w:t> </w:t>
      </w:r>
      <w:r>
        <w:rPr/>
        <w:t>ganda</w:t>
      </w:r>
      <w:r>
        <w:rPr>
          <w:spacing w:val="31"/>
        </w:rPr>
        <w:t> </w:t>
      </w:r>
      <w:r>
        <w:rPr/>
        <w:t>atau</w:t>
      </w:r>
      <w:r>
        <w:rPr>
          <w:spacing w:val="32"/>
        </w:rPr>
        <w:t> </w:t>
      </w:r>
      <w:r>
        <w:rPr/>
        <w:t>uji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5"/>
        <w:jc w:val="both"/>
      </w:pPr>
      <w:r>
        <w:rPr>
          <w:i/>
        </w:rPr>
        <w:t>Variance Inflation Factor </w:t>
      </w:r>
      <w:r>
        <w:rPr/>
        <w:t>(uji VIF) diperoleh nilai VIF pada masing-masing</w:t>
      </w:r>
      <w:r>
        <w:rPr>
          <w:spacing w:val="1"/>
        </w:rPr>
        <w:t> </w:t>
      </w:r>
      <w:r>
        <w:rPr/>
        <w:t>varibael bebas. Dalam penelitian ini multikolineritas dapat dilihat dari tabel 4.5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berikut.</w:t>
      </w:r>
    </w:p>
    <w:p>
      <w:pPr>
        <w:pStyle w:val="Heading2"/>
        <w:spacing w:before="157"/>
        <w:ind w:left="953" w:right="1495"/>
        <w:jc w:val="center"/>
      </w:pPr>
      <w:bookmarkStart w:name="_bookmark81" w:id="133"/>
      <w:bookmarkEnd w:id="133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4.6</w:t>
      </w:r>
    </w:p>
    <w:p>
      <w:pPr>
        <w:spacing w:line="273" w:lineRule="auto" w:before="139"/>
        <w:ind w:left="3540" w:right="4089" w:firstLine="0"/>
        <w:jc w:val="center"/>
        <w:rPr>
          <w:b/>
          <w:sz w:val="16"/>
        </w:rPr>
      </w:pPr>
      <w:r>
        <w:rPr>
          <w:b/>
          <w:sz w:val="24"/>
        </w:rPr>
        <w:t>Hasil Uji Multikolinearitas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Coefficients</w:t>
      </w:r>
      <w:r>
        <w:rPr>
          <w:b/>
          <w:position w:val="8"/>
          <w:sz w:val="16"/>
        </w:rPr>
        <w:t>a</w:t>
      </w:r>
    </w:p>
    <w:tbl>
      <w:tblPr>
        <w:tblW w:w="0" w:type="auto"/>
        <w:jc w:val="left"/>
        <w:tblInd w:w="23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"/>
        <w:gridCol w:w="2675"/>
        <w:gridCol w:w="1162"/>
        <w:gridCol w:w="1078"/>
      </w:tblGrid>
      <w:tr>
        <w:trPr>
          <w:trHeight w:val="531" w:hRule="atLeast"/>
        </w:trPr>
        <w:tc>
          <w:tcPr>
            <w:tcW w:w="3026" w:type="dxa"/>
            <w:gridSpan w:val="2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24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525" w:right="498"/>
              <w:jc w:val="center"/>
              <w:rPr>
                <w:sz w:val="24"/>
              </w:rPr>
            </w:pPr>
            <w:r>
              <w:rPr>
                <w:sz w:val="24"/>
              </w:rPr>
              <w:t>Collinearity</w:t>
            </w:r>
          </w:p>
          <w:p>
            <w:pPr>
              <w:pStyle w:val="TableParagraph"/>
              <w:spacing w:line="264" w:lineRule="exact"/>
              <w:ind w:left="525" w:right="489"/>
              <w:jc w:val="center"/>
              <w:rPr>
                <w:sz w:val="24"/>
              </w:rPr>
            </w:pPr>
            <w:r>
              <w:rPr>
                <w:sz w:val="24"/>
              </w:rPr>
              <w:t>Statistics</w:t>
            </w:r>
          </w:p>
        </w:tc>
      </w:tr>
      <w:tr>
        <w:trPr>
          <w:trHeight w:val="334" w:hRule="atLeast"/>
        </w:trPr>
        <w:tc>
          <w:tcPr>
            <w:tcW w:w="30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Tolerance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365"/>
              <w:rPr>
                <w:sz w:val="24"/>
              </w:rPr>
            </w:pPr>
            <w:r>
              <w:rPr>
                <w:sz w:val="24"/>
              </w:rPr>
              <w:t>VIF</w:t>
            </w:r>
          </w:p>
        </w:tc>
      </w:tr>
      <w:tr>
        <w:trPr>
          <w:trHeight w:val="298" w:hRule="atLeast"/>
        </w:trPr>
        <w:tc>
          <w:tcPr>
            <w:tcW w:w="3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162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8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3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22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Perusahaan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.690</w:t>
            </w:r>
          </w:p>
        </w:tc>
        <w:tc>
          <w:tcPr>
            <w:tcW w:w="107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1.450</w:t>
            </w:r>
          </w:p>
        </w:tc>
      </w:tr>
      <w:tr>
        <w:trPr>
          <w:trHeight w:val="586" w:hRule="atLeast"/>
        </w:trPr>
        <w:tc>
          <w:tcPr>
            <w:tcW w:w="3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122" w:right="240"/>
              <w:rPr>
                <w:sz w:val="24"/>
              </w:rPr>
            </w:pPr>
            <w:r>
              <w:rPr>
                <w:spacing w:val="-1"/>
                <w:sz w:val="24"/>
              </w:rPr>
              <w:t>Investment Opportunity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8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.972</w:t>
            </w:r>
          </w:p>
        </w:tc>
        <w:tc>
          <w:tcPr>
            <w:tcW w:w="107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48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1.028</w:t>
            </w:r>
          </w:p>
        </w:tc>
      </w:tr>
      <w:tr>
        <w:trPr>
          <w:trHeight w:val="323" w:hRule="atLeast"/>
        </w:trPr>
        <w:tc>
          <w:tcPr>
            <w:tcW w:w="35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"/>
              <w:ind w:left="122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Aset</w:t>
            </w:r>
          </w:p>
        </w:tc>
        <w:tc>
          <w:tcPr>
            <w:tcW w:w="1162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.992</w:t>
            </w:r>
          </w:p>
        </w:tc>
        <w:tc>
          <w:tcPr>
            <w:tcW w:w="1078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7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1.008</w:t>
            </w:r>
          </w:p>
        </w:tc>
      </w:tr>
      <w:tr>
        <w:trPr>
          <w:trHeight w:val="347" w:hRule="atLeast"/>
        </w:trPr>
        <w:tc>
          <w:tcPr>
            <w:tcW w:w="35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"/>
              <w:ind w:left="122"/>
              <w:rPr>
                <w:sz w:val="24"/>
              </w:rPr>
            </w:pPr>
            <w:r>
              <w:rPr>
                <w:sz w:val="24"/>
              </w:rPr>
              <w:t>Leverage</w:t>
            </w:r>
          </w:p>
        </w:tc>
        <w:tc>
          <w:tcPr>
            <w:tcW w:w="1162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.698</w:t>
            </w:r>
          </w:p>
        </w:tc>
        <w:tc>
          <w:tcPr>
            <w:tcW w:w="1078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32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1.433</w:t>
            </w:r>
          </w:p>
        </w:tc>
      </w:tr>
    </w:tbl>
    <w:p>
      <w:pPr>
        <w:pStyle w:val="ListParagraph"/>
        <w:numPr>
          <w:ilvl w:val="4"/>
          <w:numId w:val="15"/>
        </w:numPr>
        <w:tabs>
          <w:tab w:pos="2625" w:val="left" w:leader="none"/>
        </w:tabs>
        <w:spacing w:line="273" w:lineRule="auto" w:before="0" w:after="0"/>
        <w:ind w:left="2225" w:right="3964" w:firstLine="170"/>
        <w:jc w:val="left"/>
        <w:rPr>
          <w:sz w:val="24"/>
        </w:rPr>
      </w:pPr>
      <w:r>
        <w:rPr>
          <w:sz w:val="24"/>
        </w:rPr>
        <w:t>Dependent Variable: Kinerja Keuangan</w:t>
      </w:r>
      <w:r>
        <w:rPr>
          <w:spacing w:val="-57"/>
          <w:sz w:val="24"/>
        </w:rPr>
        <w:t> </w:t>
      </w:r>
      <w:r>
        <w:rPr>
          <w:sz w:val="24"/>
        </w:rPr>
        <w:t>Sumber: Output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 22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360" w:lineRule="auto"/>
        <w:ind w:left="1231" w:right="1495" w:firstLine="849"/>
        <w:jc w:val="both"/>
      </w:pPr>
      <w:r>
        <w:rPr/>
        <w:t>Dari</w:t>
      </w:r>
      <w:r>
        <w:rPr>
          <w:spacing w:val="-14"/>
        </w:rPr>
        <w:t> </w:t>
      </w:r>
      <w:r>
        <w:rPr/>
        <w:t>hasil</w:t>
      </w:r>
      <w:r>
        <w:rPr>
          <w:spacing w:val="-10"/>
        </w:rPr>
        <w:t> </w:t>
      </w:r>
      <w:r>
        <w:rPr/>
        <w:t>pengujian</w:t>
      </w:r>
      <w:r>
        <w:rPr>
          <w:spacing w:val="-12"/>
        </w:rPr>
        <w:t> </w:t>
      </w:r>
      <w:r>
        <w:rPr/>
        <w:t>multikolineritas</w:t>
      </w:r>
      <w:r>
        <w:rPr>
          <w:spacing w:val="-9"/>
        </w:rPr>
        <w:t> </w:t>
      </w:r>
      <w:r>
        <w:rPr/>
        <w:t>pada</w:t>
      </w:r>
      <w:r>
        <w:rPr>
          <w:spacing w:val="-15"/>
        </w:rPr>
        <w:t> </w:t>
      </w:r>
      <w:r>
        <w:rPr/>
        <w:t>tabel</w:t>
      </w:r>
      <w:r>
        <w:rPr>
          <w:spacing w:val="-11"/>
        </w:rPr>
        <w:t> </w:t>
      </w:r>
      <w:r>
        <w:rPr/>
        <w:t>4.6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atas,</w:t>
      </w:r>
      <w:r>
        <w:rPr>
          <w:spacing w:val="-12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dilihat</w:t>
      </w:r>
      <w:r>
        <w:rPr>
          <w:spacing w:val="-58"/>
        </w:rPr>
        <w:t> </w:t>
      </w:r>
      <w:r>
        <w:rPr/>
        <w:t>bahwa nilai VIF dan Tolerance dalam model regresi yang di uji. Berikut output</w:t>
      </w:r>
      <w:r>
        <w:rPr>
          <w:spacing w:val="1"/>
        </w:rPr>
        <w:t> </w:t>
      </w:r>
      <w:r>
        <w:rPr/>
        <w:t>dari</w:t>
      </w:r>
      <w:r>
        <w:rPr>
          <w:spacing w:val="-2"/>
        </w:rPr>
        <w:t> </w:t>
      </w:r>
      <w:r>
        <w:rPr/>
        <w:t>masing-masing variabel:</w:t>
      </w:r>
    </w:p>
    <w:p>
      <w:pPr>
        <w:pStyle w:val="ListParagraph"/>
        <w:numPr>
          <w:ilvl w:val="0"/>
          <w:numId w:val="25"/>
        </w:numPr>
        <w:tabs>
          <w:tab w:pos="1656" w:val="left" w:leader="none"/>
          <w:tab w:pos="1657" w:val="left" w:leader="none"/>
        </w:tabs>
        <w:spacing w:line="362" w:lineRule="auto" w:before="0" w:after="0"/>
        <w:ind w:left="1656" w:right="2108" w:hanging="425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8"/>
          <w:sz w:val="24"/>
        </w:rPr>
        <w:t> </w:t>
      </w:r>
      <w:r>
        <w:rPr>
          <w:sz w:val="24"/>
        </w:rPr>
        <w:t>ukuran</w:t>
      </w:r>
      <w:r>
        <w:rPr>
          <w:spacing w:val="8"/>
          <w:sz w:val="24"/>
        </w:rPr>
        <w:t> </w:t>
      </w:r>
      <w:r>
        <w:rPr>
          <w:sz w:val="24"/>
        </w:rPr>
        <w:t>perusahaan</w:t>
      </w:r>
      <w:r>
        <w:rPr>
          <w:spacing w:val="6"/>
          <w:sz w:val="24"/>
        </w:rPr>
        <w:t> </w:t>
      </w:r>
      <w:r>
        <w:rPr>
          <w:sz w:val="24"/>
        </w:rPr>
        <w:t>memiliki</w:t>
      </w:r>
      <w:r>
        <w:rPr>
          <w:spacing w:val="10"/>
          <w:sz w:val="24"/>
        </w:rPr>
        <w:t> </w:t>
      </w:r>
      <w:r>
        <w:rPr>
          <w:sz w:val="24"/>
        </w:rPr>
        <w:t>nilai</w:t>
      </w:r>
      <w:r>
        <w:rPr>
          <w:spacing w:val="7"/>
          <w:sz w:val="24"/>
        </w:rPr>
        <w:t> </w:t>
      </w:r>
      <w:r>
        <w:rPr>
          <w:sz w:val="24"/>
        </w:rPr>
        <w:t>VIF</w:t>
      </w:r>
      <w:r>
        <w:rPr>
          <w:spacing w:val="8"/>
          <w:sz w:val="24"/>
        </w:rPr>
        <w:t> </w:t>
      </w:r>
      <w:r>
        <w:rPr>
          <w:sz w:val="24"/>
        </w:rPr>
        <w:t>1,450</w:t>
      </w:r>
      <w:r>
        <w:rPr>
          <w:spacing w:val="6"/>
          <w:sz w:val="24"/>
        </w:rPr>
        <w:t> </w:t>
      </w:r>
      <w:r>
        <w:rPr>
          <w:sz w:val="24"/>
        </w:rPr>
        <w:t>&lt;</w:t>
      </w:r>
      <w:r>
        <w:rPr>
          <w:spacing w:val="5"/>
          <w:sz w:val="24"/>
        </w:rPr>
        <w:t> </w:t>
      </w:r>
      <w:r>
        <w:rPr>
          <w:sz w:val="24"/>
        </w:rPr>
        <w:t>10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9"/>
          <w:sz w:val="24"/>
        </w:rPr>
        <w:t> </w:t>
      </w:r>
      <w:r>
        <w:rPr>
          <w:sz w:val="24"/>
        </w:rPr>
        <w:t>nilai</w:t>
      </w:r>
      <w:r>
        <w:rPr>
          <w:spacing w:val="-57"/>
          <w:sz w:val="24"/>
        </w:rPr>
        <w:t> </w:t>
      </w:r>
      <w:r>
        <w:rPr>
          <w:sz w:val="24"/>
        </w:rPr>
        <w:t>Tolerance</w:t>
      </w:r>
      <w:r>
        <w:rPr>
          <w:spacing w:val="-4"/>
          <w:sz w:val="24"/>
        </w:rPr>
        <w:t> </w:t>
      </w:r>
      <w:r>
        <w:rPr>
          <w:sz w:val="24"/>
        </w:rPr>
        <w:t>0,690 &gt;</w:t>
      </w:r>
      <w:r>
        <w:rPr>
          <w:spacing w:val="-1"/>
          <w:sz w:val="24"/>
        </w:rPr>
        <w:t> </w:t>
      </w:r>
      <w:r>
        <w:rPr>
          <w:sz w:val="24"/>
        </w:rPr>
        <w:t>0,01.</w:t>
      </w:r>
    </w:p>
    <w:p>
      <w:pPr>
        <w:pStyle w:val="ListParagraph"/>
        <w:numPr>
          <w:ilvl w:val="0"/>
          <w:numId w:val="25"/>
        </w:numPr>
        <w:tabs>
          <w:tab w:pos="1656" w:val="left" w:leader="none"/>
          <w:tab w:pos="1657" w:val="left" w:leader="none"/>
        </w:tabs>
        <w:spacing w:line="360" w:lineRule="auto" w:before="0" w:after="0"/>
        <w:ind w:left="1656" w:right="1517" w:hanging="425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4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-3"/>
          <w:sz w:val="24"/>
        </w:rPr>
        <w:t> </w:t>
      </w:r>
      <w:r>
        <w:rPr>
          <w:sz w:val="24"/>
        </w:rPr>
        <w:t>memiliki</w:t>
      </w:r>
      <w:r>
        <w:rPr>
          <w:spacing w:val="-7"/>
          <w:sz w:val="24"/>
        </w:rPr>
        <w:t> </w:t>
      </w:r>
      <w:r>
        <w:rPr>
          <w:sz w:val="24"/>
        </w:rPr>
        <w:t>nilai</w:t>
      </w:r>
      <w:r>
        <w:rPr>
          <w:spacing w:val="-8"/>
          <w:sz w:val="24"/>
        </w:rPr>
        <w:t> </w:t>
      </w:r>
      <w:r>
        <w:rPr>
          <w:sz w:val="24"/>
        </w:rPr>
        <w:t>VIF</w:t>
      </w:r>
      <w:r>
        <w:rPr>
          <w:spacing w:val="-8"/>
          <w:sz w:val="24"/>
        </w:rPr>
        <w:t> </w:t>
      </w:r>
      <w:r>
        <w:rPr>
          <w:sz w:val="24"/>
        </w:rPr>
        <w:t>1,028</w:t>
      </w:r>
      <w:r>
        <w:rPr>
          <w:spacing w:val="-4"/>
          <w:sz w:val="24"/>
        </w:rPr>
        <w:t> </w:t>
      </w:r>
      <w:r>
        <w:rPr>
          <w:sz w:val="24"/>
        </w:rPr>
        <w:t>&lt;</w:t>
      </w:r>
      <w:r>
        <w:rPr>
          <w:spacing w:val="-9"/>
          <w:sz w:val="24"/>
        </w:rPr>
        <w:t> </w:t>
      </w:r>
      <w:r>
        <w:rPr>
          <w:sz w:val="24"/>
        </w:rPr>
        <w:t>10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nilai</w:t>
      </w:r>
      <w:r>
        <w:rPr>
          <w:spacing w:val="-57"/>
          <w:sz w:val="24"/>
        </w:rPr>
        <w:t> </w:t>
      </w:r>
      <w:r>
        <w:rPr>
          <w:sz w:val="24"/>
        </w:rPr>
        <w:t>Tolerance</w:t>
      </w:r>
      <w:r>
        <w:rPr>
          <w:spacing w:val="-4"/>
          <w:sz w:val="24"/>
        </w:rPr>
        <w:t> </w:t>
      </w:r>
      <w:r>
        <w:rPr>
          <w:sz w:val="24"/>
        </w:rPr>
        <w:t>0,972 &gt;</w:t>
      </w:r>
      <w:r>
        <w:rPr>
          <w:spacing w:val="-1"/>
          <w:sz w:val="24"/>
        </w:rPr>
        <w:t> </w:t>
      </w:r>
      <w:r>
        <w:rPr>
          <w:sz w:val="24"/>
        </w:rPr>
        <w:t>0,01.</w:t>
      </w:r>
    </w:p>
    <w:p>
      <w:pPr>
        <w:pStyle w:val="ListParagraph"/>
        <w:numPr>
          <w:ilvl w:val="0"/>
          <w:numId w:val="25"/>
        </w:numPr>
        <w:tabs>
          <w:tab w:pos="1656" w:val="left" w:leader="none"/>
          <w:tab w:pos="1657" w:val="left" w:leader="none"/>
        </w:tabs>
        <w:spacing w:line="360" w:lineRule="auto" w:before="0" w:after="0"/>
        <w:ind w:left="1656" w:right="1518" w:hanging="425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8"/>
          <w:sz w:val="24"/>
        </w:rPr>
        <w:t> </w:t>
      </w:r>
      <w:r>
        <w:rPr>
          <w:sz w:val="24"/>
        </w:rPr>
        <w:t>manajemen</w:t>
      </w:r>
      <w:r>
        <w:rPr>
          <w:spacing w:val="-8"/>
          <w:sz w:val="24"/>
        </w:rPr>
        <w:t> </w:t>
      </w:r>
      <w:r>
        <w:rPr>
          <w:sz w:val="24"/>
        </w:rPr>
        <w:t>aset</w:t>
      </w:r>
      <w:r>
        <w:rPr>
          <w:spacing w:val="-6"/>
          <w:sz w:val="24"/>
        </w:rPr>
        <w:t> </w:t>
      </w:r>
      <w:r>
        <w:rPr>
          <w:sz w:val="24"/>
        </w:rPr>
        <w:t>memiliki</w:t>
      </w:r>
      <w:r>
        <w:rPr>
          <w:spacing w:val="-10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VIF</w:t>
      </w:r>
      <w:r>
        <w:rPr>
          <w:spacing w:val="-10"/>
          <w:sz w:val="24"/>
        </w:rPr>
        <w:t> </w:t>
      </w:r>
      <w:r>
        <w:rPr>
          <w:sz w:val="24"/>
        </w:rPr>
        <w:t>1,008</w:t>
      </w:r>
      <w:r>
        <w:rPr>
          <w:spacing w:val="-7"/>
          <w:sz w:val="24"/>
        </w:rPr>
        <w:t> </w:t>
      </w:r>
      <w:r>
        <w:rPr>
          <w:sz w:val="24"/>
        </w:rPr>
        <w:t>&lt;</w:t>
      </w:r>
      <w:r>
        <w:rPr>
          <w:spacing w:val="-10"/>
          <w:sz w:val="24"/>
        </w:rPr>
        <w:t> </w:t>
      </w:r>
      <w:r>
        <w:rPr>
          <w:sz w:val="24"/>
        </w:rPr>
        <w:t>10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Tolerance</w:t>
      </w:r>
      <w:r>
        <w:rPr>
          <w:spacing w:val="-57"/>
          <w:sz w:val="24"/>
        </w:rPr>
        <w:t> </w:t>
      </w:r>
      <w:r>
        <w:rPr>
          <w:sz w:val="24"/>
        </w:rPr>
        <w:t>0,992 &gt;</w:t>
      </w:r>
      <w:r>
        <w:rPr>
          <w:spacing w:val="-1"/>
          <w:sz w:val="24"/>
        </w:rPr>
        <w:t> </w:t>
      </w:r>
      <w:r>
        <w:rPr>
          <w:sz w:val="24"/>
        </w:rPr>
        <w:t>0,01.</w:t>
      </w:r>
    </w:p>
    <w:p>
      <w:pPr>
        <w:pStyle w:val="ListParagraph"/>
        <w:numPr>
          <w:ilvl w:val="0"/>
          <w:numId w:val="25"/>
        </w:numPr>
        <w:tabs>
          <w:tab w:pos="1656" w:val="left" w:leader="none"/>
          <w:tab w:pos="1657" w:val="left" w:leader="none"/>
        </w:tabs>
        <w:spacing w:line="240" w:lineRule="auto" w:before="0" w:after="0"/>
        <w:ind w:left="1656" w:right="0" w:hanging="426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5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5"/>
          <w:sz w:val="24"/>
        </w:rPr>
        <w:t> </w:t>
      </w:r>
      <w:r>
        <w:rPr>
          <w:sz w:val="24"/>
        </w:rPr>
        <w:t>niali</w:t>
      </w:r>
      <w:r>
        <w:rPr>
          <w:spacing w:val="4"/>
          <w:sz w:val="24"/>
        </w:rPr>
        <w:t> </w:t>
      </w:r>
      <w:r>
        <w:rPr>
          <w:sz w:val="24"/>
        </w:rPr>
        <w:t>VIF 1,433</w:t>
      </w:r>
      <w:r>
        <w:rPr>
          <w:spacing w:val="2"/>
          <w:sz w:val="24"/>
        </w:rPr>
        <w:t> </w:t>
      </w:r>
      <w:r>
        <w:rPr>
          <w:sz w:val="24"/>
        </w:rPr>
        <w:t>&lt; 10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4"/>
          <w:sz w:val="24"/>
        </w:rPr>
        <w:t> </w:t>
      </w:r>
      <w:r>
        <w:rPr>
          <w:sz w:val="24"/>
        </w:rPr>
        <w:t>Tolerance</w:t>
      </w:r>
      <w:r>
        <w:rPr>
          <w:spacing w:val="1"/>
          <w:sz w:val="24"/>
        </w:rPr>
        <w:t> </w:t>
      </w:r>
      <w:r>
        <w:rPr>
          <w:sz w:val="24"/>
        </w:rPr>
        <w:t>0,698</w:t>
      </w:r>
    </w:p>
    <w:p>
      <w:pPr>
        <w:pStyle w:val="BodyText"/>
        <w:spacing w:before="131"/>
        <w:ind w:left="1656"/>
      </w:pPr>
      <w:r>
        <w:rPr/>
        <w:t>&gt;</w:t>
      </w:r>
      <w:r>
        <w:rPr>
          <w:spacing w:val="-1"/>
        </w:rPr>
        <w:t> </w:t>
      </w:r>
      <w:r>
        <w:rPr/>
        <w:t>0,01.</w:t>
      </w:r>
    </w:p>
    <w:p>
      <w:pPr>
        <w:pStyle w:val="BodyText"/>
        <w:spacing w:line="360" w:lineRule="auto" w:before="139"/>
        <w:ind w:left="1231" w:right="1499" w:firstLine="849"/>
        <w:jc w:val="both"/>
      </w:pPr>
      <w:r>
        <w:rPr/>
        <w:t>Dari hasil output pengujian di atas dapat disimpulkan bahwa keempat</w:t>
      </w:r>
      <w:r>
        <w:rPr>
          <w:spacing w:val="1"/>
        </w:rPr>
        <w:t> </w:t>
      </w:r>
      <w:r>
        <w:rPr/>
        <w:t>variabel independen yang terdapat dalam tabel di atas masing-masing variabel</w:t>
      </w:r>
      <w:r>
        <w:rPr>
          <w:spacing w:val="1"/>
        </w:rPr>
        <w:t> </w:t>
      </w:r>
      <w:r>
        <w:rPr/>
        <w:t>memiliki</w:t>
      </w:r>
      <w:r>
        <w:rPr>
          <w:spacing w:val="53"/>
        </w:rPr>
        <w:t> </w:t>
      </w:r>
      <w:r>
        <w:rPr/>
        <w:t>nilai</w:t>
      </w:r>
      <w:r>
        <w:rPr>
          <w:spacing w:val="54"/>
        </w:rPr>
        <w:t> </w:t>
      </w:r>
      <w:r>
        <w:rPr>
          <w:i/>
        </w:rPr>
        <w:t>Variance</w:t>
      </w:r>
      <w:r>
        <w:rPr>
          <w:i/>
          <w:spacing w:val="47"/>
        </w:rPr>
        <w:t> </w:t>
      </w:r>
      <w:r>
        <w:rPr>
          <w:i/>
        </w:rPr>
        <w:t>Inflation</w:t>
      </w:r>
      <w:r>
        <w:rPr>
          <w:i/>
          <w:spacing w:val="52"/>
        </w:rPr>
        <w:t> </w:t>
      </w:r>
      <w:r>
        <w:rPr>
          <w:i/>
        </w:rPr>
        <w:t>Factor</w:t>
      </w:r>
      <w:r>
        <w:rPr>
          <w:i/>
          <w:spacing w:val="52"/>
        </w:rPr>
        <w:t> </w:t>
      </w:r>
      <w:r>
        <w:rPr/>
        <w:t>(VIF)</w:t>
      </w:r>
      <w:r>
        <w:rPr>
          <w:spacing w:val="53"/>
        </w:rPr>
        <w:t> </w:t>
      </w:r>
      <w:r>
        <w:rPr/>
        <w:t>&lt;</w:t>
      </w:r>
      <w:r>
        <w:rPr>
          <w:spacing w:val="48"/>
        </w:rPr>
        <w:t> </w:t>
      </w:r>
      <w:r>
        <w:rPr/>
        <w:t>10</w:t>
      </w:r>
      <w:r>
        <w:rPr>
          <w:spacing w:val="49"/>
        </w:rPr>
        <w:t> </w:t>
      </w:r>
      <w:r>
        <w:rPr/>
        <w:t>yang</w:t>
      </w:r>
      <w:r>
        <w:rPr>
          <w:spacing w:val="55"/>
        </w:rPr>
        <w:t> </w:t>
      </w:r>
      <w:r>
        <w:rPr/>
        <w:t>artinya</w:t>
      </w:r>
      <w:r>
        <w:rPr>
          <w:spacing w:val="49"/>
        </w:rPr>
        <w:t> </w:t>
      </w:r>
      <w:r>
        <w:rPr/>
        <w:t>keempat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2246" w:val="left" w:leader="none"/>
          <w:tab w:pos="3598" w:val="left" w:leader="none"/>
          <w:tab w:pos="4601" w:val="left" w:leader="none"/>
          <w:tab w:pos="6034" w:val="left" w:leader="none"/>
          <w:tab w:pos="6901" w:val="left" w:leader="none"/>
          <w:tab w:pos="7693" w:val="left" w:leader="none"/>
          <w:tab w:pos="8310" w:val="left" w:leader="none"/>
        </w:tabs>
        <w:spacing w:line="360" w:lineRule="auto" w:before="90"/>
        <w:ind w:left="1231" w:right="1509"/>
      </w:pPr>
      <w:r>
        <w:rPr/>
        <w:t>variabel</w:t>
        <w:tab/>
        <w:t>independen</w:t>
        <w:tab/>
        <w:t>tersebut</w:t>
        <w:tab/>
        <w:t>menunjukan</w:t>
        <w:tab/>
        <w:t>bahwa</w:t>
        <w:tab/>
        <w:t>bebas</w:t>
        <w:tab/>
        <w:t>dari</w:t>
        <w:tab/>
      </w:r>
      <w:r>
        <w:rPr>
          <w:spacing w:val="-1"/>
        </w:rPr>
        <w:t>gejala</w:t>
      </w:r>
      <w:r>
        <w:rPr>
          <w:spacing w:val="-57"/>
        </w:rPr>
        <w:t> </w:t>
      </w:r>
      <w:r>
        <w:rPr/>
        <w:t>multikolinearitas.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1" w:after="0"/>
        <w:ind w:left="2081" w:right="0" w:hanging="851"/>
        <w:jc w:val="both"/>
      </w:pPr>
      <w:r>
        <w:rPr/>
        <w:t>Uji</w:t>
      </w:r>
      <w:r>
        <w:rPr>
          <w:spacing w:val="-6"/>
        </w:rPr>
        <w:t> </w:t>
      </w:r>
      <w:r>
        <w:rPr/>
        <w:t>Heteroskedasitas</w:t>
      </w:r>
    </w:p>
    <w:p>
      <w:pPr>
        <w:pStyle w:val="BodyText"/>
        <w:spacing w:line="360" w:lineRule="auto" w:before="139"/>
        <w:ind w:left="1231" w:right="1496" w:firstLine="849"/>
        <w:jc w:val="both"/>
      </w:pP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ketidaksamaan varian dari residual satu pengamatan ke pengamatan yang lain.</w:t>
      </w:r>
      <w:r>
        <w:rPr>
          <w:spacing w:val="1"/>
        </w:rPr>
        <w:t> </w:t>
      </w:r>
      <w:r>
        <w:rPr/>
        <w:t>Jika varian dari residual satu pengamaran terhadap pengamatan yang lain tetap,</w:t>
      </w:r>
      <w:r>
        <w:rPr>
          <w:spacing w:val="-57"/>
        </w:rPr>
        <w:t> </w:t>
      </w:r>
      <w:r>
        <w:rPr/>
        <w:t>maka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homoskedastisitas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heteroskedastisitas. Model regresi yang baik adalah model yang tidak terjadi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-57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tertentu pada gambar scatterplot antara SRESID dan ZPRED. Pengujian ini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dari gambar</w:t>
      </w:r>
      <w:r>
        <w:rPr>
          <w:spacing w:val="2"/>
        </w:rPr>
        <w:t> </w:t>
      </w:r>
      <w:r>
        <w:rPr/>
        <w:t>4.3 sebagai berikut:</w:t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1824354</wp:posOffset>
            </wp:positionH>
            <wp:positionV relativeFrom="paragraph">
              <wp:posOffset>217300</wp:posOffset>
            </wp:positionV>
            <wp:extent cx="4318992" cy="3364706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992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1944"/>
      </w:pPr>
      <w:r>
        <w:rPr/>
        <w:t>Sumber: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versi</w:t>
      </w:r>
      <w:r>
        <w:rPr>
          <w:spacing w:val="-2"/>
        </w:rPr>
        <w:t> </w:t>
      </w:r>
      <w:r>
        <w:rPr/>
        <w:t>22</w:t>
      </w:r>
    </w:p>
    <w:p>
      <w:pPr>
        <w:spacing w:before="201"/>
        <w:ind w:left="958" w:right="1495" w:firstLine="0"/>
        <w:jc w:val="center"/>
        <w:rPr>
          <w:b/>
          <w:sz w:val="22"/>
        </w:rPr>
      </w:pPr>
      <w:bookmarkStart w:name="_bookmark82" w:id="134"/>
      <w:bookmarkEnd w:id="134"/>
      <w:r>
        <w:rPr/>
      </w:r>
      <w:r>
        <w:rPr>
          <w:b/>
          <w:sz w:val="22"/>
        </w:rPr>
        <w:t>Gambar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4.3</w:t>
      </w:r>
    </w:p>
    <w:p>
      <w:pPr>
        <w:pStyle w:val="Heading2"/>
        <w:spacing w:before="199"/>
        <w:ind w:left="948" w:right="1495"/>
        <w:jc w:val="center"/>
      </w:pPr>
      <w:r>
        <w:rPr/>
        <w:t>Hasil</w:t>
      </w:r>
      <w:r>
        <w:rPr>
          <w:spacing w:val="-5"/>
        </w:rPr>
        <w:t> </w:t>
      </w:r>
      <w:r>
        <w:rPr/>
        <w:t>Uji</w:t>
      </w:r>
      <w:r>
        <w:rPr>
          <w:spacing w:val="-2"/>
        </w:rPr>
        <w:t> </w:t>
      </w:r>
      <w:r>
        <w:rPr/>
        <w:t>Heteroskedastisitas</w:t>
      </w:r>
    </w:p>
    <w:p>
      <w:pPr>
        <w:spacing w:after="0"/>
        <w:jc w:val="center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 w:before="90"/>
        <w:ind w:left="1231" w:right="1489" w:firstLine="849"/>
        <w:jc w:val="both"/>
      </w:pPr>
      <w:r>
        <w:rPr/>
        <w:t>Berdasarkan gambar di atas grafik </w:t>
      </w:r>
      <w:r>
        <w:rPr>
          <w:i/>
        </w:rPr>
        <w:t>scatterplot </w:t>
      </w:r>
      <w:r>
        <w:rPr/>
        <w:t>terlihat bahwa titik-titik</w:t>
      </w:r>
      <w:r>
        <w:rPr>
          <w:spacing w:val="1"/>
        </w:rPr>
        <w:t> </w:t>
      </w:r>
      <w:r>
        <w:rPr/>
        <w:t>data menyebar secara acak, tidak membentuk suatu pola tertentu dan tersebar di</w:t>
      </w:r>
      <w:r>
        <w:rPr>
          <w:spacing w:val="-57"/>
        </w:rPr>
        <w:t> </w:t>
      </w:r>
      <w:r>
        <w:rPr/>
        <w:t>atas maupun di bawah angka 0 pada sumbu Y. Maka dapat disimpulkan bahwa</w:t>
      </w:r>
      <w:r>
        <w:rPr>
          <w:spacing w:val="1"/>
        </w:rPr>
        <w:t> </w:t>
      </w:r>
      <w:r>
        <w:rPr/>
        <w:t>tidak terjadi heteroskedastisitas pada model regresi, sehingga model regresi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pengujian.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-57"/>
        </w:rPr>
        <w:t> </w:t>
      </w:r>
      <w:r>
        <w:rPr/>
        <w:t>dengan</w:t>
      </w:r>
      <w:r>
        <w:rPr>
          <w:spacing w:val="-9"/>
        </w:rPr>
        <w:t> </w:t>
      </w:r>
      <w:r>
        <w:rPr/>
        <w:t>melihat</w:t>
      </w:r>
      <w:r>
        <w:rPr>
          <w:spacing w:val="-8"/>
        </w:rPr>
        <w:t> </w:t>
      </w:r>
      <w:r>
        <w:rPr/>
        <w:t>grafik</w:t>
      </w:r>
      <w:r>
        <w:rPr>
          <w:spacing w:val="-9"/>
        </w:rPr>
        <w:t> </w:t>
      </w:r>
      <w:r>
        <w:rPr>
          <w:i/>
        </w:rPr>
        <w:t>sctterplot</w:t>
      </w:r>
      <w:r>
        <w:rPr>
          <w:i/>
          <w:spacing w:val="-4"/>
        </w:rPr>
        <w:t> </w:t>
      </w:r>
      <w:r>
        <w:rPr/>
        <w:t>mempunyai</w:t>
      </w:r>
      <w:r>
        <w:rPr>
          <w:spacing w:val="-8"/>
        </w:rPr>
        <w:t> </w:t>
      </w:r>
      <w:r>
        <w:rPr/>
        <w:t>kelemahan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cukup</w:t>
      </w:r>
      <w:r>
        <w:rPr>
          <w:spacing w:val="-8"/>
        </w:rPr>
        <w:t> </w:t>
      </w:r>
      <w:r>
        <w:rPr/>
        <w:t>signifikansi</w:t>
      </w:r>
      <w:r>
        <w:rPr>
          <w:spacing w:val="-58"/>
        </w:rPr>
        <w:t> </w:t>
      </w:r>
      <w:r>
        <w:rPr/>
        <w:t>sebab</w:t>
      </w:r>
      <w:r>
        <w:rPr>
          <w:spacing w:val="-11"/>
        </w:rPr>
        <w:t> </w:t>
      </w:r>
      <w:r>
        <w:rPr/>
        <w:t>jumlah</w:t>
      </w:r>
      <w:r>
        <w:rPr>
          <w:spacing w:val="-11"/>
        </w:rPr>
        <w:t> </w:t>
      </w:r>
      <w:r>
        <w:rPr/>
        <w:t>pengamatan</w:t>
      </w:r>
      <w:r>
        <w:rPr>
          <w:spacing w:val="-11"/>
        </w:rPr>
        <w:t> </w:t>
      </w:r>
      <w:r>
        <w:rPr/>
        <w:t>tertentu</w:t>
      </w:r>
      <w:r>
        <w:rPr>
          <w:spacing w:val="-11"/>
        </w:rPr>
        <w:t> </w:t>
      </w:r>
      <w:r>
        <w:rPr/>
        <w:t>sangat</w:t>
      </w:r>
      <w:r>
        <w:rPr>
          <w:spacing w:val="-10"/>
        </w:rPr>
        <w:t> </w:t>
      </w:r>
      <w:r>
        <w:rPr/>
        <w:t>mempengaruhi</w:t>
      </w:r>
      <w:r>
        <w:rPr>
          <w:spacing w:val="-11"/>
        </w:rPr>
        <w:t> </w:t>
      </w:r>
      <w:r>
        <w:rPr/>
        <w:t>hasil</w:t>
      </w:r>
      <w:r>
        <w:rPr>
          <w:spacing w:val="-5"/>
        </w:rPr>
        <w:t> </w:t>
      </w:r>
      <w:r>
        <w:rPr>
          <w:i/>
        </w:rPr>
        <w:t>poling.</w:t>
      </w:r>
      <w:r>
        <w:rPr>
          <w:i/>
          <w:spacing w:val="-10"/>
        </w:rPr>
        <w:t> </w:t>
      </w:r>
      <w:r>
        <w:rPr/>
        <w:t>Maka</w:t>
      </w:r>
      <w:r>
        <w:rPr>
          <w:spacing w:val="-10"/>
        </w:rPr>
        <w:t> </w:t>
      </w:r>
      <w:r>
        <w:rPr/>
        <w:t>dari</w:t>
      </w:r>
      <w:r>
        <w:rPr>
          <w:spacing w:val="-58"/>
        </w:rPr>
        <w:t> </w:t>
      </w:r>
      <w:r>
        <w:rPr/>
        <w:t>itu untuk mempertegas apakah terjadi masalah heteroskedastisitas atau tidak,</w:t>
      </w:r>
      <w:r>
        <w:rPr>
          <w:spacing w:val="1"/>
        </w:rPr>
        <w:t> </w:t>
      </w:r>
      <w:r>
        <w:rPr/>
        <w:t>maka</w:t>
      </w:r>
      <w:r>
        <w:rPr>
          <w:spacing w:val="-5"/>
        </w:rPr>
        <w:t> </w:t>
      </w:r>
      <w:r>
        <w:rPr/>
        <w:t>perlu dilakukan uji</w:t>
      </w:r>
      <w:r>
        <w:rPr>
          <w:spacing w:val="5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dengan uji</w:t>
      </w:r>
      <w:r>
        <w:rPr>
          <w:spacing w:val="4"/>
        </w:rPr>
        <w:t> </w:t>
      </w:r>
      <w:r>
        <w:rPr>
          <w:i/>
        </w:rPr>
        <w:t>glejser</w:t>
      </w:r>
      <w:r>
        <w:rPr/>
        <w:t>.</w:t>
      </w:r>
    </w:p>
    <w:p>
      <w:pPr>
        <w:pStyle w:val="Heading2"/>
        <w:spacing w:before="158"/>
        <w:ind w:left="4445"/>
      </w:pPr>
      <w:bookmarkStart w:name="_bookmark83" w:id="135"/>
      <w:bookmarkEnd w:id="135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4.7</w:t>
      </w:r>
    </w:p>
    <w:p>
      <w:pPr>
        <w:spacing w:before="139"/>
        <w:ind w:left="953" w:right="1495" w:firstLine="0"/>
        <w:jc w:val="center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Heteroskedastisitas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Menggunakan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Glejser</w:t>
      </w:r>
    </w:p>
    <w:p>
      <w:pPr>
        <w:spacing w:before="62" w:after="46"/>
        <w:ind w:left="1061" w:right="804" w:firstLine="0"/>
        <w:jc w:val="center"/>
        <w:rPr>
          <w:b/>
          <w:sz w:val="14"/>
        </w:rPr>
      </w:pPr>
      <w:r>
        <w:rPr>
          <w:b/>
          <w:sz w:val="21"/>
        </w:rPr>
        <w:t>Coefficients</w:t>
      </w:r>
      <w:r>
        <w:rPr>
          <w:b/>
          <w:position w:val="7"/>
          <w:sz w:val="14"/>
        </w:rPr>
        <w:t>a</w:t>
      </w:r>
    </w:p>
    <w:tbl>
      <w:tblPr>
        <w:tblW w:w="0" w:type="auto"/>
        <w:jc w:val="left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"/>
        <w:gridCol w:w="1633"/>
        <w:gridCol w:w="795"/>
        <w:gridCol w:w="853"/>
        <w:gridCol w:w="1309"/>
        <w:gridCol w:w="694"/>
        <w:gridCol w:w="588"/>
        <w:gridCol w:w="1203"/>
        <w:gridCol w:w="686"/>
      </w:tblGrid>
      <w:tr>
        <w:trPr>
          <w:trHeight w:val="716" w:hRule="atLeast"/>
        </w:trPr>
        <w:tc>
          <w:tcPr>
            <w:tcW w:w="1967" w:type="dxa"/>
            <w:gridSpan w:val="2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exact"/>
              <w:ind w:left="121"/>
              <w:rPr>
                <w:sz w:val="21"/>
              </w:rPr>
            </w:pPr>
            <w:r>
              <w:rPr>
                <w:sz w:val="21"/>
              </w:rPr>
              <w:t>Model</w:t>
            </w:r>
          </w:p>
        </w:tc>
        <w:tc>
          <w:tcPr>
            <w:tcW w:w="16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7"/>
              <w:ind w:left="315" w:right="122" w:hanging="147"/>
              <w:rPr>
                <w:sz w:val="21"/>
              </w:rPr>
            </w:pPr>
            <w:r>
              <w:rPr>
                <w:sz w:val="21"/>
              </w:rPr>
              <w:t>Unstandardized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Coefficients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7"/>
              <w:ind w:left="165" w:right="51" w:hanging="34"/>
              <w:rPr>
                <w:sz w:val="21"/>
              </w:rPr>
            </w:pPr>
            <w:r>
              <w:rPr>
                <w:sz w:val="21"/>
              </w:rPr>
              <w:t>Standardized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Coefficients</w:t>
            </w:r>
          </w:p>
        </w:tc>
        <w:tc>
          <w:tcPr>
            <w:tcW w:w="6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5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t</w:t>
            </w:r>
          </w:p>
        </w:tc>
        <w:tc>
          <w:tcPr>
            <w:tcW w:w="58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47"/>
              <w:rPr>
                <w:sz w:val="21"/>
              </w:rPr>
            </w:pPr>
            <w:r>
              <w:rPr>
                <w:sz w:val="21"/>
              </w:rPr>
              <w:t>Sig.</w:t>
            </w:r>
          </w:p>
        </w:tc>
        <w:tc>
          <w:tcPr>
            <w:tcW w:w="188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589" w:right="393" w:hanging="125"/>
              <w:rPr>
                <w:sz w:val="21"/>
              </w:rPr>
            </w:pPr>
            <w:r>
              <w:rPr>
                <w:spacing w:val="-1"/>
                <w:sz w:val="21"/>
              </w:rPr>
              <w:t>Collinearity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Statistics</w:t>
            </w:r>
          </w:p>
        </w:tc>
      </w:tr>
      <w:tr>
        <w:trPr>
          <w:trHeight w:val="502" w:hRule="atLeast"/>
        </w:trPr>
        <w:tc>
          <w:tcPr>
            <w:tcW w:w="19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30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3"/>
              <w:ind w:left="226" w:right="153" w:firstLine="55"/>
              <w:rPr>
                <w:sz w:val="21"/>
              </w:rPr>
            </w:pPr>
            <w:r>
              <w:rPr>
                <w:sz w:val="21"/>
              </w:rPr>
              <w:t>Std.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Error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487"/>
              <w:rPr>
                <w:sz w:val="21"/>
              </w:rPr>
            </w:pPr>
            <w:r>
              <w:rPr>
                <w:sz w:val="21"/>
              </w:rPr>
              <w:t>Beta</w:t>
            </w:r>
          </w:p>
        </w:tc>
        <w:tc>
          <w:tcPr>
            <w:tcW w:w="6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200"/>
              <w:rPr>
                <w:sz w:val="21"/>
              </w:rPr>
            </w:pPr>
            <w:r>
              <w:rPr>
                <w:sz w:val="21"/>
              </w:rPr>
              <w:t>Tolerance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39"/>
              <w:ind w:left="111" w:right="41"/>
              <w:jc w:val="center"/>
              <w:rPr>
                <w:sz w:val="21"/>
              </w:rPr>
            </w:pPr>
            <w:r>
              <w:rPr>
                <w:sz w:val="21"/>
              </w:rPr>
              <w:t>VIF</w:t>
            </w:r>
          </w:p>
        </w:tc>
      </w:tr>
      <w:tr>
        <w:trPr>
          <w:trHeight w:val="325" w:hRule="atLeast"/>
        </w:trPr>
        <w:tc>
          <w:tcPr>
            <w:tcW w:w="334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21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633" w:type="dxa"/>
            <w:tcBorders>
              <w:left w:val="nil"/>
              <w:bottom w:val="nil"/>
            </w:tcBorders>
          </w:tcPr>
          <w:p>
            <w:pPr>
              <w:pStyle w:val="TableParagraph"/>
              <w:ind w:left="119"/>
              <w:rPr>
                <w:sz w:val="21"/>
              </w:rPr>
            </w:pPr>
            <w:r>
              <w:rPr>
                <w:sz w:val="21"/>
              </w:rPr>
              <w:t>(Constant)</w:t>
            </w:r>
          </w:p>
        </w:tc>
        <w:tc>
          <w:tcPr>
            <w:tcW w:w="795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.051</w:t>
            </w:r>
          </w:p>
        </w:tc>
        <w:tc>
          <w:tcPr>
            <w:tcW w:w="85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.036</w:t>
            </w:r>
          </w:p>
        </w:tc>
        <w:tc>
          <w:tcPr>
            <w:tcW w:w="13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70"/>
              <w:jc w:val="right"/>
              <w:rPr>
                <w:sz w:val="21"/>
              </w:rPr>
            </w:pPr>
            <w:r>
              <w:rPr>
                <w:sz w:val="21"/>
              </w:rPr>
              <w:t>1.417</w:t>
            </w:r>
          </w:p>
        </w:tc>
        <w:tc>
          <w:tcPr>
            <w:tcW w:w="58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.159</w:t>
            </w:r>
          </w:p>
        </w:tc>
        <w:tc>
          <w:tcPr>
            <w:tcW w:w="120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5" w:lineRule="auto" w:before="36"/>
              <w:ind w:left="119" w:right="522"/>
              <w:rPr>
                <w:sz w:val="21"/>
              </w:rPr>
            </w:pPr>
            <w:r>
              <w:rPr>
                <w:sz w:val="21"/>
              </w:rPr>
              <w:t>Ukuran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</w:p>
        </w:tc>
        <w:tc>
          <w:tcPr>
            <w:tcW w:w="79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2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-.001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2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.001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2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-.105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2"/>
              <w:ind w:right="70"/>
              <w:jc w:val="right"/>
              <w:rPr>
                <w:sz w:val="21"/>
              </w:rPr>
            </w:pPr>
            <w:r>
              <w:rPr>
                <w:sz w:val="21"/>
              </w:rPr>
              <w:t>-.989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2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.324</w:t>
            </w: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2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.690</w:t>
            </w:r>
          </w:p>
        </w:tc>
        <w:tc>
          <w:tcPr>
            <w:tcW w:w="6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2"/>
              <w:ind w:left="111" w:right="41"/>
              <w:jc w:val="center"/>
              <w:rPr>
                <w:sz w:val="21"/>
              </w:rPr>
            </w:pPr>
            <w:r>
              <w:rPr>
                <w:sz w:val="21"/>
              </w:rPr>
              <w:t>1.450</w:t>
            </w:r>
          </w:p>
        </w:tc>
      </w:tr>
      <w:tr>
        <w:trPr>
          <w:trHeight w:val="514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tLeast" w:before="12"/>
              <w:ind w:left="119"/>
              <w:rPr>
                <w:sz w:val="21"/>
              </w:rPr>
            </w:pPr>
            <w:r>
              <w:rPr>
                <w:sz w:val="21"/>
              </w:rPr>
              <w:t>Investment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Opportunity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Set</w:t>
            </w:r>
          </w:p>
        </w:tc>
        <w:tc>
          <w:tcPr>
            <w:tcW w:w="79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.007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.003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.202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70"/>
              <w:jc w:val="right"/>
              <w:rPr>
                <w:sz w:val="21"/>
              </w:rPr>
            </w:pPr>
            <w:r>
              <w:rPr>
                <w:sz w:val="21"/>
              </w:rPr>
              <w:t>2.266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.025</w:t>
            </w: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.972</w:t>
            </w:r>
          </w:p>
        </w:tc>
        <w:tc>
          <w:tcPr>
            <w:tcW w:w="6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34"/>
              <w:ind w:left="111" w:right="41"/>
              <w:jc w:val="center"/>
              <w:rPr>
                <w:sz w:val="21"/>
              </w:rPr>
            </w:pPr>
            <w:r>
              <w:rPr>
                <w:sz w:val="21"/>
              </w:rPr>
              <w:t>1.028</w:t>
            </w:r>
          </w:p>
        </w:tc>
      </w:tr>
      <w:tr>
        <w:trPr>
          <w:trHeight w:val="513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tLeast" w:before="11"/>
              <w:ind w:left="119" w:right="487"/>
              <w:rPr>
                <w:sz w:val="21"/>
              </w:rPr>
            </w:pPr>
            <w:r>
              <w:rPr>
                <w:sz w:val="21"/>
              </w:rPr>
              <w:t>Manajemen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Aset</w:t>
            </w:r>
          </w:p>
        </w:tc>
        <w:tc>
          <w:tcPr>
            <w:tcW w:w="79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.009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.006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.121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70"/>
              <w:jc w:val="right"/>
              <w:rPr>
                <w:sz w:val="21"/>
              </w:rPr>
            </w:pPr>
            <w:r>
              <w:rPr>
                <w:sz w:val="21"/>
              </w:rPr>
              <w:t>1.371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.173</w:t>
            </w: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.992</w:t>
            </w:r>
          </w:p>
        </w:tc>
        <w:tc>
          <w:tcPr>
            <w:tcW w:w="6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31"/>
              <w:ind w:left="111" w:right="41"/>
              <w:jc w:val="center"/>
              <w:rPr>
                <w:sz w:val="21"/>
              </w:rPr>
            </w:pPr>
            <w:r>
              <w:rPr>
                <w:sz w:val="21"/>
              </w:rPr>
              <w:t>1.008</w:t>
            </w:r>
          </w:p>
        </w:tc>
      </w:tr>
      <w:tr>
        <w:trPr>
          <w:trHeight w:val="341" w:hRule="atLeast"/>
        </w:trPr>
        <w:tc>
          <w:tcPr>
            <w:tcW w:w="33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1"/>
              <w:ind w:left="119"/>
              <w:rPr>
                <w:sz w:val="21"/>
              </w:rPr>
            </w:pPr>
            <w:r>
              <w:rPr>
                <w:sz w:val="21"/>
              </w:rPr>
              <w:t>Leverage</w:t>
            </w:r>
          </w:p>
        </w:tc>
        <w:tc>
          <w:tcPr>
            <w:tcW w:w="79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-.001</w:t>
            </w:r>
          </w:p>
        </w:tc>
        <w:tc>
          <w:tcPr>
            <w:tcW w:w="85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.003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-.058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70"/>
              <w:jc w:val="right"/>
              <w:rPr>
                <w:sz w:val="21"/>
              </w:rPr>
            </w:pPr>
            <w:r>
              <w:rPr>
                <w:sz w:val="21"/>
              </w:rPr>
              <w:t>-.548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.585</w:t>
            </w:r>
          </w:p>
        </w:tc>
        <w:tc>
          <w:tcPr>
            <w:tcW w:w="120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.698</w:t>
            </w:r>
          </w:p>
        </w:tc>
        <w:tc>
          <w:tcPr>
            <w:tcW w:w="686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54"/>
              <w:ind w:left="111" w:right="41"/>
              <w:jc w:val="center"/>
              <w:rPr>
                <w:sz w:val="21"/>
              </w:rPr>
            </w:pPr>
            <w:r>
              <w:rPr>
                <w:sz w:val="21"/>
              </w:rPr>
              <w:t>1.433</w:t>
            </w:r>
          </w:p>
        </w:tc>
      </w:tr>
    </w:tbl>
    <w:p>
      <w:pPr>
        <w:pStyle w:val="ListParagraph"/>
        <w:numPr>
          <w:ilvl w:val="4"/>
          <w:numId w:val="15"/>
        </w:numPr>
        <w:tabs>
          <w:tab w:pos="1578" w:val="left" w:leader="none"/>
        </w:tabs>
        <w:spacing w:line="240" w:lineRule="auto" w:before="0" w:after="0"/>
        <w:ind w:left="1577" w:right="0" w:hanging="200"/>
        <w:jc w:val="left"/>
        <w:rPr>
          <w:sz w:val="21"/>
        </w:rPr>
      </w:pPr>
      <w:r>
        <w:rPr>
          <w:sz w:val="21"/>
        </w:rPr>
        <w:t>Dependent</w:t>
      </w:r>
      <w:r>
        <w:rPr>
          <w:spacing w:val="-6"/>
          <w:sz w:val="21"/>
        </w:rPr>
        <w:t> </w:t>
      </w:r>
      <w:r>
        <w:rPr>
          <w:sz w:val="21"/>
        </w:rPr>
        <w:t>Variable:</w:t>
      </w:r>
      <w:r>
        <w:rPr>
          <w:spacing w:val="-6"/>
          <w:sz w:val="21"/>
        </w:rPr>
        <w:t> </w:t>
      </w:r>
      <w:r>
        <w:rPr>
          <w:sz w:val="21"/>
        </w:rPr>
        <w:t>ABS_RES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1"/>
        <w:ind w:left="1231"/>
      </w:pPr>
      <w:r>
        <w:rPr/>
        <w:t>Sumber:</w:t>
      </w:r>
      <w:r>
        <w:rPr>
          <w:spacing w:val="-2"/>
        </w:rPr>
        <w:t> </w:t>
      </w:r>
      <w:r>
        <w:rPr/>
        <w:t>Hasil Output</w:t>
      </w:r>
      <w:r>
        <w:rPr>
          <w:spacing w:val="-3"/>
        </w:rPr>
        <w:t> </w:t>
      </w:r>
      <w:r>
        <w:rPr/>
        <w:t>SPSS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0" w:lineRule="auto"/>
        <w:ind w:left="1231" w:right="1496" w:firstLine="849"/>
        <w:jc w:val="both"/>
      </w:pPr>
      <w:r>
        <w:rPr>
          <w:spacing w:val="-1"/>
        </w:rPr>
        <w:t>Dari</w:t>
      </w:r>
      <w:r>
        <w:rPr>
          <w:spacing w:val="-14"/>
        </w:rPr>
        <w:t> </w:t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4.7</w:t>
      </w:r>
      <w:r>
        <w:rPr>
          <w:spacing w:val="-11"/>
        </w:rPr>
        <w:t> </w:t>
      </w:r>
      <w:r>
        <w:rPr>
          <w:spacing w:val="-1"/>
        </w:rPr>
        <w:t>di</w:t>
      </w:r>
      <w:r>
        <w:rPr>
          <w:spacing w:val="-12"/>
        </w:rPr>
        <w:t> </w:t>
      </w:r>
      <w:r>
        <w:rPr>
          <w:spacing w:val="-1"/>
        </w:rPr>
        <w:t>atas</w:t>
      </w:r>
      <w:r>
        <w:rPr>
          <w:spacing w:val="-12"/>
        </w:rPr>
        <w:t> </w:t>
      </w:r>
      <w:r>
        <w:rPr>
          <w:spacing w:val="-1"/>
        </w:rPr>
        <w:t>dapat</w:t>
      </w:r>
      <w:r>
        <w:rPr>
          <w:spacing w:val="-9"/>
        </w:rPr>
        <w:t> </w:t>
      </w:r>
      <w:r>
        <w:rPr/>
        <w:t>dilihat</w:t>
      </w:r>
      <w:r>
        <w:rPr>
          <w:spacing w:val="-12"/>
        </w:rPr>
        <w:t> </w:t>
      </w:r>
      <w:r>
        <w:rPr/>
        <w:t>bahwa</w:t>
      </w:r>
      <w:r>
        <w:rPr>
          <w:spacing w:val="-13"/>
        </w:rPr>
        <w:t> </w:t>
      </w:r>
      <w:r>
        <w:rPr/>
        <w:t>nilai</w:t>
      </w:r>
      <w:r>
        <w:rPr>
          <w:spacing w:val="-9"/>
        </w:rPr>
        <w:t> </w:t>
      </w:r>
      <w:r>
        <w:rPr/>
        <w:t>signifikansi</w:t>
      </w:r>
      <w:r>
        <w:rPr>
          <w:spacing w:val="-8"/>
        </w:rPr>
        <w:t> </w:t>
      </w:r>
      <w:r>
        <w:rPr/>
        <w:t>pada</w:t>
      </w:r>
      <w:r>
        <w:rPr>
          <w:spacing w:val="-13"/>
        </w:rPr>
        <w:t> </w:t>
      </w:r>
      <w:r>
        <w:rPr/>
        <w:t>variabel</w:t>
      </w:r>
      <w:r>
        <w:rPr>
          <w:spacing w:val="-57"/>
        </w:rPr>
        <w:t> </w:t>
      </w:r>
      <w:r>
        <w:rPr>
          <w:i/>
        </w:rPr>
        <w:t>investment opportunity set </w:t>
      </w:r>
      <w:r>
        <w:rPr/>
        <w:t>sebesar 0,025 (0,025 &lt; 0,05). Hal ini menunjukkan</w:t>
      </w:r>
      <w:r>
        <w:rPr>
          <w:spacing w:val="1"/>
        </w:rPr>
        <w:t> </w:t>
      </w:r>
      <w:r>
        <w:rPr/>
        <w:t>terjadinya masalah heteroskedastisitas, sehingga tidak layak untuk 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pengujian.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membuktikan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heteroskedastisitas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rank-sperman’s</w:t>
      </w:r>
      <w:r>
        <w:rPr>
          <w:i/>
          <w:spacing w:val="1"/>
        </w:rPr>
        <w:t> </w:t>
      </w:r>
      <w:r>
        <w:rPr>
          <w:i/>
        </w:rPr>
        <w:t>rho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1061" w:right="1319"/>
        <w:jc w:val="center"/>
      </w:pPr>
      <w:bookmarkStart w:name="_bookmark84" w:id="136"/>
      <w:bookmarkEnd w:id="136"/>
      <w:r>
        <w:rPr>
          <w:b w:val="0"/>
        </w:rPr>
      </w:r>
      <w:r>
        <w:rPr/>
        <w:t>Tabel</w:t>
      </w:r>
      <w:r>
        <w:rPr>
          <w:spacing w:val="-3"/>
        </w:rPr>
        <w:t> </w:t>
      </w:r>
      <w:r>
        <w:rPr/>
        <w:t>4.8</w:t>
      </w:r>
    </w:p>
    <w:p>
      <w:pPr>
        <w:spacing w:before="183"/>
        <w:ind w:left="1061" w:right="1320" w:firstLine="0"/>
        <w:jc w:val="center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Heteroskedastisitas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Menggunakan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Rank</w:t>
      </w:r>
      <w:r>
        <w:rPr>
          <w:b/>
          <w:sz w:val="24"/>
        </w:rPr>
        <w:t>-</w:t>
      </w:r>
      <w:r>
        <w:rPr>
          <w:b/>
          <w:i/>
          <w:sz w:val="24"/>
        </w:rPr>
        <w:t>sperman’s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rho</w:t>
      </w:r>
    </w:p>
    <w:p>
      <w:pPr>
        <w:pStyle w:val="BodyText"/>
        <w:spacing w:before="1"/>
        <w:rPr>
          <w:b/>
          <w:i/>
          <w:sz w:val="21"/>
        </w:rPr>
      </w:pPr>
    </w:p>
    <w:p>
      <w:pPr>
        <w:spacing w:before="0"/>
        <w:ind w:left="2580" w:right="1360" w:firstLine="0"/>
        <w:jc w:val="center"/>
        <w:rPr>
          <w:b/>
          <w:sz w:val="18"/>
        </w:rPr>
      </w:pPr>
      <w:r>
        <w:rPr>
          <w:b/>
          <w:sz w:val="18"/>
        </w:rPr>
        <w:t>Correlations</w:t>
      </w:r>
    </w:p>
    <w:p>
      <w:pPr>
        <w:pStyle w:val="BodyText"/>
        <w:spacing w:before="5"/>
        <w:rPr>
          <w:b/>
          <w:sz w:val="5"/>
        </w:rPr>
      </w:pPr>
    </w:p>
    <w:tbl>
      <w:tblPr>
        <w:tblW w:w="0" w:type="auto"/>
        <w:jc w:val="left"/>
        <w:tblInd w:w="14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362"/>
        <w:gridCol w:w="1022"/>
        <w:gridCol w:w="1035"/>
        <w:gridCol w:w="1095"/>
        <w:gridCol w:w="1067"/>
        <w:gridCol w:w="889"/>
        <w:gridCol w:w="1343"/>
      </w:tblGrid>
      <w:tr>
        <w:trPr>
          <w:trHeight w:val="735" w:hRule="atLeast"/>
        </w:trPr>
        <w:tc>
          <w:tcPr>
            <w:tcW w:w="3421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21" w:right="54" w:firstLine="139"/>
              <w:rPr>
                <w:sz w:val="18"/>
              </w:rPr>
            </w:pPr>
            <w:r>
              <w:rPr>
                <w:sz w:val="18"/>
              </w:rPr>
              <w:t>Ukuran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Perusahaan</w:t>
            </w:r>
          </w:p>
        </w:tc>
        <w:tc>
          <w:tcPr>
            <w:tcW w:w="10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133" w:right="68" w:hanging="4"/>
              <w:jc w:val="center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Opportunity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Set</w:t>
            </w:r>
          </w:p>
        </w:tc>
        <w:tc>
          <w:tcPr>
            <w:tcW w:w="10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392" w:right="64" w:hanging="260"/>
              <w:rPr>
                <w:sz w:val="18"/>
              </w:rPr>
            </w:pPr>
            <w:r>
              <w:rPr>
                <w:spacing w:val="-1"/>
                <w:sz w:val="18"/>
              </w:rPr>
              <w:t>Manajemen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Aset</w:t>
            </w:r>
          </w:p>
        </w:tc>
        <w:tc>
          <w:tcPr>
            <w:tcW w:w="8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Leverage</w:t>
            </w:r>
          </w:p>
        </w:tc>
        <w:tc>
          <w:tcPr>
            <w:tcW w:w="13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62"/>
              <w:ind w:left="380" w:right="43" w:hanging="250"/>
              <w:rPr>
                <w:sz w:val="18"/>
              </w:rPr>
            </w:pPr>
            <w:r>
              <w:rPr>
                <w:sz w:val="18"/>
              </w:rPr>
              <w:t>Unstandardized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Residual</w:t>
            </w:r>
          </w:p>
        </w:tc>
      </w:tr>
      <w:tr>
        <w:trPr>
          <w:trHeight w:val="458" w:hRule="atLeast"/>
        </w:trPr>
        <w:tc>
          <w:tcPr>
            <w:tcW w:w="1037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42" w:lineRule="auto"/>
              <w:ind w:left="119" w:right="70"/>
              <w:rPr>
                <w:sz w:val="18"/>
              </w:rPr>
            </w:pPr>
            <w:r>
              <w:rPr>
                <w:spacing w:val="-1"/>
                <w:sz w:val="18"/>
              </w:rPr>
              <w:t>Spearman's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rho</w:t>
            </w:r>
          </w:p>
        </w:tc>
        <w:tc>
          <w:tcPr>
            <w:tcW w:w="136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2" w:lineRule="auto"/>
              <w:ind w:left="137" w:right="385"/>
              <w:rPr>
                <w:sz w:val="18"/>
              </w:rPr>
            </w:pPr>
            <w:r>
              <w:rPr>
                <w:sz w:val="18"/>
              </w:rPr>
              <w:t>Ukuran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Perusahaan</w:t>
            </w:r>
          </w:p>
        </w:tc>
        <w:tc>
          <w:tcPr>
            <w:tcW w:w="102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2" w:lineRule="auto"/>
              <w:ind w:left="121" w:right="46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035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4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4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.123</w:t>
            </w:r>
          </w:p>
        </w:tc>
        <w:tc>
          <w:tcPr>
            <w:tcW w:w="10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-.041</w:t>
            </w:r>
          </w:p>
        </w:tc>
        <w:tc>
          <w:tcPr>
            <w:tcW w:w="88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4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.538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1343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.052</w:t>
            </w:r>
          </w:p>
        </w:tc>
      </w:tr>
      <w:tr>
        <w:trPr>
          <w:trHeight w:val="446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1" w:lineRule="exact" w:before="35"/>
              <w:ind w:left="12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</w:t>
            </w:r>
          </w:p>
          <w:p>
            <w:pPr>
              <w:pStyle w:val="TableParagraph"/>
              <w:spacing w:line="191" w:lineRule="exact"/>
              <w:ind w:left="121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.173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.648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40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.564</w:t>
            </w:r>
          </w:p>
        </w:tc>
      </w:tr>
      <w:tr>
        <w:trPr>
          <w:trHeight w:val="297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2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3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472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3"/>
              <w:ind w:left="137" w:right="325"/>
              <w:rPr>
                <w:sz w:val="18"/>
              </w:rPr>
            </w:pPr>
            <w:r>
              <w:rPr>
                <w:sz w:val="18"/>
              </w:rPr>
              <w:t>Investment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Opportunity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Set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121" w:right="46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.123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.056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.099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60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.069</w:t>
            </w:r>
          </w:p>
        </w:tc>
      </w:tr>
      <w:tr>
        <w:trPr>
          <w:trHeight w:val="436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9" w:lineRule="exact" w:before="27"/>
              <w:ind w:left="12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</w:t>
            </w:r>
          </w:p>
          <w:p>
            <w:pPr>
              <w:pStyle w:val="TableParagraph"/>
              <w:spacing w:line="190" w:lineRule="exact"/>
              <w:ind w:left="121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.173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3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.533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3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.273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3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.447</w:t>
            </w:r>
          </w:p>
        </w:tc>
      </w:tr>
      <w:tr>
        <w:trPr>
          <w:trHeight w:val="299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2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3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470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137" w:right="364"/>
              <w:rPr>
                <w:sz w:val="18"/>
              </w:rPr>
            </w:pPr>
            <w:r>
              <w:rPr>
                <w:spacing w:val="-1"/>
                <w:sz w:val="18"/>
              </w:rPr>
              <w:t>Manajemen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Aset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before="21"/>
              <w:ind w:left="121" w:right="46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-.041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.056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7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.018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-.019</w:t>
            </w:r>
          </w:p>
        </w:tc>
      </w:tr>
      <w:tr>
        <w:trPr>
          <w:trHeight w:val="438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0" w:lineRule="exact" w:before="29"/>
              <w:ind w:left="12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</w:t>
            </w:r>
          </w:p>
          <w:p>
            <w:pPr>
              <w:pStyle w:val="TableParagraph"/>
              <w:spacing w:line="190" w:lineRule="exact"/>
              <w:ind w:left="121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.648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.533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.841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3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.834</w:t>
            </w:r>
          </w:p>
        </w:tc>
      </w:tr>
      <w:tr>
        <w:trPr>
          <w:trHeight w:val="301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2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3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468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8"/>
              <w:ind w:left="137"/>
              <w:rPr>
                <w:sz w:val="18"/>
              </w:rPr>
            </w:pPr>
            <w:r>
              <w:rPr>
                <w:sz w:val="18"/>
              </w:rPr>
              <w:t>Leverage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before="18"/>
              <w:ind w:left="121" w:right="46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.538</w:t>
            </w:r>
            <w:r>
              <w:rPr>
                <w:sz w:val="18"/>
                <w:vertAlign w:val="superscript"/>
              </w:rPr>
              <w:t>**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.099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.018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.044</w:t>
            </w:r>
          </w:p>
        </w:tc>
      </w:tr>
      <w:tr>
        <w:trPr>
          <w:trHeight w:val="440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1" w:lineRule="exact" w:before="29"/>
              <w:ind w:left="12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</w:t>
            </w:r>
          </w:p>
          <w:p>
            <w:pPr>
              <w:pStyle w:val="TableParagraph"/>
              <w:spacing w:line="191" w:lineRule="exact"/>
              <w:ind w:left="121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.273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.841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3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.627</w:t>
            </w:r>
          </w:p>
        </w:tc>
      </w:tr>
      <w:tr>
        <w:trPr>
          <w:trHeight w:val="297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2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3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468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8"/>
              <w:ind w:left="137" w:right="75"/>
              <w:rPr>
                <w:sz w:val="18"/>
              </w:rPr>
            </w:pPr>
            <w:r>
              <w:rPr>
                <w:sz w:val="18"/>
              </w:rPr>
              <w:t>Unstandardized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Residual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nil"/>
            </w:tcBorders>
          </w:tcPr>
          <w:p>
            <w:pPr>
              <w:pStyle w:val="TableParagraph"/>
              <w:spacing w:before="18"/>
              <w:ind w:left="121" w:right="46"/>
              <w:rPr>
                <w:sz w:val="18"/>
              </w:rPr>
            </w:pPr>
            <w:r>
              <w:rPr>
                <w:sz w:val="18"/>
              </w:rPr>
              <w:t>Correlation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Coefficient</w:t>
            </w:r>
          </w:p>
        </w:tc>
        <w:tc>
          <w:tcPr>
            <w:tcW w:w="103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.052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.069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-.019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.044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5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>
        <w:trPr>
          <w:trHeight w:val="440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1" w:lineRule="exact" w:before="29"/>
              <w:ind w:left="121"/>
              <w:rPr>
                <w:sz w:val="18"/>
              </w:rPr>
            </w:pPr>
            <w:r>
              <w:rPr>
                <w:sz w:val="18"/>
              </w:rPr>
              <w:t>Sig.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(2-</w:t>
            </w:r>
          </w:p>
          <w:p>
            <w:pPr>
              <w:pStyle w:val="TableParagraph"/>
              <w:spacing w:line="191" w:lineRule="exact"/>
              <w:ind w:left="121"/>
              <w:rPr>
                <w:sz w:val="18"/>
              </w:rPr>
            </w:pPr>
            <w:r>
              <w:rPr>
                <w:sz w:val="18"/>
              </w:rPr>
              <w:t>tailed)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.564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.447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.834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4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.627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3" w:hRule="atLeast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"/>
              <w:ind w:left="121"/>
              <w:rPr>
                <w:sz w:val="18"/>
              </w:rPr>
            </w:pPr>
            <w:r>
              <w:rPr>
                <w:w w:val="96"/>
                <w:sz w:val="18"/>
              </w:rPr>
              <w:t>N</w:t>
            </w:r>
          </w:p>
        </w:tc>
        <w:tc>
          <w:tcPr>
            <w:tcW w:w="103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9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8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343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68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</w:tbl>
    <w:p>
      <w:pPr>
        <w:spacing w:before="2"/>
        <w:ind w:left="1481" w:right="0" w:firstLine="0"/>
        <w:jc w:val="left"/>
        <w:rPr>
          <w:sz w:val="18"/>
        </w:rPr>
      </w:pPr>
      <w:r>
        <w:rPr>
          <w:sz w:val="18"/>
        </w:rPr>
        <w:t>**.</w:t>
      </w:r>
      <w:r>
        <w:rPr>
          <w:spacing w:val="-4"/>
          <w:sz w:val="18"/>
        </w:rPr>
        <w:t> </w:t>
      </w:r>
      <w:r>
        <w:rPr>
          <w:sz w:val="18"/>
        </w:rPr>
        <w:t>Correlation</w:t>
      </w:r>
      <w:r>
        <w:rPr>
          <w:spacing w:val="-1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significant</w:t>
      </w:r>
      <w:r>
        <w:rPr>
          <w:spacing w:val="-5"/>
          <w:sz w:val="18"/>
        </w:rPr>
        <w:t> </w:t>
      </w:r>
      <w:r>
        <w:rPr>
          <w:sz w:val="18"/>
        </w:rPr>
        <w:t>at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0.01 level</w:t>
      </w:r>
      <w:r>
        <w:rPr>
          <w:spacing w:val="-1"/>
          <w:sz w:val="18"/>
        </w:rPr>
        <w:t> </w:t>
      </w:r>
      <w:r>
        <w:rPr>
          <w:sz w:val="18"/>
        </w:rPr>
        <w:t>(2-tailed).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1375"/>
      </w:pPr>
      <w:r>
        <w:rPr/>
        <w:t>Sumber:</w:t>
      </w:r>
      <w:r>
        <w:rPr>
          <w:spacing w:val="-2"/>
        </w:rPr>
        <w:t> </w:t>
      </w:r>
      <w:r>
        <w:rPr/>
        <w:t>Hasil Output</w:t>
      </w:r>
      <w:r>
        <w:rPr>
          <w:spacing w:val="-3"/>
        </w:rPr>
        <w:t> </w:t>
      </w:r>
      <w:r>
        <w:rPr/>
        <w:t>SPSS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rPr>
          <w:sz w:val="35"/>
        </w:rPr>
      </w:pPr>
    </w:p>
    <w:p>
      <w:pPr>
        <w:pStyle w:val="BodyText"/>
        <w:spacing w:line="360" w:lineRule="auto"/>
        <w:ind w:left="1231" w:right="1495" w:firstLine="849"/>
        <w:jc w:val="both"/>
      </w:pPr>
      <w:r>
        <w:rPr/>
        <w:t>Berdasarkan</w:t>
      </w:r>
      <w:r>
        <w:rPr>
          <w:spacing w:val="-6"/>
        </w:rPr>
        <w:t> </w:t>
      </w:r>
      <w:r>
        <w:rPr/>
        <w:t>tabel</w:t>
      </w:r>
      <w:r>
        <w:rPr>
          <w:spacing w:val="-6"/>
        </w:rPr>
        <w:t> </w:t>
      </w:r>
      <w:r>
        <w:rPr/>
        <w:t>4.8</w:t>
      </w:r>
      <w:r>
        <w:rPr>
          <w:spacing w:val="-5"/>
        </w:rPr>
        <w:t> </w:t>
      </w:r>
      <w:r>
        <w:rPr/>
        <w:t>hasil</w:t>
      </w:r>
      <w:r>
        <w:rPr>
          <w:spacing w:val="-6"/>
        </w:rPr>
        <w:t> </w:t>
      </w:r>
      <w:r>
        <w:rPr/>
        <w:t>uji</w:t>
      </w:r>
      <w:r>
        <w:rPr>
          <w:spacing w:val="-5"/>
        </w:rPr>
        <w:t> </w:t>
      </w:r>
      <w:r>
        <w:rPr/>
        <w:t>heteroskedastisitas</w:t>
      </w:r>
      <w:r>
        <w:rPr>
          <w:spacing w:val="-6"/>
        </w:rPr>
        <w:t> </w:t>
      </w:r>
      <w:r>
        <w:rPr/>
        <w:t>dapat</w:t>
      </w:r>
      <w:r>
        <w:rPr>
          <w:spacing w:val="-6"/>
        </w:rPr>
        <w:t> </w:t>
      </w:r>
      <w:r>
        <w:rPr/>
        <w:t>dilihat</w:t>
      </w:r>
      <w:r>
        <w:rPr>
          <w:spacing w:val="-6"/>
        </w:rPr>
        <w:t> </w:t>
      </w:r>
      <w:r>
        <w:rPr/>
        <w:t>nilai</w:t>
      </w:r>
      <w:r>
        <w:rPr>
          <w:spacing w:val="-5"/>
        </w:rPr>
        <w:t> </w:t>
      </w:r>
      <w:r>
        <w:rPr/>
        <w:t>sig</w:t>
      </w:r>
      <w:r>
        <w:rPr>
          <w:spacing w:val="-58"/>
        </w:rPr>
        <w:t> </w:t>
      </w:r>
      <w:r>
        <w:rPr/>
        <w:t>(2-tailed) bahwa nilai </w:t>
      </w:r>
      <w:r>
        <w:rPr>
          <w:i/>
        </w:rPr>
        <w:t>unstandardized residual </w:t>
      </w:r>
      <w:r>
        <w:rPr/>
        <w:t>nilai signifikansi sudah diatas</w:t>
      </w:r>
      <w:r>
        <w:rPr>
          <w:spacing w:val="1"/>
        </w:rPr>
        <w:t> </w:t>
      </w:r>
      <w:r>
        <w:rPr/>
        <w:t>0,05 maka semua variabel tidak terdapat gejala heteroskedastisitas. Untuk lebih</w:t>
      </w:r>
      <w:r>
        <w:rPr>
          <w:spacing w:val="-57"/>
        </w:rPr>
        <w:t> </w:t>
      </w:r>
      <w:r>
        <w:rPr/>
        <w:t>jelasnya</w:t>
      </w:r>
      <w:r>
        <w:rPr>
          <w:spacing w:val="-5"/>
        </w:rPr>
        <w:t> </w:t>
      </w:r>
      <w:r>
        <w:rPr/>
        <w:t>dapat dilihat pada keterangan sebagai berikut:</w:t>
      </w:r>
    </w:p>
    <w:p>
      <w:pPr>
        <w:pStyle w:val="ListParagraph"/>
        <w:numPr>
          <w:ilvl w:val="0"/>
          <w:numId w:val="26"/>
        </w:numPr>
        <w:tabs>
          <w:tab w:pos="1657" w:val="left" w:leader="none"/>
        </w:tabs>
        <w:spacing w:line="240" w:lineRule="auto" w:before="121" w:after="0"/>
        <w:ind w:left="1656" w:right="0" w:hanging="426"/>
        <w:jc w:val="both"/>
        <w:rPr>
          <w:sz w:val="24"/>
        </w:rPr>
      </w:pPr>
      <w:r>
        <w:rPr>
          <w:spacing w:val="-1"/>
          <w:sz w:val="24"/>
        </w:rPr>
        <w:t>Variabel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ukuran</w:t>
      </w:r>
      <w:r>
        <w:rPr>
          <w:spacing w:val="-15"/>
          <w:sz w:val="24"/>
        </w:rPr>
        <w:t> </w:t>
      </w:r>
      <w:r>
        <w:rPr>
          <w:sz w:val="24"/>
        </w:rPr>
        <w:t>perusahaan</w:t>
      </w:r>
      <w:r>
        <w:rPr>
          <w:spacing w:val="-14"/>
          <w:sz w:val="24"/>
        </w:rPr>
        <w:t> </w:t>
      </w:r>
      <w:r>
        <w:rPr>
          <w:sz w:val="24"/>
        </w:rPr>
        <w:t>memiliki</w:t>
      </w:r>
      <w:r>
        <w:rPr>
          <w:spacing w:val="-10"/>
          <w:sz w:val="24"/>
        </w:rPr>
        <w:t> </w:t>
      </w:r>
      <w:r>
        <w:rPr>
          <w:sz w:val="24"/>
        </w:rPr>
        <w:t>nilai</w:t>
      </w:r>
      <w:r>
        <w:rPr>
          <w:spacing w:val="-14"/>
          <w:sz w:val="24"/>
        </w:rPr>
        <w:t> </w:t>
      </w:r>
      <w:r>
        <w:rPr>
          <w:sz w:val="24"/>
        </w:rPr>
        <w:t>signifikansi</w:t>
      </w:r>
      <w:r>
        <w:rPr>
          <w:spacing w:val="-14"/>
          <w:sz w:val="24"/>
        </w:rPr>
        <w:t> </w:t>
      </w:r>
      <w:r>
        <w:rPr>
          <w:sz w:val="24"/>
        </w:rPr>
        <w:t>sebesar</w:t>
      </w:r>
      <w:r>
        <w:rPr>
          <w:spacing w:val="-14"/>
          <w:sz w:val="24"/>
        </w:rPr>
        <w:t> </w:t>
      </w:r>
      <w:r>
        <w:rPr>
          <w:sz w:val="24"/>
        </w:rPr>
        <w:t>0,564</w:t>
      </w:r>
      <w:r>
        <w:rPr>
          <w:spacing w:val="-14"/>
          <w:sz w:val="24"/>
        </w:rPr>
        <w:t> </w:t>
      </w:r>
      <w:r>
        <w:rPr>
          <w:sz w:val="24"/>
        </w:rPr>
        <w:t>(0,564</w:t>
      </w:r>
    </w:p>
    <w:p>
      <w:pPr>
        <w:pStyle w:val="BodyText"/>
        <w:spacing w:before="125"/>
        <w:ind w:left="1656"/>
        <w:jc w:val="both"/>
      </w:pPr>
      <w:r>
        <w:rPr/>
        <w:t>&gt;</w:t>
      </w:r>
      <w:r>
        <w:rPr>
          <w:spacing w:val="-1"/>
        </w:rPr>
        <w:t> </w:t>
      </w:r>
      <w:r>
        <w:rPr/>
        <w:t>0,05)</w:t>
      </w:r>
    </w:p>
    <w:p>
      <w:pPr>
        <w:spacing w:after="0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343" w:lineRule="auto" w:before="90" w:after="0"/>
        <w:ind w:left="1656" w:right="1874" w:hanging="425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4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4"/>
          <w:sz w:val="24"/>
        </w:rPr>
        <w:t> </w:t>
      </w:r>
      <w:r>
        <w:rPr>
          <w:sz w:val="24"/>
        </w:rPr>
        <w:t>memiliki</w:t>
      </w:r>
      <w:r>
        <w:rPr>
          <w:spacing w:val="58"/>
          <w:sz w:val="24"/>
        </w:rPr>
        <w:t> </w:t>
      </w:r>
      <w:r>
        <w:rPr>
          <w:sz w:val="24"/>
        </w:rPr>
        <w:t>nilai</w:t>
      </w:r>
      <w:r>
        <w:rPr>
          <w:spacing w:val="2"/>
          <w:sz w:val="24"/>
        </w:rPr>
        <w:t> </w:t>
      </w:r>
      <w:r>
        <w:rPr>
          <w:sz w:val="24"/>
        </w:rPr>
        <w:t>signifikansi</w:t>
      </w:r>
      <w:r>
        <w:rPr>
          <w:spacing w:val="3"/>
          <w:sz w:val="24"/>
        </w:rPr>
        <w:t> </w:t>
      </w:r>
      <w:r>
        <w:rPr>
          <w:sz w:val="24"/>
        </w:rPr>
        <w:t>sebesar</w:t>
      </w:r>
      <w:r>
        <w:rPr>
          <w:spacing w:val="-57"/>
          <w:sz w:val="24"/>
        </w:rPr>
        <w:t> </w:t>
      </w:r>
      <w:r>
        <w:rPr>
          <w:sz w:val="24"/>
        </w:rPr>
        <w:t>0,447</w:t>
      </w:r>
      <w:r>
        <w:rPr>
          <w:spacing w:val="-1"/>
          <w:sz w:val="24"/>
        </w:rPr>
        <w:t> </w:t>
      </w:r>
      <w:r>
        <w:rPr>
          <w:sz w:val="24"/>
        </w:rPr>
        <w:t>(0,447 &gt;</w:t>
      </w:r>
      <w:r>
        <w:rPr>
          <w:spacing w:val="-1"/>
          <w:sz w:val="24"/>
        </w:rPr>
        <w:t> </w:t>
      </w:r>
      <w:r>
        <w:rPr>
          <w:sz w:val="24"/>
        </w:rPr>
        <w:t>0,05)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345" w:lineRule="auto" w:before="10" w:after="0"/>
        <w:ind w:left="1656" w:right="1513" w:hanging="425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4"/>
          <w:sz w:val="24"/>
        </w:rPr>
        <w:t> </w:t>
      </w:r>
      <w:r>
        <w:rPr>
          <w:sz w:val="24"/>
        </w:rPr>
        <w:t>manajemen</w:t>
      </w:r>
      <w:r>
        <w:rPr>
          <w:spacing w:val="-7"/>
          <w:sz w:val="24"/>
        </w:rPr>
        <w:t> </w:t>
      </w:r>
      <w:r>
        <w:rPr>
          <w:sz w:val="24"/>
        </w:rPr>
        <w:t>aset</w:t>
      </w:r>
      <w:r>
        <w:rPr>
          <w:spacing w:val="-1"/>
          <w:sz w:val="24"/>
        </w:rPr>
        <w:t> </w:t>
      </w:r>
      <w:r>
        <w:rPr>
          <w:sz w:val="24"/>
        </w:rPr>
        <w:t>memiliki</w:t>
      </w:r>
      <w:r>
        <w:rPr>
          <w:spacing w:val="-7"/>
          <w:sz w:val="24"/>
        </w:rPr>
        <w:t> </w:t>
      </w:r>
      <w:r>
        <w:rPr>
          <w:sz w:val="24"/>
        </w:rPr>
        <w:t>nilai</w:t>
      </w:r>
      <w:r>
        <w:rPr>
          <w:spacing w:val="-8"/>
          <w:sz w:val="24"/>
        </w:rPr>
        <w:t> </w:t>
      </w:r>
      <w:r>
        <w:rPr>
          <w:sz w:val="24"/>
        </w:rPr>
        <w:t>signifikansi</w:t>
      </w:r>
      <w:r>
        <w:rPr>
          <w:spacing w:val="-6"/>
          <w:sz w:val="24"/>
        </w:rPr>
        <w:t> </w:t>
      </w:r>
      <w:r>
        <w:rPr>
          <w:sz w:val="24"/>
        </w:rPr>
        <w:t>sebesar</w:t>
      </w:r>
      <w:r>
        <w:rPr>
          <w:spacing w:val="-8"/>
          <w:sz w:val="24"/>
        </w:rPr>
        <w:t> </w:t>
      </w:r>
      <w:r>
        <w:rPr>
          <w:sz w:val="24"/>
        </w:rPr>
        <w:t>0,834</w:t>
      </w:r>
      <w:r>
        <w:rPr>
          <w:spacing w:val="-4"/>
          <w:sz w:val="24"/>
        </w:rPr>
        <w:t> </w:t>
      </w:r>
      <w:r>
        <w:rPr>
          <w:sz w:val="24"/>
        </w:rPr>
        <w:t>(0,834</w:t>
      </w:r>
      <w:r>
        <w:rPr>
          <w:spacing w:val="-7"/>
          <w:sz w:val="24"/>
        </w:rPr>
        <w:t> </w:t>
      </w:r>
      <w:r>
        <w:rPr>
          <w:sz w:val="24"/>
        </w:rPr>
        <w:t>&gt;</w:t>
      </w:r>
      <w:r>
        <w:rPr>
          <w:spacing w:val="-57"/>
          <w:sz w:val="24"/>
        </w:rPr>
        <w:t> </w:t>
      </w:r>
      <w:r>
        <w:rPr>
          <w:sz w:val="24"/>
        </w:rPr>
        <w:t>0,05)</w:t>
      </w:r>
    </w:p>
    <w:p>
      <w:pPr>
        <w:pStyle w:val="ListParagraph"/>
        <w:numPr>
          <w:ilvl w:val="0"/>
          <w:numId w:val="26"/>
        </w:numPr>
        <w:tabs>
          <w:tab w:pos="1656" w:val="left" w:leader="none"/>
          <w:tab w:pos="1657" w:val="left" w:leader="none"/>
        </w:tabs>
        <w:spacing w:line="240" w:lineRule="auto" w:before="1" w:after="0"/>
        <w:ind w:left="1656" w:right="0" w:hanging="426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4"/>
          <w:sz w:val="24"/>
        </w:rPr>
        <w:t> </w:t>
      </w: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signifikansi</w:t>
      </w:r>
      <w:r>
        <w:rPr>
          <w:spacing w:val="-1"/>
          <w:sz w:val="24"/>
        </w:rPr>
        <w:t> </w:t>
      </w:r>
      <w:r>
        <w:rPr>
          <w:sz w:val="24"/>
        </w:rPr>
        <w:t>sebesar</w:t>
      </w:r>
      <w:r>
        <w:rPr>
          <w:spacing w:val="-2"/>
          <w:sz w:val="24"/>
        </w:rPr>
        <w:t> </w:t>
      </w:r>
      <w:r>
        <w:rPr>
          <w:sz w:val="24"/>
        </w:rPr>
        <w:t>0,627</w:t>
      </w:r>
      <w:r>
        <w:rPr>
          <w:spacing w:val="-2"/>
          <w:sz w:val="24"/>
        </w:rPr>
        <w:t> </w:t>
      </w:r>
      <w:r>
        <w:rPr>
          <w:sz w:val="24"/>
        </w:rPr>
        <w:t>(0,627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6"/>
          <w:sz w:val="24"/>
        </w:rPr>
        <w:t> </w:t>
      </w:r>
      <w:r>
        <w:rPr>
          <w:sz w:val="24"/>
        </w:rPr>
        <w:t>0,05).</w:t>
      </w:r>
    </w:p>
    <w:p>
      <w:pPr>
        <w:pStyle w:val="BodyText"/>
        <w:spacing w:before="2"/>
        <w:rPr>
          <w:sz w:val="35"/>
        </w:rPr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r>
        <w:rPr/>
        <w:t>Uji</w:t>
      </w:r>
      <w:r>
        <w:rPr>
          <w:spacing w:val="-4"/>
        </w:rPr>
        <w:t> </w:t>
      </w:r>
      <w:r>
        <w:rPr/>
        <w:t>Autokorelasi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Uji autokorelasi dilakukan untuk mengetahui apakah dalam sebuah</w:t>
      </w:r>
      <w:r>
        <w:rPr>
          <w:spacing w:val="1"/>
        </w:rPr>
        <w:t> </w:t>
      </w:r>
      <w:r>
        <w:rPr/>
        <w:t>model regresi terdapat hubungan yang kuat, baik positif maupun negatif antar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variabel-variabel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autokorelasi.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Durbin</w:t>
      </w:r>
      <w:r>
        <w:rPr>
          <w:spacing w:val="1"/>
        </w:rPr>
        <w:t> </w:t>
      </w:r>
      <w:r>
        <w:rPr/>
        <w:t>Watson</w:t>
      </w:r>
      <w:r>
        <w:rPr>
          <w:spacing w:val="1"/>
        </w:rPr>
        <w:t> </w:t>
      </w:r>
      <w:r>
        <w:rPr/>
        <w:t>(DW</w:t>
      </w:r>
      <w:r>
        <w:rPr>
          <w:spacing w:val="1"/>
        </w:rPr>
        <w:t> </w:t>
      </w:r>
      <w:r>
        <w:rPr/>
        <w:t>test).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-4"/>
        </w:rPr>
        <w:t> </w:t>
      </w:r>
      <w:r>
        <w:rPr/>
        <w:t>autokorelasi</w:t>
      </w:r>
      <w:r>
        <w:rPr>
          <w:spacing w:val="4"/>
        </w:rPr>
        <w:t> </w:t>
      </w:r>
      <w:r>
        <w:rPr/>
        <w:t>adalah sebagai berikut:</w:t>
      </w:r>
    </w:p>
    <w:p>
      <w:pPr>
        <w:pStyle w:val="ListParagraph"/>
        <w:numPr>
          <w:ilvl w:val="0"/>
          <w:numId w:val="27"/>
        </w:numPr>
        <w:tabs>
          <w:tab w:pos="1656" w:val="left" w:leader="none"/>
          <w:tab w:pos="1657" w:val="left" w:leader="none"/>
        </w:tabs>
        <w:spacing w:line="360" w:lineRule="auto" w:before="0" w:after="0"/>
        <w:ind w:left="1656" w:right="1521" w:hanging="425"/>
        <w:jc w:val="left"/>
        <w:rPr>
          <w:sz w:val="24"/>
        </w:rPr>
      </w:pPr>
      <w:r>
        <w:rPr>
          <w:sz w:val="24"/>
        </w:rPr>
        <w:t>Jika</w:t>
      </w:r>
      <w:r>
        <w:rPr>
          <w:spacing w:val="25"/>
          <w:sz w:val="24"/>
        </w:rPr>
        <w:t> </w:t>
      </w:r>
      <w:r>
        <w:rPr>
          <w:sz w:val="24"/>
        </w:rPr>
        <w:t>DW</w:t>
      </w:r>
      <w:r>
        <w:rPr>
          <w:spacing w:val="26"/>
          <w:sz w:val="24"/>
        </w:rPr>
        <w:t> </w:t>
      </w:r>
      <w:r>
        <w:rPr>
          <w:sz w:val="24"/>
        </w:rPr>
        <w:t>lebih</w:t>
      </w:r>
      <w:r>
        <w:rPr>
          <w:spacing w:val="25"/>
          <w:sz w:val="24"/>
        </w:rPr>
        <w:t> </w:t>
      </w:r>
      <w:r>
        <w:rPr>
          <w:sz w:val="24"/>
        </w:rPr>
        <w:t>kecil</w:t>
      </w:r>
      <w:r>
        <w:rPr>
          <w:spacing w:val="29"/>
          <w:sz w:val="24"/>
        </w:rPr>
        <w:t> </w:t>
      </w:r>
      <w:r>
        <w:rPr>
          <w:sz w:val="24"/>
        </w:rPr>
        <w:t>dari</w:t>
      </w:r>
      <w:r>
        <w:rPr>
          <w:spacing w:val="28"/>
          <w:sz w:val="24"/>
        </w:rPr>
        <w:t> </w:t>
      </w:r>
      <w:r>
        <w:rPr>
          <w:sz w:val="24"/>
        </w:rPr>
        <w:t>dL</w:t>
      </w:r>
      <w:r>
        <w:rPr>
          <w:spacing w:val="25"/>
          <w:sz w:val="24"/>
        </w:rPr>
        <w:t> </w:t>
      </w:r>
      <w:r>
        <w:rPr>
          <w:sz w:val="24"/>
        </w:rPr>
        <w:t>(0</w:t>
      </w:r>
      <w:r>
        <w:rPr>
          <w:spacing w:val="26"/>
          <w:sz w:val="24"/>
        </w:rPr>
        <w:t> </w:t>
      </w:r>
      <w:r>
        <w:rPr>
          <w:sz w:val="24"/>
        </w:rPr>
        <w:t>&lt;</w:t>
      </w:r>
      <w:r>
        <w:rPr>
          <w:spacing w:val="25"/>
          <w:sz w:val="24"/>
        </w:rPr>
        <w:t> </w:t>
      </w:r>
      <w:r>
        <w:rPr>
          <w:sz w:val="24"/>
        </w:rPr>
        <w:t>DW</w:t>
      </w:r>
      <w:r>
        <w:rPr>
          <w:spacing w:val="24"/>
          <w:sz w:val="24"/>
        </w:rPr>
        <w:t> </w:t>
      </w:r>
      <w:r>
        <w:rPr>
          <w:sz w:val="24"/>
        </w:rPr>
        <w:t>&lt;</w:t>
      </w:r>
      <w:r>
        <w:rPr>
          <w:spacing w:val="25"/>
          <w:sz w:val="24"/>
        </w:rPr>
        <w:t> </w:t>
      </w:r>
      <w:r>
        <w:rPr>
          <w:sz w:val="24"/>
        </w:rPr>
        <w:t>dL),</w:t>
      </w:r>
      <w:r>
        <w:rPr>
          <w:spacing w:val="26"/>
          <w:sz w:val="24"/>
        </w:rPr>
        <w:t> </w:t>
      </w:r>
      <w:r>
        <w:rPr>
          <w:sz w:val="24"/>
        </w:rPr>
        <w:t>maka</w:t>
      </w:r>
      <w:r>
        <w:rPr>
          <w:spacing w:val="24"/>
          <w:sz w:val="24"/>
        </w:rPr>
        <w:t> </w:t>
      </w:r>
      <w:r>
        <w:rPr>
          <w:sz w:val="24"/>
        </w:rPr>
        <w:t>hipotesis</w:t>
      </w:r>
      <w:r>
        <w:rPr>
          <w:spacing w:val="30"/>
          <w:sz w:val="24"/>
        </w:rPr>
        <w:t> </w:t>
      </w:r>
      <w:r>
        <w:rPr>
          <w:sz w:val="24"/>
        </w:rPr>
        <w:t>nol</w:t>
      </w:r>
      <w:r>
        <w:rPr>
          <w:spacing w:val="25"/>
          <w:sz w:val="24"/>
        </w:rPr>
        <w:t> </w:t>
      </w:r>
      <w:r>
        <w:rPr>
          <w:sz w:val="24"/>
        </w:rPr>
        <w:t>ditolak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1"/>
          <w:sz w:val="24"/>
        </w:rPr>
        <w:t> </w:t>
      </w:r>
      <w:r>
        <w:rPr>
          <w:sz w:val="24"/>
        </w:rPr>
        <w:t>autokorelasi positif.</w:t>
      </w:r>
    </w:p>
    <w:p>
      <w:pPr>
        <w:pStyle w:val="ListParagraph"/>
        <w:numPr>
          <w:ilvl w:val="0"/>
          <w:numId w:val="27"/>
        </w:numPr>
        <w:tabs>
          <w:tab w:pos="1656" w:val="left" w:leader="none"/>
          <w:tab w:pos="1657" w:val="left" w:leader="none"/>
        </w:tabs>
        <w:spacing w:line="360" w:lineRule="auto" w:before="3" w:after="0"/>
        <w:ind w:left="1656" w:right="1514" w:hanging="425"/>
        <w:jc w:val="left"/>
        <w:rPr>
          <w:sz w:val="24"/>
        </w:rPr>
      </w:pPr>
      <w:r>
        <w:rPr>
          <w:sz w:val="24"/>
        </w:rPr>
        <w:t>Jika</w:t>
      </w:r>
      <w:r>
        <w:rPr>
          <w:spacing w:val="18"/>
          <w:sz w:val="24"/>
        </w:rPr>
        <w:t> </w:t>
      </w:r>
      <w:r>
        <w:rPr>
          <w:sz w:val="24"/>
        </w:rPr>
        <w:t>DW</w:t>
      </w:r>
      <w:r>
        <w:rPr>
          <w:spacing w:val="18"/>
          <w:sz w:val="24"/>
        </w:rPr>
        <w:t> </w:t>
      </w:r>
      <w:r>
        <w:rPr>
          <w:sz w:val="24"/>
        </w:rPr>
        <w:t>lebih</w:t>
      </w:r>
      <w:r>
        <w:rPr>
          <w:spacing w:val="21"/>
          <w:sz w:val="24"/>
        </w:rPr>
        <w:t> </w:t>
      </w:r>
      <w:r>
        <w:rPr>
          <w:sz w:val="24"/>
        </w:rPr>
        <w:t>besar</w:t>
      </w:r>
      <w:r>
        <w:rPr>
          <w:spacing w:val="18"/>
          <w:sz w:val="24"/>
        </w:rPr>
        <w:t> </w:t>
      </w:r>
      <w:r>
        <w:rPr>
          <w:sz w:val="24"/>
        </w:rPr>
        <w:t>dari</w:t>
      </w:r>
      <w:r>
        <w:rPr>
          <w:spacing w:val="22"/>
          <w:sz w:val="24"/>
        </w:rPr>
        <w:t> </w:t>
      </w:r>
      <w:r>
        <w:rPr>
          <w:sz w:val="24"/>
        </w:rPr>
        <w:t>4</w:t>
      </w:r>
      <w:r>
        <w:rPr>
          <w:spacing w:val="24"/>
          <w:sz w:val="24"/>
        </w:rPr>
        <w:t> </w:t>
      </w:r>
      <w:r>
        <w:rPr>
          <w:sz w:val="24"/>
        </w:rPr>
        <w:t>–</w:t>
      </w:r>
      <w:r>
        <w:rPr>
          <w:spacing w:val="21"/>
          <w:sz w:val="24"/>
        </w:rPr>
        <w:t> </w:t>
      </w:r>
      <w:r>
        <w:rPr>
          <w:sz w:val="24"/>
        </w:rPr>
        <w:t>dL</w:t>
      </w:r>
      <w:r>
        <w:rPr>
          <w:spacing w:val="21"/>
          <w:sz w:val="24"/>
        </w:rPr>
        <w:t> </w:t>
      </w:r>
      <w:r>
        <w:rPr>
          <w:sz w:val="24"/>
        </w:rPr>
        <w:t>(4</w:t>
      </w:r>
      <w:r>
        <w:rPr>
          <w:spacing w:val="22"/>
          <w:sz w:val="24"/>
        </w:rPr>
        <w:t> </w:t>
      </w:r>
      <w:r>
        <w:rPr>
          <w:sz w:val="24"/>
        </w:rPr>
        <w:t>–</w:t>
      </w:r>
      <w:r>
        <w:rPr>
          <w:spacing w:val="21"/>
          <w:sz w:val="24"/>
        </w:rPr>
        <w:t> </w:t>
      </w:r>
      <w:r>
        <w:rPr>
          <w:sz w:val="24"/>
        </w:rPr>
        <w:t>dL</w:t>
      </w:r>
      <w:r>
        <w:rPr>
          <w:spacing w:val="21"/>
          <w:sz w:val="24"/>
        </w:rPr>
        <w:t> </w:t>
      </w:r>
      <w:r>
        <w:rPr>
          <w:sz w:val="24"/>
        </w:rPr>
        <w:t>&lt;</w:t>
      </w:r>
      <w:r>
        <w:rPr>
          <w:spacing w:val="18"/>
          <w:sz w:val="24"/>
        </w:rPr>
        <w:t> </w:t>
      </w:r>
      <w:r>
        <w:rPr>
          <w:sz w:val="24"/>
        </w:rPr>
        <w:t>DW</w:t>
      </w:r>
      <w:r>
        <w:rPr>
          <w:spacing w:val="15"/>
          <w:sz w:val="24"/>
        </w:rPr>
        <w:t> </w:t>
      </w:r>
      <w:r>
        <w:rPr>
          <w:sz w:val="24"/>
        </w:rPr>
        <w:t>&lt;</w:t>
      </w:r>
      <w:r>
        <w:rPr>
          <w:spacing w:val="18"/>
          <w:sz w:val="24"/>
        </w:rPr>
        <w:t> </w:t>
      </w:r>
      <w:r>
        <w:rPr>
          <w:sz w:val="24"/>
        </w:rPr>
        <w:t>4),</w:t>
      </w:r>
      <w:r>
        <w:rPr>
          <w:spacing w:val="17"/>
          <w:sz w:val="24"/>
        </w:rPr>
        <w:t> </w:t>
      </w:r>
      <w:r>
        <w:rPr>
          <w:sz w:val="24"/>
        </w:rPr>
        <w:t>maka</w:t>
      </w:r>
      <w:r>
        <w:rPr>
          <w:spacing w:val="18"/>
          <w:sz w:val="24"/>
        </w:rPr>
        <w:t> </w:t>
      </w:r>
      <w:r>
        <w:rPr>
          <w:sz w:val="24"/>
        </w:rPr>
        <w:t>hipotesis</w:t>
      </w:r>
      <w:r>
        <w:rPr>
          <w:spacing w:val="23"/>
          <w:sz w:val="24"/>
        </w:rPr>
        <w:t> </w:t>
      </w:r>
      <w:r>
        <w:rPr>
          <w:sz w:val="24"/>
        </w:rPr>
        <w:t>nol</w:t>
      </w:r>
      <w:r>
        <w:rPr>
          <w:spacing w:val="-57"/>
          <w:sz w:val="24"/>
        </w:rPr>
        <w:t> </w:t>
      </w:r>
      <w:r>
        <w:rPr>
          <w:sz w:val="24"/>
        </w:rPr>
        <w:t>ditolak</w:t>
      </w:r>
      <w:r>
        <w:rPr>
          <w:spacing w:val="-2"/>
          <w:sz w:val="24"/>
        </w:rPr>
        <w:t> </w:t>
      </w:r>
      <w:r>
        <w:rPr>
          <w:sz w:val="24"/>
        </w:rPr>
        <w:t>sehingga tidak ada</w:t>
      </w:r>
      <w:r>
        <w:rPr>
          <w:spacing w:val="-1"/>
          <w:sz w:val="24"/>
        </w:rPr>
        <w:t> </w:t>
      </w:r>
      <w:r>
        <w:rPr>
          <w:sz w:val="24"/>
        </w:rPr>
        <w:t>autokorelasi negatif.</w:t>
      </w:r>
    </w:p>
    <w:p>
      <w:pPr>
        <w:pStyle w:val="ListParagraph"/>
        <w:numPr>
          <w:ilvl w:val="0"/>
          <w:numId w:val="27"/>
        </w:numPr>
        <w:tabs>
          <w:tab w:pos="1656" w:val="left" w:leader="none"/>
          <w:tab w:pos="1657" w:val="left" w:leader="none"/>
        </w:tabs>
        <w:spacing w:line="314" w:lineRule="auto" w:before="1" w:after="0"/>
        <w:ind w:left="1656" w:right="1519" w:hanging="425"/>
        <w:jc w:val="left"/>
        <w:rPr>
          <w:sz w:val="28"/>
        </w:rPr>
      </w:pPr>
      <w:r>
        <w:rPr>
          <w:sz w:val="24"/>
        </w:rPr>
        <w:t>Jika</w:t>
      </w:r>
      <w:r>
        <w:rPr>
          <w:spacing w:val="25"/>
          <w:sz w:val="24"/>
        </w:rPr>
        <w:t> </w:t>
      </w:r>
      <w:r>
        <w:rPr>
          <w:sz w:val="24"/>
        </w:rPr>
        <w:t>DW</w:t>
      </w:r>
      <w:r>
        <w:rPr>
          <w:spacing w:val="25"/>
          <w:sz w:val="24"/>
        </w:rPr>
        <w:t> </w:t>
      </w:r>
      <w:r>
        <w:rPr>
          <w:sz w:val="24"/>
        </w:rPr>
        <w:t>terletak</w:t>
      </w:r>
      <w:r>
        <w:rPr>
          <w:spacing w:val="25"/>
          <w:sz w:val="24"/>
        </w:rPr>
        <w:t> </w:t>
      </w:r>
      <w:r>
        <w:rPr>
          <w:sz w:val="24"/>
        </w:rPr>
        <w:t>antara</w:t>
      </w:r>
      <w:r>
        <w:rPr>
          <w:spacing w:val="29"/>
          <w:sz w:val="24"/>
        </w:rPr>
        <w:t> </w:t>
      </w:r>
      <w:r>
        <w:rPr>
          <w:sz w:val="24"/>
        </w:rPr>
        <w:t>dL</w:t>
      </w:r>
      <w:r>
        <w:rPr>
          <w:spacing w:val="27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dU</w:t>
      </w:r>
      <w:r>
        <w:rPr>
          <w:spacing w:val="26"/>
          <w:sz w:val="24"/>
        </w:rPr>
        <w:t> </w:t>
      </w:r>
      <w:r>
        <w:rPr>
          <w:sz w:val="24"/>
        </w:rPr>
        <w:t>(dL</w:t>
      </w:r>
      <w:r>
        <w:rPr>
          <w:spacing w:val="26"/>
          <w:sz w:val="24"/>
        </w:rPr>
        <w:t> </w:t>
      </w:r>
      <w:r>
        <w:rPr>
          <w:sz w:val="24"/>
        </w:rPr>
        <w:t>≤</w:t>
      </w:r>
      <w:r>
        <w:rPr>
          <w:spacing w:val="28"/>
          <w:sz w:val="24"/>
        </w:rPr>
        <w:t> </w:t>
      </w:r>
      <w:r>
        <w:rPr>
          <w:sz w:val="24"/>
        </w:rPr>
        <w:t>DW</w:t>
      </w:r>
      <w:r>
        <w:rPr>
          <w:spacing w:val="24"/>
          <w:sz w:val="24"/>
        </w:rPr>
        <w:t> </w:t>
      </w:r>
      <w:r>
        <w:rPr>
          <w:sz w:val="24"/>
        </w:rPr>
        <w:t>≤</w:t>
      </w:r>
      <w:r>
        <w:rPr>
          <w:spacing w:val="33"/>
          <w:sz w:val="24"/>
        </w:rPr>
        <w:t> </w:t>
      </w:r>
      <w:r>
        <w:rPr>
          <w:sz w:val="24"/>
        </w:rPr>
        <w:t>dU)</w:t>
      </w:r>
      <w:r>
        <w:rPr>
          <w:spacing w:val="24"/>
          <w:sz w:val="24"/>
        </w:rPr>
        <w:t> </w:t>
      </w:r>
      <w:r>
        <w:rPr>
          <w:sz w:val="24"/>
        </w:rPr>
        <w:t>atau</w:t>
      </w:r>
      <w:r>
        <w:rPr>
          <w:spacing w:val="29"/>
          <w:sz w:val="24"/>
        </w:rPr>
        <w:t> </w:t>
      </w:r>
      <w:r>
        <w:rPr>
          <w:sz w:val="24"/>
        </w:rPr>
        <w:t>(DW</w:t>
      </w:r>
      <w:r>
        <w:rPr>
          <w:spacing w:val="28"/>
          <w:sz w:val="24"/>
        </w:rPr>
        <w:t> </w:t>
      </w:r>
      <w:r>
        <w:rPr>
          <w:sz w:val="24"/>
        </w:rPr>
        <w:t>terletak</w:t>
      </w:r>
      <w:r>
        <w:rPr>
          <w:spacing w:val="-57"/>
          <w:sz w:val="24"/>
        </w:rPr>
        <w:t> </w:t>
      </w:r>
      <w:r>
        <w:rPr>
          <w:sz w:val="24"/>
        </w:rPr>
        <w:t>antara</w:t>
      </w:r>
      <w:r>
        <w:rPr>
          <w:spacing w:val="-10"/>
          <w:sz w:val="24"/>
        </w:rPr>
        <w:t> </w:t>
      </w:r>
      <w:r>
        <w:rPr>
          <w:sz w:val="24"/>
        </w:rPr>
        <w:t>4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dU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4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dL),</w:t>
      </w:r>
      <w:r>
        <w:rPr>
          <w:spacing w:val="-10"/>
          <w:sz w:val="24"/>
        </w:rPr>
        <w:t> </w:t>
      </w:r>
      <w:r>
        <w:rPr>
          <w:sz w:val="24"/>
        </w:rPr>
        <w:t>maka</w:t>
      </w:r>
      <w:r>
        <w:rPr>
          <w:spacing w:val="-12"/>
          <w:sz w:val="24"/>
        </w:rPr>
        <w:t> </w:t>
      </w:r>
      <w:r>
        <w:rPr>
          <w:sz w:val="24"/>
        </w:rPr>
        <w:t>tidak</w:t>
      </w:r>
      <w:r>
        <w:rPr>
          <w:spacing w:val="-5"/>
          <w:sz w:val="24"/>
        </w:rPr>
        <w:t> </w:t>
      </w:r>
      <w:r>
        <w:rPr>
          <w:sz w:val="24"/>
        </w:rPr>
        <w:t>menghasilkan</w:t>
      </w:r>
      <w:r>
        <w:rPr>
          <w:spacing w:val="-10"/>
          <w:sz w:val="24"/>
        </w:rPr>
        <w:t> </w:t>
      </w:r>
      <w:r>
        <w:rPr>
          <w:sz w:val="24"/>
        </w:rPr>
        <w:t>kesimpulan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pasti.</w:t>
      </w:r>
    </w:p>
    <w:p>
      <w:pPr>
        <w:pStyle w:val="ListParagraph"/>
        <w:numPr>
          <w:ilvl w:val="0"/>
          <w:numId w:val="27"/>
        </w:numPr>
        <w:tabs>
          <w:tab w:pos="1656" w:val="left" w:leader="none"/>
          <w:tab w:pos="1657" w:val="left" w:leader="none"/>
        </w:tabs>
        <w:spacing w:line="362" w:lineRule="auto" w:before="49" w:after="0"/>
        <w:ind w:left="1656" w:right="1513" w:hanging="425"/>
        <w:jc w:val="left"/>
        <w:rPr>
          <w:sz w:val="24"/>
        </w:rPr>
      </w:pPr>
      <w:r>
        <w:rPr>
          <w:sz w:val="24"/>
        </w:rPr>
        <w:t>Jika</w:t>
      </w:r>
      <w:r>
        <w:rPr>
          <w:spacing w:val="-9"/>
          <w:sz w:val="24"/>
        </w:rPr>
        <w:t> </w:t>
      </w:r>
      <w:r>
        <w:rPr>
          <w:sz w:val="24"/>
        </w:rPr>
        <w:t>DW</w:t>
      </w:r>
      <w:r>
        <w:rPr>
          <w:spacing w:val="-8"/>
          <w:sz w:val="24"/>
        </w:rPr>
        <w:t> </w:t>
      </w:r>
      <w:r>
        <w:rPr>
          <w:sz w:val="24"/>
        </w:rPr>
        <w:t>terletak</w:t>
      </w:r>
      <w:r>
        <w:rPr>
          <w:spacing w:val="-5"/>
          <w:sz w:val="24"/>
        </w:rPr>
        <w:t> </w:t>
      </w:r>
      <w:r>
        <w:rPr>
          <w:sz w:val="24"/>
        </w:rPr>
        <w:t>antara</w:t>
      </w:r>
      <w:r>
        <w:rPr>
          <w:spacing w:val="-6"/>
          <w:sz w:val="24"/>
        </w:rPr>
        <w:t> </w:t>
      </w:r>
      <w:r>
        <w:rPr>
          <w:sz w:val="24"/>
        </w:rPr>
        <w:t>dU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dU</w:t>
      </w:r>
      <w:r>
        <w:rPr>
          <w:spacing w:val="-8"/>
          <w:sz w:val="24"/>
        </w:rPr>
        <w:t> </w:t>
      </w:r>
      <w:r>
        <w:rPr>
          <w:sz w:val="24"/>
        </w:rPr>
        <w:t>(dU</w:t>
      </w:r>
      <w:r>
        <w:rPr>
          <w:spacing w:val="-6"/>
          <w:sz w:val="24"/>
        </w:rPr>
        <w:t> </w:t>
      </w:r>
      <w:r>
        <w:rPr>
          <w:sz w:val="24"/>
        </w:rPr>
        <w:t>&lt;</w:t>
      </w:r>
      <w:r>
        <w:rPr>
          <w:spacing w:val="-9"/>
          <w:sz w:val="24"/>
        </w:rPr>
        <w:t> </w:t>
      </w:r>
      <w:r>
        <w:rPr>
          <w:sz w:val="24"/>
        </w:rPr>
        <w:t>Dw</w:t>
      </w:r>
      <w:r>
        <w:rPr>
          <w:spacing w:val="-6"/>
          <w:sz w:val="24"/>
        </w:rPr>
        <w:t> </w:t>
      </w:r>
      <w:r>
        <w:rPr>
          <w:sz w:val="24"/>
        </w:rPr>
        <w:t>&lt;</w:t>
      </w:r>
      <w:r>
        <w:rPr>
          <w:spacing w:val="-10"/>
          <w:sz w:val="24"/>
        </w:rPr>
        <w:t> </w:t>
      </w:r>
      <w:r>
        <w:rPr>
          <w:sz w:val="24"/>
        </w:rPr>
        <w:t>4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dU),</w:t>
      </w:r>
      <w:r>
        <w:rPr>
          <w:spacing w:val="-5"/>
          <w:sz w:val="24"/>
        </w:rPr>
        <w:t> </w:t>
      </w:r>
      <w:r>
        <w:rPr>
          <w:sz w:val="24"/>
        </w:rPr>
        <w:t>maka</w:t>
      </w:r>
      <w:r>
        <w:rPr>
          <w:spacing w:val="-9"/>
          <w:sz w:val="24"/>
        </w:rPr>
        <w:t> </w:t>
      </w:r>
      <w:r>
        <w:rPr>
          <w:sz w:val="24"/>
        </w:rPr>
        <w:t>hipotesis</w:t>
      </w:r>
      <w:r>
        <w:rPr>
          <w:spacing w:val="-57"/>
          <w:sz w:val="24"/>
        </w:rPr>
        <w:t> </w:t>
      </w:r>
      <w:r>
        <w:rPr>
          <w:sz w:val="24"/>
        </w:rPr>
        <w:t>nol</w:t>
      </w:r>
      <w:r>
        <w:rPr>
          <w:spacing w:val="-1"/>
          <w:sz w:val="24"/>
        </w:rPr>
        <w:t> </w:t>
      </w:r>
      <w:r>
        <w:rPr>
          <w:sz w:val="24"/>
        </w:rPr>
        <w:t>tidak ditolak sehingga</w:t>
      </w:r>
      <w:r>
        <w:rPr>
          <w:spacing w:val="-1"/>
          <w:sz w:val="24"/>
        </w:rPr>
        <w:t> </w:t>
      </w:r>
      <w:r>
        <w:rPr>
          <w:sz w:val="24"/>
        </w:rPr>
        <w:t>tidak ada</w:t>
      </w:r>
      <w:r>
        <w:rPr>
          <w:spacing w:val="2"/>
          <w:sz w:val="24"/>
        </w:rPr>
        <w:t> </w:t>
      </w:r>
      <w:r>
        <w:rPr>
          <w:sz w:val="24"/>
        </w:rPr>
        <w:t>autokorelasi.</w:t>
      </w:r>
    </w:p>
    <w:p>
      <w:pPr>
        <w:pStyle w:val="Heading2"/>
        <w:spacing w:before="156"/>
        <w:ind w:left="4445"/>
        <w:jc w:val="left"/>
      </w:pPr>
      <w:bookmarkStart w:name="_bookmark85" w:id="137"/>
      <w:bookmarkEnd w:id="137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4.9</w:t>
      </w:r>
    </w:p>
    <w:p>
      <w:pPr>
        <w:spacing w:before="182"/>
        <w:ind w:left="947" w:right="1495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Autokoerlasi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Test)</w:t>
      </w:r>
    </w:p>
    <w:p>
      <w:pPr>
        <w:pStyle w:val="Heading2"/>
        <w:spacing w:before="218"/>
        <w:ind w:left="955" w:right="1495"/>
        <w:jc w:val="center"/>
        <w:rPr>
          <w:sz w:val="16"/>
        </w:rPr>
      </w:pPr>
      <w:r>
        <w:rPr/>
        <w:t>Model</w:t>
      </w:r>
      <w:r>
        <w:rPr>
          <w:spacing w:val="-1"/>
        </w:rPr>
        <w:t> </w:t>
      </w:r>
      <w:r>
        <w:rPr/>
        <w:t>Summary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13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1013"/>
        <w:gridCol w:w="1092"/>
        <w:gridCol w:w="1476"/>
        <w:gridCol w:w="1476"/>
        <w:gridCol w:w="1474"/>
      </w:tblGrid>
      <w:tr>
        <w:trPr>
          <w:trHeight w:val="641" w:hRule="atLeast"/>
        </w:trPr>
        <w:tc>
          <w:tcPr>
            <w:tcW w:w="799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432" w:right="126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170" w:right="67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  <w:tc>
          <w:tcPr>
            <w:tcW w:w="14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2" w:lineRule="exact"/>
              <w:ind w:left="396" w:right="280" w:hanging="15"/>
              <w:rPr>
                <w:sz w:val="24"/>
              </w:rPr>
            </w:pPr>
            <w:r>
              <w:rPr>
                <w:sz w:val="24"/>
              </w:rPr>
              <w:t>Durbin-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Watson</w:t>
            </w:r>
          </w:p>
        </w:tc>
      </w:tr>
      <w:tr>
        <w:trPr>
          <w:trHeight w:val="309" w:hRule="atLeast"/>
        </w:trPr>
        <w:tc>
          <w:tcPr>
            <w:tcW w:w="799" w:type="dxa"/>
          </w:tcPr>
          <w:p>
            <w:pPr>
              <w:pStyle w:val="TableParagraph"/>
              <w:spacing w:line="275" w:lineRule="exact" w:before="15"/>
              <w:ind w:lef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left="467"/>
              <w:rPr>
                <w:sz w:val="24"/>
              </w:rPr>
            </w:pPr>
            <w:r>
              <w:rPr>
                <w:sz w:val="24"/>
              </w:rPr>
              <w:t>.438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left="655"/>
              <w:rPr>
                <w:sz w:val="24"/>
              </w:rPr>
            </w:pPr>
            <w:r>
              <w:rPr>
                <w:sz w:val="24"/>
              </w:rPr>
              <w:t>.032141</w:t>
            </w:r>
          </w:p>
        </w:tc>
        <w:tc>
          <w:tcPr>
            <w:tcW w:w="14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left="886"/>
              <w:rPr>
                <w:sz w:val="24"/>
              </w:rPr>
            </w:pPr>
            <w:r>
              <w:rPr>
                <w:sz w:val="24"/>
              </w:rPr>
              <w:t>1.901</w:t>
            </w:r>
          </w:p>
        </w:tc>
      </w:tr>
    </w:tbl>
    <w:p>
      <w:pPr>
        <w:pStyle w:val="ListParagraph"/>
        <w:numPr>
          <w:ilvl w:val="0"/>
          <w:numId w:val="28"/>
        </w:numPr>
        <w:tabs>
          <w:tab w:pos="1539" w:val="left" w:leader="none"/>
        </w:tabs>
        <w:spacing w:line="280" w:lineRule="auto" w:before="42" w:after="0"/>
        <w:ind w:left="1310" w:right="2791" w:firstLine="0"/>
        <w:jc w:val="left"/>
        <w:rPr>
          <w:sz w:val="24"/>
        </w:rPr>
      </w:pPr>
      <w:r>
        <w:rPr>
          <w:sz w:val="24"/>
        </w:rPr>
        <w:t>Predictors: (Constant), Leverage, Manajemen Aset, Investment</w:t>
      </w:r>
      <w:r>
        <w:rPr>
          <w:spacing w:val="-57"/>
          <w:sz w:val="24"/>
        </w:rPr>
        <w:t> </w:t>
      </w:r>
      <w:r>
        <w:rPr>
          <w:sz w:val="24"/>
        </w:rPr>
        <w:t>Opportunity Set, Ukuran</w:t>
      </w:r>
      <w:r>
        <w:rPr>
          <w:spacing w:val="2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0"/>
          <w:numId w:val="28"/>
        </w:numPr>
        <w:tabs>
          <w:tab w:pos="1554" w:val="left" w:leader="none"/>
        </w:tabs>
        <w:spacing w:line="348" w:lineRule="auto" w:before="0" w:after="0"/>
        <w:ind w:left="1231" w:right="5035" w:firstLine="79"/>
        <w:jc w:val="left"/>
        <w:rPr>
          <w:sz w:val="24"/>
        </w:rPr>
      </w:pPr>
      <w:r>
        <w:rPr>
          <w:sz w:val="24"/>
        </w:rPr>
        <w:t>Dependent Variable: Kinerja Keuangan</w:t>
      </w:r>
      <w:r>
        <w:rPr>
          <w:spacing w:val="-57"/>
          <w:sz w:val="24"/>
        </w:rPr>
        <w:t> </w:t>
      </w:r>
      <w:r>
        <w:rPr>
          <w:sz w:val="24"/>
        </w:rPr>
        <w:t>Sumber: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</w:t>
      </w:r>
      <w:r>
        <w:rPr>
          <w:spacing w:val="-1"/>
          <w:sz w:val="24"/>
        </w:rPr>
        <w:t> </w:t>
      </w:r>
      <w:r>
        <w:rPr>
          <w:sz w:val="24"/>
        </w:rPr>
        <w:t>22</w:t>
      </w:r>
    </w:p>
    <w:p>
      <w:pPr>
        <w:spacing w:after="0" w:line="348" w:lineRule="auto"/>
        <w:jc w:val="lef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0" w:lineRule="auto" w:before="111"/>
        <w:ind w:left="1231" w:right="1493" w:firstLine="849"/>
        <w:jc w:val="both"/>
      </w:pPr>
      <w:bookmarkStart w:name="_bookmark86" w:id="138"/>
      <w:bookmarkEnd w:id="138"/>
      <w:r>
        <w:rPr/>
      </w:r>
      <w:r>
        <w:rPr/>
        <w:t>Berdasarkan tabel 4.9 hasil output Model Summary</w:t>
      </w:r>
      <w:r>
        <w:rPr>
          <w:vertAlign w:val="superscript"/>
        </w:rPr>
        <w:t>b</w:t>
      </w:r>
      <w:r>
        <w:rPr>
          <w:vertAlign w:val="baseline"/>
        </w:rPr>
        <w:t> dapat diketahui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-10"/>
          <w:vertAlign w:val="baseline"/>
        </w:rPr>
        <w:t> </w:t>
      </w:r>
      <w:r>
        <w:rPr>
          <w:vertAlign w:val="baseline"/>
        </w:rPr>
        <w:t>Durbin</w:t>
      </w:r>
      <w:r>
        <w:rPr>
          <w:spacing w:val="-11"/>
          <w:vertAlign w:val="baseline"/>
        </w:rPr>
        <w:t> </w:t>
      </w:r>
      <w:r>
        <w:rPr>
          <w:vertAlign w:val="baseline"/>
        </w:rPr>
        <w:t>Watson</w:t>
      </w:r>
      <w:r>
        <w:rPr>
          <w:spacing w:val="-7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-11"/>
          <w:vertAlign w:val="baseline"/>
        </w:rPr>
        <w:t> </w:t>
      </w:r>
      <w:r>
        <w:rPr>
          <w:vertAlign w:val="baseline"/>
        </w:rPr>
        <w:t>1,901</w:t>
      </w:r>
      <w:r>
        <w:rPr>
          <w:spacing w:val="-1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-9"/>
          <w:vertAlign w:val="baseline"/>
        </w:rPr>
        <w:t> </w:t>
      </w:r>
      <w:r>
        <w:rPr>
          <w:vertAlign w:val="baseline"/>
        </w:rPr>
        <w:t>sampel</w:t>
      </w:r>
      <w:r>
        <w:rPr>
          <w:spacing w:val="-11"/>
          <w:vertAlign w:val="baseline"/>
        </w:rPr>
        <w:t> </w:t>
      </w:r>
      <w:r>
        <w:rPr>
          <w:vertAlign w:val="baseline"/>
        </w:rPr>
        <w:t>sebanyak</w:t>
      </w:r>
      <w:r>
        <w:rPr>
          <w:spacing w:val="-11"/>
          <w:vertAlign w:val="baseline"/>
        </w:rPr>
        <w:t> </w:t>
      </w:r>
      <w:r>
        <w:rPr>
          <w:vertAlign w:val="baseline"/>
        </w:rPr>
        <w:t>125</w:t>
      </w:r>
      <w:r>
        <w:rPr>
          <w:spacing w:val="-8"/>
          <w:vertAlign w:val="baseline"/>
        </w:rPr>
        <w:t> </w:t>
      </w:r>
      <w:r>
        <w:rPr>
          <w:vertAlign w:val="baseline"/>
        </w:rPr>
        <w:t>(n=125)</w:t>
      </w:r>
      <w:r>
        <w:rPr>
          <w:spacing w:val="-58"/>
          <w:vertAlign w:val="baseline"/>
        </w:rPr>
        <w:t> </w:t>
      </w:r>
      <w:r>
        <w:rPr>
          <w:vertAlign w:val="baseline"/>
        </w:rPr>
        <w:t>dan</w:t>
      </w:r>
      <w:r>
        <w:rPr>
          <w:spacing w:val="10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2"/>
          <w:vertAlign w:val="baseline"/>
        </w:rPr>
        <w:t> </w:t>
      </w:r>
      <w:r>
        <w:rPr>
          <w:vertAlign w:val="baseline"/>
        </w:rPr>
        <w:t>sebanyak</w:t>
      </w:r>
      <w:r>
        <w:rPr>
          <w:spacing w:val="10"/>
          <w:vertAlign w:val="baseline"/>
        </w:rPr>
        <w:t> </w:t>
      </w:r>
      <w:r>
        <w:rPr>
          <w:vertAlign w:val="baseline"/>
        </w:rPr>
        <w:t>empat</w:t>
      </w:r>
      <w:r>
        <w:rPr>
          <w:spacing w:val="1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2"/>
          <w:vertAlign w:val="baseline"/>
        </w:rPr>
        <w:t> </w:t>
      </w:r>
      <w:r>
        <w:rPr>
          <w:vertAlign w:val="baseline"/>
        </w:rPr>
        <w:t>(k=4)</w:t>
      </w:r>
      <w:r>
        <w:rPr>
          <w:spacing w:val="10"/>
          <w:vertAlign w:val="baseline"/>
        </w:rPr>
        <w:t> </w:t>
      </w:r>
      <w:r>
        <w:rPr>
          <w:vertAlign w:val="baseline"/>
        </w:rPr>
        <w:t>dapat</w:t>
      </w:r>
      <w:r>
        <w:rPr>
          <w:spacing w:val="12"/>
          <w:vertAlign w:val="baseline"/>
        </w:rPr>
        <w:t> </w:t>
      </w:r>
      <w:r>
        <w:rPr>
          <w:vertAlign w:val="baseline"/>
        </w:rPr>
        <w:t>nilai</w:t>
      </w:r>
      <w:r>
        <w:rPr>
          <w:spacing w:val="12"/>
          <w:vertAlign w:val="baseline"/>
        </w:rPr>
        <w:t> </w:t>
      </w:r>
      <w:r>
        <w:rPr>
          <w:vertAlign w:val="baseline"/>
        </w:rPr>
        <w:t>Durbin-Watson</w:t>
      </w:r>
      <w:r>
        <w:rPr>
          <w:spacing w:val="-58"/>
          <w:vertAlign w:val="baseline"/>
        </w:rPr>
        <w:t> </w:t>
      </w:r>
      <w:r>
        <w:rPr>
          <w:sz w:val="22"/>
          <w:vertAlign w:val="baseline"/>
        </w:rPr>
        <w:t>ɑ</w:t>
      </w:r>
      <w:r>
        <w:rPr>
          <w:spacing w:val="-4"/>
          <w:sz w:val="2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5%, sehingga</w:t>
      </w:r>
      <w:r>
        <w:rPr>
          <w:spacing w:val="-1"/>
          <w:vertAlign w:val="baseline"/>
        </w:rPr>
        <w:t> </w:t>
      </w:r>
      <w:r>
        <w:rPr>
          <w:vertAlign w:val="baseline"/>
        </w:rPr>
        <w:t>berdasarkan</w:t>
      </w:r>
      <w:r>
        <w:rPr>
          <w:spacing w:val="1"/>
          <w:vertAlign w:val="baseline"/>
        </w:rPr>
        <w:t> </w:t>
      </w:r>
      <w:r>
        <w:rPr>
          <w:vertAlign w:val="baseline"/>
        </w:rPr>
        <w:t>tabel</w:t>
      </w:r>
      <w:r>
        <w:rPr>
          <w:spacing w:val="-1"/>
          <w:vertAlign w:val="baseline"/>
        </w:rPr>
        <w:t> </w:t>
      </w:r>
      <w:r>
        <w:rPr>
          <w:vertAlign w:val="baseline"/>
        </w:rPr>
        <w:t>Durbin Watson</w:t>
      </w:r>
      <w:r>
        <w:rPr>
          <w:spacing w:val="-1"/>
          <w:vertAlign w:val="baseline"/>
        </w:rPr>
        <w:t> </w:t>
      </w:r>
      <w:r>
        <w:rPr>
          <w:vertAlign w:val="baseline"/>
        </w:rPr>
        <w:t>maka</w:t>
      </w:r>
      <w:r>
        <w:rPr>
          <w:spacing w:val="-4"/>
          <w:vertAlign w:val="baseline"/>
        </w:rPr>
        <w:t> </w:t>
      </w:r>
      <w:r>
        <w:rPr>
          <w:vertAlign w:val="baseline"/>
        </w:rPr>
        <w:t>dapat</w:t>
      </w:r>
      <w:r>
        <w:rPr>
          <w:spacing w:val="-1"/>
          <w:vertAlign w:val="baseline"/>
        </w:rPr>
        <w:t> </w:t>
      </w:r>
      <w:r>
        <w:rPr>
          <w:vertAlign w:val="baseline"/>
        </w:rPr>
        <w:t>diperoleh:</w:t>
      </w:r>
    </w:p>
    <w:p>
      <w:pPr>
        <w:pStyle w:val="BodyText"/>
        <w:spacing w:line="360" w:lineRule="auto"/>
        <w:ind w:left="1231" w:right="6066"/>
        <w:jc w:val="both"/>
      </w:pPr>
      <w:r>
        <w:rPr/>
        <w:t>dL = 1,6426 dan 4-dL = 2.3574</w:t>
      </w:r>
      <w:r>
        <w:rPr>
          <w:spacing w:val="1"/>
        </w:rPr>
        <w:t> </w:t>
      </w:r>
      <w:r>
        <w:rPr/>
        <w:t>dU</w:t>
      </w:r>
      <w:r>
        <w:rPr>
          <w:spacing w:val="-4"/>
        </w:rPr>
        <w:t> </w:t>
      </w:r>
      <w:r>
        <w:rPr/>
        <w:t>=</w:t>
      </w:r>
      <w:r>
        <w:rPr>
          <w:spacing w:val="-6"/>
        </w:rPr>
        <w:t> </w:t>
      </w:r>
      <w:r>
        <w:rPr/>
        <w:t>1,7745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4-dU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2,2255</w:t>
      </w:r>
    </w:p>
    <w:p>
      <w:pPr>
        <w:pStyle w:val="BodyText"/>
        <w:spacing w:line="360" w:lineRule="auto"/>
        <w:ind w:left="1231" w:right="1504" w:firstLine="849"/>
        <w:jc w:val="both"/>
      </w:pPr>
      <w:r>
        <w:rPr/>
        <w:t>Sehingga dasar pengambilan keputusannya dapat digambarkan pada</w:t>
      </w:r>
      <w:r>
        <w:rPr>
          <w:spacing w:val="1"/>
        </w:rPr>
        <w:t> </w:t>
      </w:r>
      <w:r>
        <w:rPr/>
        <w:t>kurva</w:t>
      </w:r>
      <w:r>
        <w:rPr>
          <w:spacing w:val="-6"/>
        </w:rPr>
        <w:t> </w:t>
      </w:r>
      <w:r>
        <w:rPr/>
        <w:t>sebagai berikut: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182.800003pt;margin-top:9.707285pt;width:259.6500pt;height:82.6pt;mso-position-horizontal-relative:page;mso-position-vertical-relative:paragraph;z-index:-15711232;mso-wrap-distance-left:0;mso-wrap-distance-right:0" coordorigin="3656,194" coordsize="5193,1652">
            <v:shape style="position:absolute;left:3656;top:194;width:5193;height:1537" type="#_x0000_t75" stroked="false">
              <v:imagedata r:id="rId24" o:title=""/>
            </v:shape>
            <v:shape style="position:absolute;left:6212;top:1548;width:120;height:298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tabs>
          <w:tab w:pos="4666" w:val="left" w:leader="none"/>
          <w:tab w:pos="5792" w:val="left" w:leader="none"/>
        </w:tabs>
        <w:spacing w:before="96"/>
        <w:ind w:left="3447"/>
      </w:pPr>
      <w:r>
        <w:rPr/>
        <w:t>1,7745</w:t>
        <w:tab/>
      </w:r>
      <w:r>
        <w:rPr>
          <w:position w:val="2"/>
        </w:rPr>
        <w:t>1,901</w:t>
        <w:tab/>
        <w:t>2,2255</w:t>
      </w:r>
    </w:p>
    <w:p>
      <w:pPr>
        <w:pStyle w:val="Heading2"/>
        <w:spacing w:line="412" w:lineRule="auto" w:before="103"/>
        <w:ind w:left="3735" w:right="4212" w:firstLine="571"/>
        <w:jc w:val="left"/>
      </w:pPr>
      <w:bookmarkStart w:name="_bookmark87" w:id="139"/>
      <w:bookmarkEnd w:id="139"/>
      <w:r>
        <w:rPr>
          <w:b w:val="0"/>
        </w:rPr>
      </w:r>
      <w:r>
        <w:rPr/>
        <w:t>Gambar 4.4</w:t>
      </w:r>
      <w:r>
        <w:rPr>
          <w:spacing w:val="1"/>
        </w:rPr>
        <w:t> </w:t>
      </w:r>
      <w:r>
        <w:rPr>
          <w:spacing w:val="-1"/>
        </w:rPr>
        <w:t>Grafik</w:t>
      </w:r>
      <w:r>
        <w:rPr>
          <w:spacing w:val="-10"/>
        </w:rPr>
        <w:t> </w:t>
      </w:r>
      <w:r>
        <w:rPr>
          <w:spacing w:val="-1"/>
        </w:rPr>
        <w:t>Durbin-Watson</w:t>
      </w:r>
    </w:p>
    <w:p>
      <w:pPr>
        <w:pStyle w:val="BodyText"/>
        <w:spacing w:line="260" w:lineRule="exact"/>
        <w:ind w:left="2081"/>
      </w:pPr>
      <w:r>
        <w:rPr/>
        <w:t>Maka</w:t>
      </w:r>
      <w:r>
        <w:rPr>
          <w:spacing w:val="9"/>
        </w:rPr>
        <w:t> </w:t>
      </w:r>
      <w:r>
        <w:rPr/>
        <w:t>dapat</w:t>
      </w:r>
      <w:r>
        <w:rPr>
          <w:spacing w:val="11"/>
        </w:rPr>
        <w:t> </w:t>
      </w:r>
      <w:r>
        <w:rPr/>
        <w:t>disimpulkan</w:t>
      </w:r>
      <w:r>
        <w:rPr>
          <w:spacing w:val="14"/>
        </w:rPr>
        <w:t> </w:t>
      </w:r>
      <w:r>
        <w:rPr/>
        <w:t>bahwa</w:t>
      </w:r>
      <w:r>
        <w:rPr>
          <w:spacing w:val="10"/>
        </w:rPr>
        <w:t> </w:t>
      </w:r>
      <w:r>
        <w:rPr/>
        <w:t>tidak</w:t>
      </w:r>
      <w:r>
        <w:rPr>
          <w:spacing w:val="11"/>
        </w:rPr>
        <w:t> </w:t>
      </w:r>
      <w:r>
        <w:rPr/>
        <w:t>terjadi</w:t>
      </w:r>
      <w:r>
        <w:rPr>
          <w:spacing w:val="11"/>
        </w:rPr>
        <w:t> </w:t>
      </w:r>
      <w:r>
        <w:rPr/>
        <w:t>autokorekasi</w:t>
      </w:r>
      <w:r>
        <w:rPr>
          <w:spacing w:val="12"/>
        </w:rPr>
        <w:t> </w:t>
      </w:r>
      <w:r>
        <w:rPr/>
        <w:t>positif</w:t>
      </w:r>
      <w:r>
        <w:rPr>
          <w:spacing w:val="10"/>
        </w:rPr>
        <w:t> </w:t>
      </w:r>
      <w:r>
        <w:rPr/>
        <w:t>atau</w:t>
      </w:r>
    </w:p>
    <w:p>
      <w:pPr>
        <w:pStyle w:val="BodyText"/>
        <w:spacing w:before="137"/>
        <w:ind w:left="1231"/>
      </w:pPr>
      <w:r>
        <w:rPr/>
        <w:t>negatif</w:t>
      </w:r>
      <w:r>
        <w:rPr>
          <w:spacing w:val="-3"/>
        </w:rPr>
        <w:t> </w:t>
      </w:r>
      <w:r>
        <w:rPr/>
        <w:t>pada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penelitian.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2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88" w:id="140"/>
      <w:bookmarkEnd w:id="140"/>
      <w:r>
        <w:rPr>
          <w:b w:val="0"/>
        </w:rPr>
      </w:r>
      <w:bookmarkStart w:name="_bookmark88" w:id="141"/>
      <w:bookmarkEnd w:id="141"/>
      <w:r>
        <w:rPr/>
        <w:t>U</w:t>
      </w:r>
      <w:r>
        <w:rPr/>
        <w:t>ji</w:t>
      </w:r>
      <w:r>
        <w:rPr>
          <w:spacing w:val="-10"/>
        </w:rPr>
        <w:t> </w:t>
      </w:r>
      <w:r>
        <w:rPr/>
        <w:t>Hipotesis</w:t>
      </w:r>
    </w:p>
    <w:p>
      <w:pPr>
        <w:pStyle w:val="ListParagraph"/>
        <w:numPr>
          <w:ilvl w:val="3"/>
          <w:numId w:val="15"/>
        </w:numPr>
        <w:tabs>
          <w:tab w:pos="2082" w:val="left" w:leader="none"/>
        </w:tabs>
        <w:spacing w:line="240" w:lineRule="auto" w:before="140" w:after="0"/>
        <w:ind w:left="2081" w:right="0" w:hanging="851"/>
        <w:jc w:val="both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Kelayakan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f)</w:t>
      </w:r>
    </w:p>
    <w:p>
      <w:pPr>
        <w:pStyle w:val="BodyText"/>
        <w:spacing w:line="360" w:lineRule="auto" w:before="139"/>
        <w:ind w:left="1231" w:right="1491" w:firstLine="849"/>
        <w:jc w:val="both"/>
      </w:pPr>
      <w:r>
        <w:rPr/>
        <w:t>Uji kelayakan model (uji f) ini bertujuan untuk menunjukan apakah</w:t>
      </w:r>
      <w:r>
        <w:rPr>
          <w:spacing w:val="1"/>
        </w:rPr>
        <w:t> </w:t>
      </w:r>
      <w:r>
        <w:rPr/>
        <w:t>variabel independen (bebas) memiliki signifikansi terhadap variabel dependen</w:t>
      </w:r>
      <w:r>
        <w:rPr>
          <w:spacing w:val="1"/>
        </w:rPr>
        <w:t> </w:t>
      </w:r>
      <w:r>
        <w:rPr/>
        <w:t>(terikat). Hasil pengujian ini bisa dilihat dari signifikansi F = 5% atau 0,05</w:t>
      </w:r>
      <w:r>
        <w:rPr>
          <w:spacing w:val="1"/>
        </w:rPr>
        <w:t> </w:t>
      </w:r>
      <w:r>
        <w:rPr/>
        <w:t>dengan kriteria jika nilai signifikansi F &gt; 0,05 maka model yang digunakan</w:t>
      </w:r>
      <w:r>
        <w:rPr>
          <w:spacing w:val="1"/>
        </w:rPr>
        <w:t> </w:t>
      </w:r>
      <w:r>
        <w:rPr/>
        <w:t>dalam penelitian tidak memenuhi kriteria. Sedangkan jika nilai signifikansi F &lt;</w:t>
      </w:r>
      <w:r>
        <w:rPr>
          <w:spacing w:val="1"/>
        </w:rPr>
        <w:t> </w:t>
      </w:r>
      <w:r>
        <w:rPr/>
        <w:t>0,05 maka model yang digunakan dalam penelitian memenuhi kriteria. Hasil uji</w:t>
      </w:r>
      <w:r>
        <w:rPr>
          <w:spacing w:val="-57"/>
        </w:rPr>
        <w:t> </w:t>
      </w:r>
      <w:r>
        <w:rPr/>
        <w:t>F</w:t>
      </w:r>
      <w:r>
        <w:rPr>
          <w:spacing w:val="-5"/>
        </w:rPr>
        <w:t> </w:t>
      </w:r>
      <w:r>
        <w:rPr/>
        <w:t>dalam penelitian ini dapat dilihat dari tabel 4.10 sebagai berikut: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54" w:right="1495"/>
        <w:jc w:val="center"/>
      </w:pPr>
      <w:r>
        <w:rPr/>
        <w:t>Tabel 4.10</w:t>
      </w:r>
    </w:p>
    <w:p>
      <w:pPr>
        <w:spacing w:before="137"/>
        <w:ind w:left="952" w:right="1495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Kelayakan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(Uji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F)</w:t>
      </w:r>
    </w:p>
    <w:p>
      <w:pPr>
        <w:pStyle w:val="BodyText"/>
        <w:rPr>
          <w:b/>
          <w:sz w:val="26"/>
        </w:rPr>
      </w:pPr>
    </w:p>
    <w:p>
      <w:pPr>
        <w:spacing w:before="205"/>
        <w:ind w:left="1061" w:right="1292" w:firstLine="0"/>
        <w:jc w:val="center"/>
        <w:rPr>
          <w:b/>
          <w:sz w:val="22"/>
        </w:rPr>
      </w:pPr>
      <w:r>
        <w:rPr>
          <w:b/>
          <w:sz w:val="22"/>
        </w:rPr>
        <w:t>ANOVA</w:t>
      </w:r>
      <w:r>
        <w:rPr>
          <w:b/>
          <w:sz w:val="22"/>
          <w:vertAlign w:val="superscript"/>
        </w:rPr>
        <w:t>a</w:t>
      </w:r>
    </w:p>
    <w:tbl>
      <w:tblPr>
        <w:tblW w:w="0" w:type="auto"/>
        <w:jc w:val="left"/>
        <w:tblInd w:w="13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1376"/>
        <w:gridCol w:w="1659"/>
        <w:gridCol w:w="836"/>
        <w:gridCol w:w="1416"/>
        <w:gridCol w:w="1013"/>
        <w:gridCol w:w="1015"/>
      </w:tblGrid>
      <w:tr>
        <w:trPr>
          <w:trHeight w:val="315" w:hRule="atLeast"/>
        </w:trPr>
        <w:tc>
          <w:tcPr>
            <w:tcW w:w="1746" w:type="dxa"/>
            <w:gridSpan w:val="2"/>
          </w:tcPr>
          <w:p>
            <w:pPr>
              <w:pStyle w:val="TableParagraph"/>
              <w:spacing w:line="249" w:lineRule="exact" w:before="45"/>
              <w:ind w:left="97"/>
              <w:rPr>
                <w:sz w:val="22"/>
              </w:rPr>
            </w:pPr>
            <w:r>
              <w:rPr>
                <w:sz w:val="22"/>
              </w:rPr>
              <w:t>Model</w:t>
            </w:r>
          </w:p>
        </w:tc>
        <w:tc>
          <w:tcPr>
            <w:tcW w:w="165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9" w:lineRule="exact" w:before="45"/>
              <w:ind w:left="152"/>
              <w:rPr>
                <w:sz w:val="22"/>
              </w:rPr>
            </w:pPr>
            <w:r>
              <w:rPr>
                <w:sz w:val="22"/>
              </w:rPr>
              <w:t>Sum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Squares</w:t>
            </w:r>
          </w:p>
        </w:tc>
        <w:tc>
          <w:tcPr>
            <w:tcW w:w="8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45"/>
              <w:ind w:left="331" w:right="261"/>
              <w:jc w:val="center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45"/>
              <w:ind w:left="146"/>
              <w:rPr>
                <w:sz w:val="22"/>
              </w:rPr>
            </w:pPr>
            <w:r>
              <w:rPr>
                <w:sz w:val="22"/>
              </w:rPr>
              <w:t>Mean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Square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45"/>
              <w:ind w:left="7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F</w:t>
            </w:r>
          </w:p>
        </w:tc>
        <w:tc>
          <w:tcPr>
            <w:tcW w:w="10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45"/>
              <w:ind w:left="353"/>
              <w:rPr>
                <w:sz w:val="22"/>
              </w:rPr>
            </w:pPr>
            <w:r>
              <w:rPr>
                <w:sz w:val="22"/>
              </w:rPr>
              <w:t>Sig.</w:t>
            </w:r>
          </w:p>
        </w:tc>
      </w:tr>
      <w:tr>
        <w:trPr>
          <w:trHeight w:val="353" w:hRule="atLeast"/>
        </w:trPr>
        <w:tc>
          <w:tcPr>
            <w:tcW w:w="37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5"/>
              <w:ind w:left="9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7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5"/>
              <w:ind w:left="181"/>
              <w:rPr>
                <w:sz w:val="22"/>
              </w:rPr>
            </w:pPr>
            <w:r>
              <w:rPr>
                <w:sz w:val="22"/>
              </w:rPr>
              <w:t>Regression</w:t>
            </w:r>
          </w:p>
        </w:tc>
        <w:tc>
          <w:tcPr>
            <w:tcW w:w="165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0"/>
              <w:jc w:val="right"/>
              <w:rPr>
                <w:sz w:val="22"/>
              </w:rPr>
            </w:pPr>
            <w:r>
              <w:rPr>
                <w:sz w:val="22"/>
              </w:rPr>
              <w:t>.029</w:t>
            </w:r>
          </w:p>
        </w:tc>
        <w:tc>
          <w:tcPr>
            <w:tcW w:w="8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2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.007</w:t>
            </w:r>
          </w:p>
        </w:tc>
        <w:tc>
          <w:tcPr>
            <w:tcW w:w="101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5"/>
              <w:ind w:left="475"/>
              <w:rPr>
                <w:sz w:val="22"/>
              </w:rPr>
            </w:pPr>
            <w:r>
              <w:rPr>
                <w:sz w:val="22"/>
              </w:rPr>
              <w:t>7.134</w:t>
            </w:r>
          </w:p>
        </w:tc>
        <w:tc>
          <w:tcPr>
            <w:tcW w:w="1015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65"/>
              <w:ind w:left="504"/>
              <w:rPr>
                <w:sz w:val="22"/>
              </w:rPr>
            </w:pPr>
            <w:r>
              <w:rPr>
                <w:sz w:val="22"/>
              </w:rPr>
              <w:t>.000</w:t>
            </w:r>
            <w:r>
              <w:rPr>
                <w:sz w:val="22"/>
                <w:vertAlign w:val="superscript"/>
              </w:rPr>
              <w:t>b</w:t>
            </w:r>
          </w:p>
        </w:tc>
      </w:tr>
      <w:tr>
        <w:trPr>
          <w:trHeight w:val="305" w:hRule="atLeast"/>
        </w:trPr>
        <w:tc>
          <w:tcPr>
            <w:tcW w:w="3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7"/>
              <w:ind w:left="181"/>
              <w:rPr>
                <w:sz w:val="22"/>
              </w:rPr>
            </w:pPr>
            <w:r>
              <w:rPr>
                <w:sz w:val="22"/>
              </w:rPr>
              <w:t>Residual</w:t>
            </w:r>
          </w:p>
        </w:tc>
        <w:tc>
          <w:tcPr>
            <w:tcW w:w="165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10"/>
              <w:jc w:val="right"/>
              <w:rPr>
                <w:sz w:val="22"/>
              </w:rPr>
            </w:pPr>
            <w:r>
              <w:rPr>
                <w:sz w:val="22"/>
              </w:rPr>
              <w:t>.124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7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.001</w:t>
            </w:r>
          </w:p>
        </w:tc>
        <w:tc>
          <w:tcPr>
            <w:tcW w:w="1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37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9" w:lineRule="exact" w:before="17"/>
              <w:ind w:left="181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65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7"/>
              <w:ind w:right="10"/>
              <w:jc w:val="right"/>
              <w:rPr>
                <w:sz w:val="22"/>
              </w:rPr>
            </w:pPr>
            <w:r>
              <w:rPr>
                <w:sz w:val="22"/>
              </w:rPr>
              <w:t>.153</w:t>
            </w:r>
          </w:p>
        </w:tc>
        <w:tc>
          <w:tcPr>
            <w:tcW w:w="8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7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29"/>
        </w:numPr>
        <w:tabs>
          <w:tab w:pos="1501" w:val="left" w:leader="none"/>
        </w:tabs>
        <w:spacing w:line="240" w:lineRule="auto" w:before="68" w:after="0"/>
        <w:ind w:left="1500" w:right="0" w:hanging="210"/>
        <w:jc w:val="left"/>
        <w:rPr>
          <w:sz w:val="22"/>
        </w:rPr>
      </w:pPr>
      <w:r>
        <w:rPr>
          <w:sz w:val="22"/>
        </w:rPr>
        <w:t>Dependent</w:t>
      </w:r>
      <w:r>
        <w:rPr>
          <w:spacing w:val="-1"/>
          <w:sz w:val="22"/>
        </w:rPr>
        <w:t> </w:t>
      </w:r>
      <w:r>
        <w:rPr>
          <w:sz w:val="22"/>
        </w:rPr>
        <w:t>Variable:</w:t>
      </w:r>
      <w:r>
        <w:rPr>
          <w:spacing w:val="-6"/>
          <w:sz w:val="22"/>
        </w:rPr>
        <w:t> </w:t>
      </w:r>
      <w:r>
        <w:rPr>
          <w:sz w:val="22"/>
        </w:rPr>
        <w:t>Kinerja</w:t>
      </w:r>
      <w:r>
        <w:rPr>
          <w:spacing w:val="-4"/>
          <w:sz w:val="22"/>
        </w:rPr>
        <w:t> </w:t>
      </w:r>
      <w:r>
        <w:rPr>
          <w:sz w:val="22"/>
        </w:rPr>
        <w:t>Keuangan</w:t>
      </w:r>
    </w:p>
    <w:p>
      <w:pPr>
        <w:pStyle w:val="ListParagraph"/>
        <w:numPr>
          <w:ilvl w:val="0"/>
          <w:numId w:val="29"/>
        </w:numPr>
        <w:tabs>
          <w:tab w:pos="1515" w:val="left" w:leader="none"/>
        </w:tabs>
        <w:spacing w:line="302" w:lineRule="auto" w:before="69" w:after="0"/>
        <w:ind w:left="1291" w:right="1817" w:firstLine="0"/>
        <w:jc w:val="left"/>
        <w:rPr>
          <w:sz w:val="22"/>
        </w:rPr>
      </w:pPr>
      <w:r>
        <w:rPr>
          <w:sz w:val="22"/>
        </w:rPr>
        <w:t>Predictors:</w:t>
      </w:r>
      <w:r>
        <w:rPr>
          <w:spacing w:val="-7"/>
          <w:sz w:val="22"/>
        </w:rPr>
        <w:t> </w:t>
      </w:r>
      <w:r>
        <w:rPr>
          <w:sz w:val="22"/>
        </w:rPr>
        <w:t>(Constant),</w:t>
      </w:r>
      <w:r>
        <w:rPr>
          <w:spacing w:val="-5"/>
          <w:sz w:val="22"/>
        </w:rPr>
        <w:t> </w:t>
      </w:r>
      <w:r>
        <w:rPr>
          <w:sz w:val="22"/>
        </w:rPr>
        <w:t>Leverage,</w:t>
      </w:r>
      <w:r>
        <w:rPr>
          <w:spacing w:val="-9"/>
          <w:sz w:val="22"/>
        </w:rPr>
        <w:t> </w:t>
      </w:r>
      <w:r>
        <w:rPr>
          <w:sz w:val="22"/>
        </w:rPr>
        <w:t>Manajemen</w:t>
      </w:r>
      <w:r>
        <w:rPr>
          <w:spacing w:val="-7"/>
          <w:sz w:val="22"/>
        </w:rPr>
        <w:t> </w:t>
      </w:r>
      <w:r>
        <w:rPr>
          <w:sz w:val="22"/>
        </w:rPr>
        <w:t>Aset,</w:t>
      </w:r>
      <w:r>
        <w:rPr>
          <w:spacing w:val="-10"/>
          <w:sz w:val="22"/>
        </w:rPr>
        <w:t> </w:t>
      </w:r>
      <w:r>
        <w:rPr>
          <w:sz w:val="22"/>
        </w:rPr>
        <w:t>Investment</w:t>
      </w:r>
      <w:r>
        <w:rPr>
          <w:spacing w:val="-4"/>
          <w:sz w:val="22"/>
        </w:rPr>
        <w:t> </w:t>
      </w:r>
      <w:r>
        <w:rPr>
          <w:sz w:val="22"/>
        </w:rPr>
        <w:t>Opportunity</w:t>
      </w:r>
      <w:r>
        <w:rPr>
          <w:spacing w:val="-4"/>
          <w:sz w:val="22"/>
        </w:rPr>
        <w:t> </w:t>
      </w:r>
      <w:r>
        <w:rPr>
          <w:sz w:val="22"/>
        </w:rPr>
        <w:t>Set,</w:t>
      </w:r>
      <w:r>
        <w:rPr>
          <w:spacing w:val="-52"/>
          <w:sz w:val="22"/>
        </w:rPr>
        <w:t> </w:t>
      </w:r>
      <w:r>
        <w:rPr>
          <w:sz w:val="22"/>
        </w:rPr>
        <w:t>Ukuran</w:t>
      </w:r>
      <w:r>
        <w:rPr>
          <w:spacing w:val="-3"/>
          <w:sz w:val="22"/>
        </w:rPr>
        <w:t> </w:t>
      </w:r>
      <w:r>
        <w:rPr>
          <w:sz w:val="22"/>
        </w:rPr>
        <w:t>Perusahaan</w:t>
      </w:r>
    </w:p>
    <w:p>
      <w:pPr>
        <w:pStyle w:val="BodyText"/>
        <w:spacing w:before="56"/>
        <w:ind w:left="1231"/>
      </w:pPr>
      <w:r>
        <w:rPr/>
        <w:t>Sumber:</w:t>
      </w:r>
      <w:r>
        <w:rPr>
          <w:spacing w:val="-2"/>
        </w:rPr>
        <w:t> </w:t>
      </w:r>
      <w:r>
        <w:rPr/>
        <w:t>Hasil Output</w:t>
      </w:r>
      <w:r>
        <w:rPr>
          <w:spacing w:val="-3"/>
        </w:rPr>
        <w:t> </w:t>
      </w:r>
      <w:r>
        <w:rPr/>
        <w:t>SPSS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360" w:lineRule="auto" w:before="1"/>
        <w:ind w:left="1231" w:right="1497" w:firstLine="1135"/>
        <w:jc w:val="both"/>
      </w:pPr>
      <w:r>
        <w:rPr/>
        <w:t>Pada tabel 4.10 dapat dilihat bahwa nilai signifikansi 0,000 &lt; 0,05</w:t>
      </w:r>
      <w:r>
        <w:rPr>
          <w:spacing w:val="1"/>
        </w:rPr>
        <w:t> </w:t>
      </w:r>
      <w:r>
        <w:rPr/>
        <w:t>yang artinya bahwa nilai signifikansi lebih kecil dari tingkat signifikansinya</w:t>
      </w:r>
      <w:r>
        <w:rPr>
          <w:spacing w:val="1"/>
        </w:rPr>
        <w:t> </w:t>
      </w:r>
      <w:r>
        <w:rPr/>
        <w:t>yaitu 5% hal ini menunjukan bahwa terdapat pengaruh yang signifikan dari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independepn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pengambilan</w:t>
      </w:r>
      <w:r>
        <w:rPr>
          <w:spacing w:val="-8"/>
        </w:rPr>
        <w:t> </w:t>
      </w:r>
      <w:r>
        <w:rPr/>
        <w:t>keputusan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membandingkan</w:t>
      </w:r>
      <w:r>
        <w:rPr>
          <w:spacing w:val="-4"/>
        </w:rPr>
        <w:t> </w:t>
      </w:r>
      <w:r>
        <w:rPr/>
        <w:t>F</w:t>
      </w:r>
      <w:r>
        <w:rPr>
          <w:spacing w:val="-5"/>
        </w:rPr>
        <w:t> </w:t>
      </w:r>
      <w:r>
        <w:rPr/>
        <w:t>hitung</w:t>
      </w:r>
      <w:r>
        <w:rPr>
          <w:spacing w:val="-8"/>
        </w:rPr>
        <w:t> </w:t>
      </w:r>
      <w:r>
        <w:rPr/>
        <w:t>dengan</w:t>
      </w:r>
      <w:r>
        <w:rPr>
          <w:spacing w:val="-6"/>
        </w:rPr>
        <w:t> </w:t>
      </w:r>
      <w:r>
        <w:rPr/>
        <w:t>F</w:t>
      </w:r>
      <w:r>
        <w:rPr>
          <w:spacing w:val="-10"/>
        </w:rPr>
        <w:t> </w:t>
      </w:r>
      <w:r>
        <w:rPr/>
        <w:t>tabel</w:t>
      </w:r>
      <w:r>
        <w:rPr>
          <w:spacing w:val="-6"/>
        </w:rPr>
        <w:t> </w:t>
      </w:r>
      <w:r>
        <w:rPr/>
        <w:t>adalah</w:t>
      </w:r>
      <w:r>
        <w:rPr>
          <w:spacing w:val="-58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before="10"/>
      </w:pPr>
    </w:p>
    <w:p>
      <w:pPr>
        <w:pStyle w:val="BodyText"/>
        <w:ind w:left="1231"/>
      </w:pPr>
      <w:r>
        <w:rPr/>
        <w:t>Dengan</w:t>
      </w:r>
      <w:r>
        <w:rPr>
          <w:spacing w:val="-5"/>
        </w:rPr>
        <w:t> </w:t>
      </w:r>
      <w:r>
        <w:rPr/>
        <w:t>rumus</w:t>
      </w:r>
      <w:r>
        <w:rPr>
          <w:spacing w:val="-1"/>
        </w:rPr>
        <w:t> </w:t>
      </w:r>
      <w:r>
        <w:rPr/>
        <w:t>mencari</w:t>
      </w:r>
      <w:r>
        <w:rPr>
          <w:spacing w:val="-1"/>
        </w:rPr>
        <w:t> </w:t>
      </w:r>
      <w:r>
        <w:rPr/>
        <w:t>F tabel:</w:t>
      </w:r>
    </w:p>
    <w:p>
      <w:pPr>
        <w:pStyle w:val="BodyText"/>
        <w:tabs>
          <w:tab w:pos="2448" w:val="left" w:leader="none"/>
        </w:tabs>
        <w:spacing w:before="122"/>
        <w:ind w:left="1231"/>
      </w:pPr>
      <w:r>
        <w:rPr/>
        <w:t>F</w:t>
      </w:r>
      <w:r>
        <w:rPr>
          <w:spacing w:val="-5"/>
        </w:rPr>
        <w:t> </w:t>
      </w:r>
      <w:r>
        <w:rPr/>
        <w:t>tabel</w:t>
        <w:tab/>
        <w:t>=</w:t>
      </w:r>
      <w:r>
        <w:rPr>
          <w:spacing w:val="-2"/>
        </w:rPr>
        <w:t> </w:t>
      </w:r>
      <w:r>
        <w:rPr/>
        <w:t>F</w:t>
      </w:r>
      <w:r>
        <w:rPr>
          <w:spacing w:val="-4"/>
        </w:rPr>
        <w:t> </w:t>
      </w:r>
      <w:r>
        <w:rPr/>
        <w:t>(k</w:t>
      </w:r>
      <w:r>
        <w:rPr>
          <w:spacing w:val="-1"/>
        </w:rPr>
        <w:t> </w:t>
      </w:r>
      <w:r>
        <w:rPr/>
        <w:t>; n-k-1)</w:t>
      </w:r>
    </w:p>
    <w:p>
      <w:pPr>
        <w:pStyle w:val="BodyText"/>
        <w:spacing w:before="126"/>
        <w:ind w:left="2388"/>
      </w:pPr>
      <w:r>
        <w:rPr/>
        <w:t>=</w:t>
      </w:r>
      <w:r>
        <w:rPr>
          <w:spacing w:val="-4"/>
        </w:rPr>
        <w:t> </w:t>
      </w:r>
      <w:r>
        <w:rPr/>
        <w:t>F</w:t>
      </w:r>
      <w:r>
        <w:rPr>
          <w:spacing w:val="-3"/>
        </w:rPr>
        <w:t> </w:t>
      </w:r>
      <w:r>
        <w:rPr/>
        <w:t>(4 ;</w:t>
      </w:r>
      <w:r>
        <w:rPr>
          <w:spacing w:val="-1"/>
        </w:rPr>
        <w:t> </w:t>
      </w:r>
      <w:r>
        <w:rPr/>
        <w:t>125-4-1)</w:t>
      </w:r>
    </w:p>
    <w:p>
      <w:pPr>
        <w:pStyle w:val="BodyText"/>
        <w:spacing w:before="125"/>
        <w:ind w:left="2388"/>
      </w:pPr>
      <w:r>
        <w:rPr/>
        <w:t>=</w:t>
      </w:r>
      <w:r>
        <w:rPr>
          <w:spacing w:val="-4"/>
        </w:rPr>
        <w:t> </w:t>
      </w:r>
      <w:r>
        <w:rPr/>
        <w:t>F</w:t>
      </w:r>
      <w:r>
        <w:rPr>
          <w:spacing w:val="-2"/>
        </w:rPr>
        <w:t> </w:t>
      </w:r>
      <w:r>
        <w:rPr/>
        <w:t>(4;120)</w:t>
      </w:r>
    </w:p>
    <w:p>
      <w:pPr>
        <w:pStyle w:val="BodyText"/>
        <w:spacing w:before="122"/>
        <w:ind w:left="2388"/>
      </w:pPr>
      <w:r>
        <w:rPr/>
        <w:t>=</w:t>
      </w:r>
      <w:r>
        <w:rPr>
          <w:spacing w:val="-1"/>
        </w:rPr>
        <w:t> </w:t>
      </w:r>
      <w:r>
        <w:rPr/>
        <w:t>2,44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60" w:lineRule="auto"/>
        <w:ind w:left="1231" w:right="1495" w:firstLine="1135"/>
        <w:jc w:val="both"/>
      </w:pPr>
      <w:r>
        <w:rPr/>
        <w:t>Pada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signifikan.</w:t>
      </w:r>
      <w:r>
        <w:rPr>
          <w:spacing w:val="1"/>
        </w:rPr>
        <w:t> </w:t>
      </w:r>
      <w:r>
        <w:rPr/>
        <w:t>Interprestasi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ANOVA</w:t>
      </w:r>
      <w:r>
        <w:rPr>
          <w:vertAlign w:val="super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(UJI-F)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tabel</w:t>
      </w:r>
      <w:r>
        <w:rPr>
          <w:spacing w:val="1"/>
          <w:vertAlign w:val="baseline"/>
        </w:rPr>
        <w:t> </w:t>
      </w:r>
      <w:r>
        <w:rPr>
          <w:vertAlign w:val="baseline"/>
        </w:rPr>
        <w:t>4.10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berikut:</w:t>
      </w:r>
    </w:p>
    <w:p>
      <w:pPr>
        <w:pStyle w:val="BodyText"/>
        <w:spacing w:line="360" w:lineRule="auto"/>
        <w:ind w:left="1231" w:right="1500" w:firstLine="1156"/>
        <w:jc w:val="both"/>
      </w:pPr>
      <w:r>
        <w:rPr/>
        <w:t>Karena</w:t>
      </w:r>
      <w:r>
        <w:rPr>
          <w:spacing w:val="1"/>
        </w:rPr>
        <w:t> </w:t>
      </w:r>
      <w:r>
        <w:rPr/>
        <w:t>Fhitung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Ftabel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7,134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2,44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0,000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0,05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layak</w:t>
      </w:r>
      <w:r>
        <w:rPr>
          <w:spacing w:val="-57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dalam penelitian.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r>
        <w:rPr/>
        <w:t>Hasil</w:t>
      </w:r>
      <w:r>
        <w:rPr>
          <w:spacing w:val="-5"/>
        </w:rPr>
        <w:t> </w:t>
      </w:r>
      <w:r>
        <w:rPr/>
        <w:t>Uji</w:t>
      </w:r>
      <w:r>
        <w:rPr>
          <w:spacing w:val="-2"/>
        </w:rPr>
        <w:t> </w:t>
      </w:r>
      <w:r>
        <w:rPr/>
        <w:t>Signifikan</w:t>
      </w:r>
      <w:r>
        <w:rPr>
          <w:spacing w:val="-1"/>
        </w:rPr>
        <w:t> </w:t>
      </w:r>
      <w:r>
        <w:rPr/>
        <w:t>Parameter</w:t>
      </w:r>
      <w:r>
        <w:rPr>
          <w:spacing w:val="-5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(uji</w:t>
      </w:r>
      <w:r>
        <w:rPr>
          <w:spacing w:val="-10"/>
        </w:rPr>
        <w:t> </w:t>
      </w:r>
      <w:r>
        <w:rPr/>
        <w:t>t)</w:t>
      </w:r>
    </w:p>
    <w:p>
      <w:pPr>
        <w:pStyle w:val="BodyText"/>
        <w:spacing w:line="360" w:lineRule="auto" w:before="140"/>
        <w:ind w:left="1231" w:right="1497" w:firstLine="849"/>
        <w:jc w:val="both"/>
      </w:pP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individual (uji statistik t) dilakukan untuk menguji seberapa besar pengaruh</w:t>
      </w:r>
      <w:r>
        <w:rPr>
          <w:spacing w:val="1"/>
        </w:rPr>
        <w:t> </w:t>
      </w:r>
      <w:r>
        <w:rPr/>
        <w:t>antara variabel independen (bebas) terhadap variabel dependen (terikat). Dalam</w:t>
      </w:r>
      <w:r>
        <w:rPr>
          <w:spacing w:val="-57"/>
        </w:rPr>
        <w:t> </w:t>
      </w:r>
      <w:r>
        <w:rPr/>
        <w:t>penelitian ini pengujian menggunakan tingkat signifikansi 0,05 dan dua sisi.</w:t>
      </w:r>
      <w:r>
        <w:rPr>
          <w:spacing w:val="1"/>
        </w:rPr>
        <w:t> </w:t>
      </w:r>
      <w:r>
        <w:rPr/>
        <w:t>Hasil uji t (parsial) dalam penelitian ini dapat dilihat dari tabel 4.10 sebagai</w:t>
      </w:r>
      <w:r>
        <w:rPr>
          <w:spacing w:val="1"/>
        </w:rPr>
        <w:t> </w:t>
      </w:r>
      <w:r>
        <w:rPr/>
        <w:t>berikut:</w:t>
      </w:r>
    </w:p>
    <w:p>
      <w:pPr>
        <w:pStyle w:val="Heading2"/>
        <w:spacing w:before="159"/>
        <w:ind w:left="4527"/>
      </w:pPr>
      <w:bookmarkStart w:name="_bookmark89" w:id="142"/>
      <w:bookmarkEnd w:id="142"/>
      <w:r>
        <w:rPr>
          <w:b w:val="0"/>
        </w:rPr>
      </w:r>
      <w:r>
        <w:rPr/>
        <w:t>Tabel</w:t>
      </w:r>
      <w:r>
        <w:rPr>
          <w:spacing w:val="-3"/>
        </w:rPr>
        <w:t> </w:t>
      </w:r>
      <w:r>
        <w:rPr/>
        <w:t>4.11</w:t>
      </w:r>
    </w:p>
    <w:p>
      <w:pPr>
        <w:spacing w:before="182"/>
        <w:ind w:left="1061" w:right="1323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Signidifikan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Individual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T)</w:t>
      </w:r>
    </w:p>
    <w:p>
      <w:pPr>
        <w:spacing w:before="225" w:after="44"/>
        <w:ind w:left="1061" w:right="487" w:firstLine="0"/>
        <w:jc w:val="center"/>
        <w:rPr>
          <w:b/>
          <w:sz w:val="14"/>
        </w:rPr>
      </w:pPr>
      <w:r>
        <w:rPr>
          <w:b/>
          <w:sz w:val="21"/>
        </w:rPr>
        <w:t>Coefficients</w:t>
      </w:r>
      <w:r>
        <w:rPr>
          <w:b/>
          <w:position w:val="7"/>
          <w:sz w:val="14"/>
        </w:rPr>
        <w:t>a</w:t>
      </w:r>
    </w:p>
    <w:tbl>
      <w:tblPr>
        <w:tblW w:w="0" w:type="auto"/>
        <w:jc w:val="left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"/>
        <w:gridCol w:w="2022"/>
        <w:gridCol w:w="685"/>
        <w:gridCol w:w="837"/>
        <w:gridCol w:w="1309"/>
        <w:gridCol w:w="834"/>
        <w:gridCol w:w="590"/>
        <w:gridCol w:w="1125"/>
        <w:gridCol w:w="691"/>
      </w:tblGrid>
      <w:tr>
        <w:trPr>
          <w:trHeight w:val="490" w:hRule="atLeast"/>
        </w:trPr>
        <w:tc>
          <w:tcPr>
            <w:tcW w:w="2356" w:type="dxa"/>
            <w:gridSpan w:val="2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41" w:lineRule="exact"/>
              <w:ind w:left="121"/>
              <w:rPr>
                <w:sz w:val="21"/>
              </w:rPr>
            </w:pPr>
            <w:r>
              <w:rPr>
                <w:sz w:val="21"/>
              </w:rPr>
              <w:t>Model</w:t>
            </w:r>
          </w:p>
        </w:tc>
        <w:tc>
          <w:tcPr>
            <w:tcW w:w="152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87" w:right="57"/>
              <w:jc w:val="center"/>
              <w:rPr>
                <w:sz w:val="21"/>
              </w:rPr>
            </w:pPr>
            <w:r>
              <w:rPr>
                <w:sz w:val="21"/>
              </w:rPr>
              <w:t>Unstandardized</w:t>
            </w:r>
          </w:p>
          <w:p>
            <w:pPr>
              <w:pStyle w:val="TableParagraph"/>
              <w:spacing w:line="235" w:lineRule="exact"/>
              <w:ind w:left="83" w:right="57"/>
              <w:jc w:val="center"/>
              <w:rPr>
                <w:sz w:val="21"/>
              </w:rPr>
            </w:pPr>
            <w:r>
              <w:rPr>
                <w:sz w:val="21"/>
              </w:rPr>
              <w:t>Coefficients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126"/>
              <w:rPr>
                <w:sz w:val="21"/>
              </w:rPr>
            </w:pPr>
            <w:r>
              <w:rPr>
                <w:sz w:val="21"/>
              </w:rPr>
              <w:t>Standardized</w:t>
            </w:r>
          </w:p>
          <w:p>
            <w:pPr>
              <w:pStyle w:val="TableParagraph"/>
              <w:spacing w:line="235" w:lineRule="exact"/>
              <w:ind w:left="159"/>
              <w:rPr>
                <w:sz w:val="21"/>
              </w:rPr>
            </w:pPr>
            <w:r>
              <w:rPr>
                <w:sz w:val="21"/>
              </w:rPr>
              <w:t>Coefficients</w:t>
            </w:r>
          </w:p>
        </w:tc>
        <w:tc>
          <w:tcPr>
            <w:tcW w:w="8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41" w:lineRule="exact"/>
              <w:ind w:left="5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t</w:t>
            </w:r>
          </w:p>
        </w:tc>
        <w:tc>
          <w:tcPr>
            <w:tcW w:w="59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41" w:lineRule="exact"/>
              <w:ind w:left="145"/>
              <w:rPr>
                <w:sz w:val="21"/>
              </w:rPr>
            </w:pPr>
            <w:r>
              <w:rPr>
                <w:sz w:val="21"/>
              </w:rPr>
              <w:t>Sig.</w:t>
            </w:r>
          </w:p>
        </w:tc>
        <w:tc>
          <w:tcPr>
            <w:tcW w:w="18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tLeast"/>
              <w:ind w:left="540" w:right="367" w:hanging="123"/>
              <w:rPr>
                <w:sz w:val="21"/>
              </w:rPr>
            </w:pPr>
            <w:r>
              <w:rPr>
                <w:spacing w:val="-1"/>
                <w:sz w:val="21"/>
              </w:rPr>
              <w:t>Collinearity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Statistics</w:t>
            </w:r>
          </w:p>
        </w:tc>
      </w:tr>
      <w:tr>
        <w:trPr>
          <w:trHeight w:val="503" w:hRule="atLeast"/>
        </w:trPr>
        <w:tc>
          <w:tcPr>
            <w:tcW w:w="23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1" w:lineRule="exact"/>
              <w:ind w:left="2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3"/>
              <w:ind w:left="216" w:right="147" w:firstLine="55"/>
              <w:rPr>
                <w:sz w:val="21"/>
              </w:rPr>
            </w:pPr>
            <w:r>
              <w:rPr>
                <w:sz w:val="21"/>
              </w:rPr>
              <w:t>Std.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Error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1" w:lineRule="exact"/>
              <w:ind w:left="483"/>
              <w:rPr>
                <w:sz w:val="21"/>
              </w:rPr>
            </w:pPr>
            <w:r>
              <w:rPr>
                <w:sz w:val="21"/>
              </w:rPr>
              <w:t>Beta</w:t>
            </w:r>
          </w:p>
        </w:tc>
        <w:tc>
          <w:tcPr>
            <w:tcW w:w="8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1" w:lineRule="exact"/>
              <w:ind w:right="106"/>
              <w:jc w:val="right"/>
              <w:rPr>
                <w:sz w:val="21"/>
              </w:rPr>
            </w:pPr>
            <w:r>
              <w:rPr>
                <w:sz w:val="21"/>
              </w:rPr>
              <w:t>Tolerance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1" w:lineRule="exact"/>
              <w:ind w:left="100" w:right="51"/>
              <w:jc w:val="center"/>
              <w:rPr>
                <w:sz w:val="21"/>
              </w:rPr>
            </w:pPr>
            <w:r>
              <w:rPr>
                <w:sz w:val="21"/>
              </w:rPr>
              <w:t>VIF</w:t>
            </w:r>
          </w:p>
        </w:tc>
      </w:tr>
      <w:tr>
        <w:trPr>
          <w:trHeight w:val="326" w:hRule="atLeast"/>
        </w:trPr>
        <w:tc>
          <w:tcPr>
            <w:tcW w:w="334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21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2022" w:type="dxa"/>
            <w:tcBorders>
              <w:left w:val="nil"/>
              <w:bottom w:val="nil"/>
            </w:tcBorders>
          </w:tcPr>
          <w:p>
            <w:pPr>
              <w:pStyle w:val="TableParagraph"/>
              <w:ind w:left="119"/>
              <w:rPr>
                <w:sz w:val="21"/>
              </w:rPr>
            </w:pPr>
            <w:r>
              <w:rPr>
                <w:sz w:val="21"/>
              </w:rPr>
              <w:t>(Constant)</w:t>
            </w:r>
          </w:p>
        </w:tc>
        <w:tc>
          <w:tcPr>
            <w:tcW w:w="685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2" w:right="54"/>
              <w:jc w:val="center"/>
              <w:rPr>
                <w:sz w:val="21"/>
              </w:rPr>
            </w:pPr>
            <w:r>
              <w:rPr>
                <w:sz w:val="21"/>
              </w:rPr>
              <w:t>-.104</w:t>
            </w:r>
          </w:p>
        </w:tc>
        <w:tc>
          <w:tcPr>
            <w:tcW w:w="83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.059</w:t>
            </w:r>
          </w:p>
        </w:tc>
        <w:tc>
          <w:tcPr>
            <w:tcW w:w="13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-1.749</w:t>
            </w:r>
          </w:p>
        </w:tc>
        <w:tc>
          <w:tcPr>
            <w:tcW w:w="59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.083</w:t>
            </w:r>
          </w:p>
        </w:tc>
        <w:tc>
          <w:tcPr>
            <w:tcW w:w="112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3"/>
              <w:ind w:left="119"/>
              <w:rPr>
                <w:sz w:val="21"/>
              </w:rPr>
            </w:pPr>
            <w:r>
              <w:rPr>
                <w:sz w:val="21"/>
              </w:rPr>
              <w:t>Ukuran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Perusahaan</w:t>
            </w:r>
          </w:p>
        </w:tc>
        <w:tc>
          <w:tcPr>
            <w:tcW w:w="68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201" w:right="54"/>
              <w:jc w:val="center"/>
              <w:rPr>
                <w:sz w:val="21"/>
              </w:rPr>
            </w:pPr>
            <w:r>
              <w:rPr>
                <w:sz w:val="21"/>
              </w:rPr>
              <w:t>.004</w:t>
            </w:r>
          </w:p>
        </w:tc>
        <w:tc>
          <w:tcPr>
            <w:tcW w:w="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.002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.188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1.900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.060</w:t>
            </w:r>
          </w:p>
        </w:tc>
        <w:tc>
          <w:tcPr>
            <w:tcW w:w="1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9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.690</w:t>
            </w:r>
          </w:p>
        </w:tc>
        <w:tc>
          <w:tcPr>
            <w:tcW w:w="69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69"/>
              <w:ind w:left="106" w:right="51"/>
              <w:jc w:val="center"/>
              <w:rPr>
                <w:sz w:val="21"/>
              </w:rPr>
            </w:pPr>
            <w:r>
              <w:rPr>
                <w:sz w:val="21"/>
              </w:rPr>
              <w:t>1.450</w:t>
            </w:r>
          </w:p>
        </w:tc>
      </w:tr>
      <w:tr>
        <w:trPr>
          <w:trHeight w:val="528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5" w:lineRule="auto" w:before="32"/>
              <w:ind w:left="119"/>
              <w:rPr>
                <w:sz w:val="21"/>
              </w:rPr>
            </w:pPr>
            <w:r>
              <w:rPr>
                <w:sz w:val="21"/>
              </w:rPr>
              <w:t>Investment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Opportunity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Set</w:t>
            </w:r>
          </w:p>
        </w:tc>
        <w:tc>
          <w:tcPr>
            <w:tcW w:w="68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left="201" w:right="54"/>
              <w:jc w:val="center"/>
              <w:rPr>
                <w:sz w:val="21"/>
              </w:rPr>
            </w:pPr>
            <w:r>
              <w:rPr>
                <w:sz w:val="21"/>
              </w:rPr>
              <w:t>.004</w:t>
            </w:r>
          </w:p>
        </w:tc>
        <w:tc>
          <w:tcPr>
            <w:tcW w:w="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.005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.059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.711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.479</w:t>
            </w:r>
          </w:p>
        </w:tc>
        <w:tc>
          <w:tcPr>
            <w:tcW w:w="1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.972</w:t>
            </w:r>
          </w:p>
        </w:tc>
        <w:tc>
          <w:tcPr>
            <w:tcW w:w="69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49"/>
              <w:ind w:left="106" w:right="51"/>
              <w:jc w:val="center"/>
              <w:rPr>
                <w:sz w:val="21"/>
              </w:rPr>
            </w:pPr>
            <w:r>
              <w:rPr>
                <w:sz w:val="21"/>
              </w:rPr>
              <w:t>1.028</w:t>
            </w:r>
          </w:p>
        </w:tc>
      </w:tr>
      <w:tr>
        <w:trPr>
          <w:trHeight w:val="328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2"/>
              <w:ind w:left="119"/>
              <w:rPr>
                <w:sz w:val="21"/>
              </w:rPr>
            </w:pPr>
            <w:r>
              <w:rPr>
                <w:sz w:val="21"/>
              </w:rPr>
              <w:t>Manajemen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Aset</w:t>
            </w:r>
          </w:p>
        </w:tc>
        <w:tc>
          <w:tcPr>
            <w:tcW w:w="685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201" w:right="54"/>
              <w:jc w:val="center"/>
              <w:rPr>
                <w:sz w:val="21"/>
              </w:rPr>
            </w:pPr>
            <w:r>
              <w:rPr>
                <w:sz w:val="21"/>
              </w:rPr>
              <w:t>.046</w:t>
            </w:r>
          </w:p>
        </w:tc>
        <w:tc>
          <w:tcPr>
            <w:tcW w:w="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.010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.361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4.387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.000</w:t>
            </w:r>
          </w:p>
        </w:tc>
        <w:tc>
          <w:tcPr>
            <w:tcW w:w="1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.992</w:t>
            </w:r>
          </w:p>
        </w:tc>
        <w:tc>
          <w:tcPr>
            <w:tcW w:w="69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50"/>
              <w:ind w:left="106" w:right="51"/>
              <w:jc w:val="center"/>
              <w:rPr>
                <w:sz w:val="21"/>
              </w:rPr>
            </w:pPr>
            <w:r>
              <w:rPr>
                <w:sz w:val="21"/>
              </w:rPr>
              <w:t>1.008</w:t>
            </w:r>
          </w:p>
        </w:tc>
      </w:tr>
      <w:tr>
        <w:trPr>
          <w:trHeight w:val="358" w:hRule="atLeast"/>
        </w:trPr>
        <w:tc>
          <w:tcPr>
            <w:tcW w:w="33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9"/>
              <w:ind w:left="119"/>
              <w:rPr>
                <w:sz w:val="21"/>
              </w:rPr>
            </w:pPr>
            <w:r>
              <w:rPr>
                <w:sz w:val="21"/>
              </w:rPr>
              <w:t>Leverage</w:t>
            </w:r>
          </w:p>
        </w:tc>
        <w:tc>
          <w:tcPr>
            <w:tcW w:w="68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32" w:right="54"/>
              <w:jc w:val="center"/>
              <w:rPr>
                <w:sz w:val="21"/>
              </w:rPr>
            </w:pPr>
            <w:r>
              <w:rPr>
                <w:sz w:val="21"/>
              </w:rPr>
              <w:t>-.011</w:t>
            </w:r>
          </w:p>
        </w:tc>
        <w:tc>
          <w:tcPr>
            <w:tcW w:w="8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.004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64"/>
              <w:jc w:val="right"/>
              <w:rPr>
                <w:sz w:val="21"/>
              </w:rPr>
            </w:pPr>
            <w:r>
              <w:rPr>
                <w:sz w:val="21"/>
              </w:rPr>
              <w:t>-.268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-2.731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79"/>
              <w:jc w:val="right"/>
              <w:rPr>
                <w:sz w:val="21"/>
              </w:rPr>
            </w:pPr>
            <w:r>
              <w:rPr>
                <w:sz w:val="21"/>
              </w:rPr>
              <w:t>.007</w:t>
            </w:r>
          </w:p>
        </w:tc>
        <w:tc>
          <w:tcPr>
            <w:tcW w:w="11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.698</w:t>
            </w:r>
          </w:p>
        </w:tc>
        <w:tc>
          <w:tcPr>
            <w:tcW w:w="691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72"/>
              <w:ind w:left="106" w:right="51"/>
              <w:jc w:val="center"/>
              <w:rPr>
                <w:sz w:val="21"/>
              </w:rPr>
            </w:pPr>
            <w:r>
              <w:rPr>
                <w:sz w:val="21"/>
              </w:rPr>
              <w:t>1.433</w:t>
            </w:r>
          </w:p>
        </w:tc>
      </w:tr>
    </w:tbl>
    <w:p>
      <w:pPr>
        <w:pStyle w:val="ListParagraph"/>
        <w:numPr>
          <w:ilvl w:val="4"/>
          <w:numId w:val="15"/>
        </w:numPr>
        <w:tabs>
          <w:tab w:pos="1578" w:val="left" w:leader="none"/>
        </w:tabs>
        <w:spacing w:line="240" w:lineRule="auto" w:before="0" w:after="0"/>
        <w:ind w:left="1577" w:right="0" w:hanging="200"/>
        <w:jc w:val="left"/>
        <w:rPr>
          <w:sz w:val="21"/>
        </w:rPr>
      </w:pPr>
      <w:r>
        <w:rPr>
          <w:sz w:val="21"/>
        </w:rPr>
        <w:t>Dependent</w:t>
      </w:r>
      <w:r>
        <w:rPr>
          <w:spacing w:val="-5"/>
          <w:sz w:val="21"/>
        </w:rPr>
        <w:t> </w:t>
      </w:r>
      <w:r>
        <w:rPr>
          <w:sz w:val="21"/>
        </w:rPr>
        <w:t>Variable:</w:t>
      </w:r>
      <w:r>
        <w:rPr>
          <w:spacing w:val="-7"/>
          <w:sz w:val="21"/>
        </w:rPr>
        <w:t> </w:t>
      </w:r>
      <w:r>
        <w:rPr>
          <w:sz w:val="21"/>
        </w:rPr>
        <w:t>Kinerja</w:t>
      </w:r>
      <w:r>
        <w:rPr>
          <w:spacing w:val="-3"/>
          <w:sz w:val="21"/>
        </w:rPr>
        <w:t> </w:t>
      </w:r>
      <w:r>
        <w:rPr>
          <w:sz w:val="21"/>
        </w:rPr>
        <w:t>Keuangan</w:t>
      </w:r>
    </w:p>
    <w:p>
      <w:pPr>
        <w:pStyle w:val="BodyText"/>
        <w:spacing w:before="89"/>
        <w:ind w:left="1231"/>
      </w:pPr>
      <w:r>
        <w:rPr/>
        <w:t>Sumber:</w:t>
      </w:r>
      <w:r>
        <w:rPr>
          <w:spacing w:val="-2"/>
        </w:rPr>
        <w:t> </w:t>
      </w:r>
      <w:r>
        <w:rPr/>
        <w:t>Hasil Output</w:t>
      </w:r>
      <w:r>
        <w:rPr>
          <w:spacing w:val="-1"/>
        </w:rPr>
        <w:t> </w:t>
      </w:r>
      <w:r>
        <w:rPr/>
        <w:t>SPPS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231" w:right="1500" w:firstLine="849"/>
        <w:jc w:val="both"/>
      </w:pPr>
      <w:r>
        <w:rPr/>
        <w:t>N = 125 dan perhitungan T tabel: (df = n-k-1 = 120 signifikansi 0,05).</w:t>
      </w:r>
      <w:r>
        <w:rPr>
          <w:spacing w:val="1"/>
        </w:rPr>
        <w:t> </w:t>
      </w:r>
      <w:r>
        <w:rPr/>
        <w:t>Berdasarkan hasil yang diperoleh dari tabel 4.11 di atas maka dapat dijelaskan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30"/>
        </w:numPr>
        <w:tabs>
          <w:tab w:pos="1657" w:val="left" w:leader="none"/>
        </w:tabs>
        <w:spacing w:line="360" w:lineRule="auto" w:before="2" w:after="0"/>
        <w:ind w:left="1656" w:right="1497" w:hanging="425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(X1)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-8"/>
          <w:sz w:val="24"/>
        </w:rPr>
        <w:t> </w:t>
      </w:r>
      <w:r>
        <w:rPr>
          <w:sz w:val="24"/>
        </w:rPr>
        <w:t>keuangan</w:t>
      </w:r>
      <w:r>
        <w:rPr>
          <w:spacing w:val="-3"/>
          <w:sz w:val="24"/>
        </w:rPr>
        <w:t> </w:t>
      </w:r>
      <w:r>
        <w:rPr>
          <w:sz w:val="24"/>
        </w:rPr>
        <w:t>(Y).</w:t>
      </w:r>
      <w:r>
        <w:rPr>
          <w:spacing w:val="-4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perbandingan</w:t>
      </w:r>
      <w:r>
        <w:rPr>
          <w:spacing w:val="-4"/>
          <w:sz w:val="24"/>
        </w:rPr>
        <w:t> </w:t>
      </w:r>
      <w:r>
        <w:rPr>
          <w:sz w:val="24"/>
        </w:rPr>
        <w:t>antara</w:t>
      </w:r>
      <w:r>
        <w:rPr>
          <w:spacing w:val="-8"/>
          <w:sz w:val="24"/>
        </w:rPr>
        <w:t> </w:t>
      </w:r>
      <w:r>
        <w:rPr>
          <w:sz w:val="24"/>
        </w:rPr>
        <w:t>t-hitung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t-tabel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58"/>
          <w:sz w:val="24"/>
        </w:rPr>
        <w:t> </w:t>
      </w:r>
      <w:r>
        <w:rPr>
          <w:sz w:val="24"/>
        </w:rPr>
        <w:t>t-hitung (1,900) &lt; t-tabel 1,9799, memiliki nilai sig 0,060 (0,060 &gt; 0,05)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maka Ho</w:t>
      </w:r>
      <w:r>
        <w:rPr>
          <w:sz w:val="16"/>
        </w:rPr>
        <w:t>1 </w:t>
      </w:r>
      <w:r>
        <w:rPr>
          <w:position w:val="2"/>
          <w:sz w:val="24"/>
        </w:rPr>
        <w:t>diterima dan Ha</w:t>
      </w:r>
      <w:r>
        <w:rPr>
          <w:sz w:val="16"/>
        </w:rPr>
        <w:t>1 </w:t>
      </w:r>
      <w:r>
        <w:rPr>
          <w:position w:val="2"/>
          <w:sz w:val="24"/>
        </w:rPr>
        <w:t>ditolak. Jadi dapat disimpulkan bahws variabel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ukuran</w:t>
      </w:r>
      <w:r>
        <w:rPr>
          <w:spacing w:val="-1"/>
          <w:sz w:val="24"/>
        </w:rPr>
        <w:t> </w:t>
      </w:r>
      <w:r>
        <w:rPr>
          <w:sz w:val="24"/>
        </w:rPr>
        <w:t>perusahaan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berpengaruh terhadap kinerja</w:t>
      </w:r>
      <w:r>
        <w:rPr>
          <w:spacing w:val="-4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30"/>
        </w:numPr>
        <w:tabs>
          <w:tab w:pos="1657" w:val="left" w:leader="none"/>
        </w:tabs>
        <w:spacing w:line="360" w:lineRule="auto" w:before="0" w:after="0"/>
        <w:ind w:left="1656" w:right="1492" w:hanging="425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sz w:val="24"/>
        </w:rPr>
        <w:t>(X2)</w:t>
      </w:r>
      <w:r>
        <w:rPr>
          <w:spacing w:val="1"/>
          <w:sz w:val="24"/>
        </w:rPr>
        <w:t> </w:t>
      </w:r>
      <w:r>
        <w:rPr>
          <w:sz w:val="24"/>
        </w:rPr>
        <w:t>terhadap kinerja keuangan (Y). Hasil perbandingan antara t-hitung dan t-</w:t>
      </w:r>
      <w:r>
        <w:rPr>
          <w:spacing w:val="1"/>
          <w:sz w:val="24"/>
        </w:rPr>
        <w:t> </w:t>
      </w:r>
      <w:r>
        <w:rPr>
          <w:sz w:val="24"/>
        </w:rPr>
        <w:t>tabel</w:t>
      </w:r>
      <w:r>
        <w:rPr>
          <w:spacing w:val="47"/>
          <w:sz w:val="24"/>
        </w:rPr>
        <w:t> </w:t>
      </w:r>
      <w:r>
        <w:rPr>
          <w:sz w:val="24"/>
        </w:rPr>
        <w:t>adalah</w:t>
      </w:r>
      <w:r>
        <w:rPr>
          <w:spacing w:val="47"/>
          <w:sz w:val="24"/>
        </w:rPr>
        <w:t> </w:t>
      </w:r>
      <w:r>
        <w:rPr>
          <w:sz w:val="24"/>
        </w:rPr>
        <w:t>t-hitung</w:t>
      </w:r>
      <w:r>
        <w:rPr>
          <w:spacing w:val="49"/>
          <w:sz w:val="24"/>
        </w:rPr>
        <w:t> </w:t>
      </w:r>
      <w:r>
        <w:rPr>
          <w:sz w:val="24"/>
        </w:rPr>
        <w:t>(0,711)</w:t>
      </w:r>
      <w:r>
        <w:rPr>
          <w:spacing w:val="46"/>
          <w:sz w:val="24"/>
        </w:rPr>
        <w:t> </w:t>
      </w:r>
      <w:r>
        <w:rPr>
          <w:sz w:val="24"/>
        </w:rPr>
        <w:t>&lt;</w:t>
      </w:r>
      <w:r>
        <w:rPr>
          <w:spacing w:val="47"/>
          <w:sz w:val="24"/>
        </w:rPr>
        <w:t> </w:t>
      </w:r>
      <w:r>
        <w:rPr>
          <w:sz w:val="24"/>
        </w:rPr>
        <w:t>t-tabel</w:t>
      </w:r>
      <w:r>
        <w:rPr>
          <w:spacing w:val="50"/>
          <w:sz w:val="24"/>
        </w:rPr>
        <w:t> </w:t>
      </w:r>
      <w:r>
        <w:rPr>
          <w:sz w:val="24"/>
        </w:rPr>
        <w:t>1,9799,</w:t>
      </w:r>
      <w:r>
        <w:rPr>
          <w:spacing w:val="49"/>
          <w:sz w:val="24"/>
        </w:rPr>
        <w:t> </w:t>
      </w:r>
      <w:r>
        <w:rPr>
          <w:sz w:val="24"/>
        </w:rPr>
        <w:t>memiliki</w:t>
      </w:r>
      <w:r>
        <w:rPr>
          <w:spacing w:val="48"/>
          <w:sz w:val="24"/>
        </w:rPr>
        <w:t> </w:t>
      </w:r>
      <w:r>
        <w:rPr>
          <w:sz w:val="24"/>
        </w:rPr>
        <w:t>nilai</w:t>
      </w:r>
      <w:r>
        <w:rPr>
          <w:spacing w:val="49"/>
          <w:sz w:val="24"/>
        </w:rPr>
        <w:t> </w:t>
      </w:r>
      <w:r>
        <w:rPr>
          <w:sz w:val="24"/>
        </w:rPr>
        <w:t>sig</w:t>
      </w:r>
      <w:r>
        <w:rPr>
          <w:spacing w:val="47"/>
          <w:sz w:val="24"/>
        </w:rPr>
        <w:t> </w:t>
      </w:r>
      <w:r>
        <w:rPr>
          <w:sz w:val="24"/>
        </w:rPr>
        <w:t>0,479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89"/>
        <w:ind w:left="1656" w:right="1491"/>
        <w:jc w:val="both"/>
      </w:pPr>
      <w:r>
        <w:rPr>
          <w:position w:val="2"/>
        </w:rPr>
        <w:t>(0,479</w:t>
      </w:r>
      <w:r>
        <w:rPr>
          <w:spacing w:val="1"/>
          <w:position w:val="2"/>
        </w:rPr>
        <w:t> </w:t>
      </w:r>
      <w:r>
        <w:rPr>
          <w:position w:val="2"/>
        </w:rPr>
        <w:t>&gt;</w:t>
      </w:r>
      <w:r>
        <w:rPr>
          <w:spacing w:val="1"/>
          <w:position w:val="2"/>
        </w:rPr>
        <w:t> </w:t>
      </w:r>
      <w:r>
        <w:rPr>
          <w:position w:val="2"/>
        </w:rPr>
        <w:t>0,05)</w:t>
      </w:r>
      <w:r>
        <w:rPr>
          <w:spacing w:val="1"/>
          <w:position w:val="2"/>
        </w:rPr>
        <w:t> </w:t>
      </w:r>
      <w:r>
        <w:rPr>
          <w:position w:val="2"/>
        </w:rPr>
        <w:t>maka</w:t>
      </w:r>
      <w:r>
        <w:rPr>
          <w:spacing w:val="1"/>
          <w:position w:val="2"/>
        </w:rPr>
        <w:t> </w:t>
      </w:r>
      <w:r>
        <w:rPr>
          <w:position w:val="2"/>
        </w:rPr>
        <w:t>maka</w:t>
      </w:r>
      <w:r>
        <w:rPr>
          <w:spacing w:val="1"/>
          <w:position w:val="2"/>
        </w:rPr>
        <w:t> </w:t>
      </w:r>
      <w:r>
        <w:rPr>
          <w:position w:val="2"/>
        </w:rPr>
        <w:t>Ho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diterima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Ha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ditolak.</w:t>
      </w:r>
      <w:r>
        <w:rPr>
          <w:spacing w:val="1"/>
          <w:position w:val="2"/>
        </w:rPr>
        <w:t> </w:t>
      </w:r>
      <w:r>
        <w:rPr>
          <w:position w:val="2"/>
        </w:rPr>
        <w:t>Jadi</w:t>
      </w:r>
      <w:r>
        <w:rPr>
          <w:spacing w:val="1"/>
          <w:position w:val="2"/>
        </w:rPr>
        <w:t> </w:t>
      </w:r>
      <w:r>
        <w:rPr>
          <w:position w:val="2"/>
        </w:rPr>
        <w:t>dapat</w:t>
      </w:r>
      <w:r>
        <w:rPr>
          <w:spacing w:val="1"/>
          <w:position w:val="2"/>
        </w:rPr>
        <w:t> </w:t>
      </w:r>
      <w:r>
        <w:rPr/>
        <w:t>disimpulkan bahws variabel </w:t>
      </w:r>
      <w:r>
        <w:rPr>
          <w:i/>
        </w:rPr>
        <w:t>investment opportunity set </w:t>
      </w:r>
      <w:r>
        <w:rPr/>
        <w:t>tidak berpengaruh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kinerja</w:t>
      </w:r>
      <w:r>
        <w:rPr>
          <w:spacing w:val="-3"/>
        </w:rPr>
        <w:t> </w:t>
      </w:r>
      <w:r>
        <w:rPr/>
        <w:t>keuangan.</w:t>
      </w:r>
    </w:p>
    <w:p>
      <w:pPr>
        <w:pStyle w:val="ListParagraph"/>
        <w:numPr>
          <w:ilvl w:val="0"/>
          <w:numId w:val="30"/>
        </w:numPr>
        <w:tabs>
          <w:tab w:pos="1657" w:val="left" w:leader="none"/>
        </w:tabs>
        <w:spacing w:line="360" w:lineRule="auto" w:before="0" w:after="0"/>
        <w:ind w:left="1656" w:right="1493" w:hanging="425"/>
        <w:jc w:val="both"/>
        <w:rPr>
          <w:sz w:val="24"/>
        </w:rPr>
      </w:pPr>
      <w:r>
        <w:rPr>
          <w:sz w:val="24"/>
        </w:rPr>
        <w:t>Pengujian koefisien regresi variabel manajemen aset (X3) terhadap kinerja</w:t>
      </w:r>
      <w:r>
        <w:rPr>
          <w:spacing w:val="1"/>
          <w:sz w:val="24"/>
        </w:rPr>
        <w:t> </w:t>
      </w:r>
      <w:r>
        <w:rPr>
          <w:sz w:val="24"/>
        </w:rPr>
        <w:t>keuangan (Y). Hasil perbandingan antara nilai t-hitung dan t-tabel adalah t-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hitung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(4,387)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&gt;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t-tabel</w:t>
      </w:r>
      <w:r>
        <w:rPr>
          <w:spacing w:val="-9"/>
          <w:sz w:val="24"/>
        </w:rPr>
        <w:t> </w:t>
      </w:r>
      <w:r>
        <w:rPr>
          <w:sz w:val="24"/>
        </w:rPr>
        <w:t>1,9799,</w:t>
      </w:r>
      <w:r>
        <w:rPr>
          <w:spacing w:val="-12"/>
          <w:sz w:val="24"/>
        </w:rPr>
        <w:t> </w:t>
      </w:r>
      <w:r>
        <w:rPr>
          <w:sz w:val="24"/>
        </w:rPr>
        <w:t>memiliki</w:t>
      </w:r>
      <w:r>
        <w:rPr>
          <w:spacing w:val="-10"/>
          <w:sz w:val="24"/>
        </w:rPr>
        <w:t> </w:t>
      </w:r>
      <w:r>
        <w:rPr>
          <w:sz w:val="24"/>
        </w:rPr>
        <w:t>nilai</w:t>
      </w:r>
      <w:r>
        <w:rPr>
          <w:spacing w:val="-12"/>
          <w:sz w:val="24"/>
        </w:rPr>
        <w:t> </w:t>
      </w:r>
      <w:r>
        <w:rPr>
          <w:sz w:val="24"/>
        </w:rPr>
        <w:t>sig</w:t>
      </w:r>
      <w:r>
        <w:rPr>
          <w:spacing w:val="-11"/>
          <w:sz w:val="24"/>
        </w:rPr>
        <w:t> </w:t>
      </w:r>
      <w:r>
        <w:rPr>
          <w:sz w:val="24"/>
        </w:rPr>
        <w:t>0,000</w:t>
      </w:r>
      <w:r>
        <w:rPr>
          <w:spacing w:val="-11"/>
          <w:sz w:val="24"/>
        </w:rPr>
        <w:t> </w:t>
      </w:r>
      <w:r>
        <w:rPr>
          <w:sz w:val="24"/>
        </w:rPr>
        <w:t>(0,000</w:t>
      </w:r>
      <w:r>
        <w:rPr>
          <w:spacing w:val="-10"/>
          <w:sz w:val="24"/>
        </w:rPr>
        <w:t> </w:t>
      </w:r>
      <w:r>
        <w:rPr>
          <w:sz w:val="24"/>
        </w:rPr>
        <w:t>&lt;</w:t>
      </w:r>
      <w:r>
        <w:rPr>
          <w:spacing w:val="-14"/>
          <w:sz w:val="24"/>
        </w:rPr>
        <w:t> </w:t>
      </w:r>
      <w:r>
        <w:rPr>
          <w:sz w:val="24"/>
        </w:rPr>
        <w:t>0,05)</w:t>
      </w:r>
      <w:r>
        <w:rPr>
          <w:spacing w:val="-11"/>
          <w:sz w:val="24"/>
        </w:rPr>
        <w:t> </w:t>
      </w:r>
      <w:r>
        <w:rPr>
          <w:sz w:val="24"/>
        </w:rPr>
        <w:t>maka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Ho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ditolak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Ha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diterima.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Jadi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dapat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disimpulkan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bahws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0"/>
          <w:numId w:val="30"/>
        </w:numPr>
        <w:tabs>
          <w:tab w:pos="1657" w:val="left" w:leader="none"/>
        </w:tabs>
        <w:spacing w:line="360" w:lineRule="auto" w:before="0" w:after="0"/>
        <w:ind w:left="1656" w:right="1497" w:hanging="425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(X4)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 (Y). Hasil perbandingan antara nilai t-hitung dan t-tabel adalah t-</w:t>
      </w:r>
      <w:r>
        <w:rPr>
          <w:spacing w:val="-57"/>
          <w:sz w:val="24"/>
        </w:rPr>
        <w:t> </w:t>
      </w:r>
      <w:r>
        <w:rPr>
          <w:sz w:val="24"/>
        </w:rPr>
        <w:t>hitung (-2,731) &gt; t-tabel 1,9799, memiliki nilai sig 0,007 (0,007 &lt; 0,05)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maka Ho</w:t>
      </w:r>
      <w:r>
        <w:rPr>
          <w:sz w:val="16"/>
        </w:rPr>
        <w:t>4 </w:t>
      </w:r>
      <w:r>
        <w:rPr>
          <w:position w:val="2"/>
          <w:sz w:val="24"/>
        </w:rPr>
        <w:t>ditolak dan Ha</w:t>
      </w:r>
      <w:r>
        <w:rPr>
          <w:sz w:val="16"/>
        </w:rPr>
        <w:t>4 </w:t>
      </w:r>
      <w:r>
        <w:rPr>
          <w:position w:val="2"/>
          <w:sz w:val="24"/>
        </w:rPr>
        <w:t>diterima. Jadi dapat disimpulkan bahws variabel</w:t>
      </w:r>
      <w:r>
        <w:rPr>
          <w:spacing w:val="1"/>
          <w:position w:val="2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4"/>
          <w:sz w:val="24"/>
        </w:rPr>
        <w:t> </w:t>
      </w:r>
      <w:r>
        <w:rPr>
          <w:sz w:val="24"/>
        </w:rPr>
        <w:t>berpengaruh</w:t>
      </w:r>
      <w:r>
        <w:rPr>
          <w:spacing w:val="-2"/>
          <w:sz w:val="24"/>
        </w:rPr>
        <w:t> </w:t>
      </w:r>
      <w:r>
        <w:rPr>
          <w:sz w:val="24"/>
        </w:rPr>
        <w:t>negatif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signifikan</w:t>
      </w:r>
      <w:r>
        <w:rPr>
          <w:spacing w:val="-1"/>
          <w:sz w:val="24"/>
        </w:rPr>
        <w:t> </w:t>
      </w:r>
      <w:r>
        <w:rPr>
          <w:sz w:val="24"/>
        </w:rPr>
        <w:t>terhadap kinerja</w:t>
      </w:r>
      <w:r>
        <w:rPr>
          <w:spacing w:val="-2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spacing w:line="360" w:lineRule="auto"/>
        <w:ind w:left="1231" w:right="1507" w:firstLine="849"/>
        <w:jc w:val="both"/>
      </w:pPr>
      <w:r>
        <w:rPr/>
        <w:t>Berikut ini ringkasan hasil pengujian hipotesis yang ditunjukkan pada</w:t>
      </w:r>
      <w:r>
        <w:rPr>
          <w:spacing w:val="1"/>
        </w:rPr>
        <w:t> </w:t>
      </w:r>
      <w:r>
        <w:rPr/>
        <w:t>tabel</w:t>
      </w:r>
      <w:r>
        <w:rPr>
          <w:spacing w:val="-1"/>
        </w:rPr>
        <w:t> </w:t>
      </w:r>
      <w:r>
        <w:rPr/>
        <w:t>4.12 sebagai berikut:</w:t>
      </w:r>
    </w:p>
    <w:p>
      <w:pPr>
        <w:pStyle w:val="Heading2"/>
        <w:spacing w:before="153"/>
        <w:ind w:left="4385"/>
      </w:pPr>
      <w:bookmarkStart w:name="_bookmark90" w:id="143"/>
      <w:bookmarkEnd w:id="143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4.12</w:t>
      </w:r>
    </w:p>
    <w:p>
      <w:pPr>
        <w:spacing w:before="180"/>
        <w:ind w:left="3027" w:right="0" w:firstLine="0"/>
        <w:jc w:val="left"/>
        <w:rPr>
          <w:b/>
          <w:sz w:val="24"/>
        </w:rPr>
      </w:pPr>
      <w:r>
        <w:rPr>
          <w:b/>
          <w:sz w:val="24"/>
        </w:rPr>
        <w:t>Ringkasan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Pengujian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Hipotesis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3464"/>
        <w:gridCol w:w="1351"/>
        <w:gridCol w:w="1673"/>
      </w:tblGrid>
      <w:tr>
        <w:trPr>
          <w:trHeight w:val="412" w:hRule="atLeast"/>
        </w:trPr>
        <w:tc>
          <w:tcPr>
            <w:tcW w:w="1166" w:type="dxa"/>
          </w:tcPr>
          <w:p>
            <w:pPr>
              <w:pStyle w:val="TableParagraph"/>
              <w:spacing w:line="273" w:lineRule="exact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Hipotesis</w:t>
            </w:r>
          </w:p>
        </w:tc>
        <w:tc>
          <w:tcPr>
            <w:tcW w:w="3464" w:type="dxa"/>
          </w:tcPr>
          <w:p>
            <w:pPr>
              <w:pStyle w:val="TableParagraph"/>
              <w:spacing w:line="27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351" w:type="dxa"/>
          </w:tcPr>
          <w:p>
            <w:pPr>
              <w:pStyle w:val="TableParagraph"/>
              <w:spacing w:line="273" w:lineRule="exact"/>
              <w:ind w:left="223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Sig</w:t>
            </w:r>
          </w:p>
        </w:tc>
        <w:tc>
          <w:tcPr>
            <w:tcW w:w="1673" w:type="dxa"/>
          </w:tcPr>
          <w:p>
            <w:pPr>
              <w:pStyle w:val="TableParagraph"/>
              <w:spacing w:line="27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1240" w:hRule="atLeast"/>
        </w:trPr>
        <w:tc>
          <w:tcPr>
            <w:tcW w:w="1166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1</w:t>
            </w:r>
          </w:p>
        </w:tc>
        <w:tc>
          <w:tcPr>
            <w:tcW w:w="3464" w:type="dxa"/>
          </w:tcPr>
          <w:p>
            <w:pPr>
              <w:pStyle w:val="TableParagraph"/>
              <w:tabs>
                <w:tab w:pos="960" w:val="left" w:leader="none"/>
                <w:tab w:pos="1239" w:val="left" w:leader="none"/>
                <w:tab w:pos="2263" w:val="left" w:leader="none"/>
                <w:tab w:pos="2532" w:val="left" w:leader="none"/>
              </w:tabs>
              <w:spacing w:line="360" w:lineRule="auto" w:before="1"/>
              <w:ind w:left="113" w:right="98"/>
              <w:rPr>
                <w:sz w:val="24"/>
              </w:rPr>
            </w:pPr>
            <w:r>
              <w:rPr>
                <w:sz w:val="24"/>
              </w:rPr>
              <w:t>Variabel</w:t>
              <w:tab/>
              <w:tab/>
              <w:t>Ukuran</w:t>
              <w:tab/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  <w:tab/>
              <w:t>berpengaruh</w:t>
              <w:tab/>
              <w:tab/>
            </w:r>
            <w:r>
              <w:rPr>
                <w:spacing w:val="-2"/>
                <w:sz w:val="24"/>
              </w:rPr>
              <w:t>terhadap</w:t>
            </w:r>
          </w:p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keuangan.</w:t>
            </w:r>
          </w:p>
        </w:tc>
        <w:tc>
          <w:tcPr>
            <w:tcW w:w="1351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position w:val="2"/>
                <w:sz w:val="24"/>
              </w:rPr>
              <w:t>Ha</w:t>
            </w:r>
            <w:r>
              <w:rPr>
                <w:sz w:val="16"/>
              </w:rPr>
              <w:t>1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ditolak</w:t>
            </w:r>
          </w:p>
        </w:tc>
      </w:tr>
      <w:tr>
        <w:trPr>
          <w:trHeight w:val="1242" w:hRule="atLeast"/>
        </w:trPr>
        <w:tc>
          <w:tcPr>
            <w:tcW w:w="1166" w:type="dxa"/>
          </w:tcPr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</w:p>
        </w:tc>
        <w:tc>
          <w:tcPr>
            <w:tcW w:w="3464" w:type="dxa"/>
          </w:tcPr>
          <w:p>
            <w:pPr>
              <w:pStyle w:val="TableParagraph"/>
              <w:spacing w:line="273" w:lineRule="exact"/>
              <w:ind w:left="113"/>
              <w:rPr>
                <w:i/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Investment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Opportunity</w:t>
            </w:r>
          </w:p>
          <w:p>
            <w:pPr>
              <w:pStyle w:val="TableParagraph"/>
              <w:spacing w:line="410" w:lineRule="atLeast" w:before="7"/>
              <w:ind w:left="113" w:right="289"/>
              <w:rPr>
                <w:sz w:val="24"/>
              </w:rPr>
            </w:pPr>
            <w:r>
              <w:rPr>
                <w:i/>
                <w:sz w:val="24"/>
              </w:rPr>
              <w:t>Set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Keuangan.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0,479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position w:val="2"/>
                <w:sz w:val="24"/>
              </w:rPr>
              <w:t>Ha</w:t>
            </w:r>
            <w:r>
              <w:rPr>
                <w:sz w:val="16"/>
              </w:rPr>
              <w:t>2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2"/>
                <w:sz w:val="24"/>
              </w:rPr>
              <w:t>ditolak</w:t>
            </w:r>
          </w:p>
        </w:tc>
      </w:tr>
      <w:tr>
        <w:trPr>
          <w:trHeight w:val="1656" w:hRule="atLeast"/>
        </w:trPr>
        <w:tc>
          <w:tcPr>
            <w:tcW w:w="11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3</w:t>
            </w:r>
          </w:p>
        </w:tc>
        <w:tc>
          <w:tcPr>
            <w:tcW w:w="3464" w:type="dxa"/>
          </w:tcPr>
          <w:p>
            <w:pPr>
              <w:pStyle w:val="TableParagraph"/>
              <w:spacing w:line="360" w:lineRule="auto"/>
              <w:ind w:left="113" w:right="90"/>
              <w:jc w:val="both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Keuangan.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215" w:right="20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position w:val="2"/>
                <w:sz w:val="24"/>
              </w:rPr>
              <w:t>Ha</w:t>
            </w:r>
            <w:r>
              <w:rPr>
                <w:sz w:val="16"/>
              </w:rPr>
              <w:t>3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2"/>
                <w:sz w:val="24"/>
              </w:rPr>
              <w:t>diterima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3464"/>
        <w:gridCol w:w="1351"/>
        <w:gridCol w:w="1673"/>
      </w:tblGrid>
      <w:tr>
        <w:trPr>
          <w:trHeight w:val="1242" w:hRule="atLeast"/>
        </w:trPr>
        <w:tc>
          <w:tcPr>
            <w:tcW w:w="1166" w:type="dxa"/>
          </w:tcPr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4</w:t>
            </w:r>
          </w:p>
        </w:tc>
        <w:tc>
          <w:tcPr>
            <w:tcW w:w="3464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Leverage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sz w:val="24"/>
              </w:rPr>
              <w:t>berpengaruh</w:t>
            </w:r>
          </w:p>
          <w:p>
            <w:pPr>
              <w:pStyle w:val="TableParagraph"/>
              <w:spacing w:line="410" w:lineRule="atLeast" w:before="7"/>
              <w:ind w:left="113" w:right="292"/>
              <w:rPr>
                <w:sz w:val="24"/>
              </w:rPr>
            </w:pPr>
            <w:r>
              <w:rPr>
                <w:sz w:val="24"/>
              </w:rPr>
              <w:t>negatif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signifikan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keuangan.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1673" w:type="dxa"/>
          </w:tcPr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position w:val="2"/>
                <w:sz w:val="24"/>
              </w:rPr>
              <w:t>Ha</w:t>
            </w:r>
            <w:r>
              <w:rPr>
                <w:sz w:val="16"/>
              </w:rPr>
              <w:t>4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2"/>
                <w:sz w:val="24"/>
              </w:rPr>
              <w:t>diterima</w:t>
            </w:r>
          </w:p>
        </w:tc>
      </w:tr>
    </w:tbl>
    <w:p>
      <w:pPr>
        <w:pStyle w:val="BodyText"/>
        <w:spacing w:line="273" w:lineRule="exact"/>
        <w:ind w:left="1231"/>
      </w:pPr>
      <w:bookmarkStart w:name="_bookmark91" w:id="144"/>
      <w:bookmarkEnd w:id="144"/>
      <w:r>
        <w:rPr/>
      </w:r>
      <w:r>
        <w:rPr/>
        <w:t>Sumber: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diolah</w:t>
      </w:r>
      <w:r>
        <w:rPr>
          <w:spacing w:val="-5"/>
        </w:rPr>
        <w:t> </w:t>
      </w:r>
      <w:r>
        <w:rPr/>
        <w:t>peneliti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r>
        <w:rPr/>
        <w:t>Analisis</w:t>
      </w:r>
      <w:r>
        <w:rPr>
          <w:spacing w:val="-1"/>
        </w:rPr>
        <w:t> </w:t>
      </w:r>
      <w:r>
        <w:rPr/>
        <w:t>Regresi</w:t>
      </w:r>
      <w:r>
        <w:rPr>
          <w:spacing w:val="-2"/>
        </w:rPr>
        <w:t> </w:t>
      </w:r>
      <w:r>
        <w:rPr/>
        <w:t>Linier</w:t>
      </w:r>
      <w:r>
        <w:rPr>
          <w:spacing w:val="-6"/>
        </w:rPr>
        <w:t> </w:t>
      </w:r>
      <w:r>
        <w:rPr/>
        <w:t>Berganda</w:t>
      </w:r>
    </w:p>
    <w:p>
      <w:pPr>
        <w:pStyle w:val="BodyText"/>
        <w:spacing w:line="360" w:lineRule="auto" w:before="139"/>
        <w:ind w:left="1231" w:right="1495" w:firstLine="849"/>
        <w:jc w:val="both"/>
      </w:pPr>
      <w:r>
        <w:rPr/>
        <w:t>Analisis regresi linier berganda bertujuan untuk mengetahui dampak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independen.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 adalah kinerja keuangan. Sedangkan untuk variabel independen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/>
        <w:t>,</w:t>
      </w:r>
      <w:r>
        <w:rPr>
          <w:spacing w:val="-57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aset, dan </w:t>
      </w:r>
      <w:r>
        <w:rPr>
          <w:i/>
        </w:rPr>
        <w:t>leverage</w:t>
      </w:r>
      <w:r>
        <w:rPr/>
        <w:t>.</w:t>
      </w:r>
    </w:p>
    <w:p>
      <w:pPr>
        <w:pStyle w:val="Heading2"/>
        <w:spacing w:before="160"/>
        <w:ind w:left="953" w:right="1495"/>
        <w:jc w:val="center"/>
      </w:pPr>
      <w:bookmarkStart w:name="_bookmark92" w:id="145"/>
      <w:bookmarkEnd w:id="145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4.13</w:t>
      </w:r>
    </w:p>
    <w:p>
      <w:pPr>
        <w:spacing w:line="434" w:lineRule="auto" w:before="180"/>
        <w:ind w:left="2580" w:right="3132" w:firstLine="0"/>
        <w:jc w:val="center"/>
        <w:rPr>
          <w:b/>
          <w:sz w:val="16"/>
        </w:rPr>
      </w:pPr>
      <w:r>
        <w:rPr/>
        <w:pict>
          <v:shape style="position:absolute;margin-left:159.740005pt;margin-top:48.163132pt;width:307.55pt;height:101.9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3"/>
                    <w:gridCol w:w="2979"/>
                    <w:gridCol w:w="1135"/>
                    <w:gridCol w:w="1128"/>
                  </w:tblGrid>
                  <w:tr>
                    <w:trPr>
                      <w:trHeight w:val="643" w:hRule="atLeast"/>
                    </w:trPr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200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297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00"/>
                          <w:ind w:left="6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Entered</w:t>
                        </w:r>
                      </w:p>
                    </w:tc>
                    <w:tc>
                      <w:tcPr>
                        <w:tcW w:w="113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133" w:right="42" w:firstLine="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Variables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Removed</w:t>
                        </w:r>
                      </w:p>
                    </w:tc>
                    <w:tc>
                      <w:tcPr>
                        <w:tcW w:w="112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00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</w:tr>
                  <w:tr>
                    <w:trPr>
                      <w:trHeight w:val="1262" w:hRule="atLeast"/>
                    </w:trPr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29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7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8" w:lineRule="auto" w:before="31"/>
                          <w:ind w:left="94" w:right="8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Leverage,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Manajemen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Aset,</w:t>
                        </w:r>
                      </w:p>
                      <w:p>
                        <w:pPr>
                          <w:pStyle w:val="TableParagraph"/>
                          <w:spacing w:line="269" w:lineRule="exact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Investment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Opportunity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Set,</w:t>
                        </w:r>
                      </w:p>
                      <w:p>
                        <w:pPr>
                          <w:pStyle w:val="TableParagraph"/>
                          <w:spacing w:line="273" w:lineRule="exact" w:before="29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Ukuran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Perusahaan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13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10"/>
                          <w:ind w:right="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2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10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Metode Enter Variabels Entered/Removed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Variables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Entered/Removed</w:t>
      </w:r>
      <w:r>
        <w:rPr>
          <w:b/>
          <w:position w:val="8"/>
          <w:sz w:val="16"/>
        </w:rPr>
        <w:t>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4"/>
          <w:numId w:val="15"/>
        </w:numPr>
        <w:tabs>
          <w:tab w:pos="2156" w:val="left" w:leader="none"/>
        </w:tabs>
        <w:spacing w:line="240" w:lineRule="auto" w:before="1" w:after="0"/>
        <w:ind w:left="2155" w:right="0" w:hanging="226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> </w:t>
      </w:r>
      <w:r>
        <w:rPr>
          <w:sz w:val="24"/>
        </w:rPr>
        <w:t>Variable:</w:t>
      </w:r>
      <w:r>
        <w:rPr>
          <w:spacing w:val="-2"/>
          <w:sz w:val="24"/>
        </w:rPr>
        <w:t> </w:t>
      </w:r>
      <w:r>
        <w:rPr>
          <w:sz w:val="24"/>
        </w:rPr>
        <w:t>Kinerja</w:t>
      </w:r>
      <w:r>
        <w:rPr>
          <w:spacing w:val="-6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4"/>
          <w:numId w:val="15"/>
        </w:numPr>
        <w:tabs>
          <w:tab w:pos="2173" w:val="left" w:leader="none"/>
        </w:tabs>
        <w:spacing w:line="348" w:lineRule="auto" w:before="43" w:after="0"/>
        <w:ind w:left="1800" w:right="5127" w:firstLine="129"/>
        <w:jc w:val="left"/>
        <w:rPr>
          <w:sz w:val="24"/>
        </w:rPr>
      </w:pPr>
      <w:r>
        <w:rPr>
          <w:sz w:val="24"/>
        </w:rPr>
        <w:t>All requested variables entered.</w:t>
      </w:r>
      <w:r>
        <w:rPr>
          <w:spacing w:val="1"/>
          <w:sz w:val="24"/>
        </w:rPr>
        <w:t> </w:t>
      </w:r>
      <w:r>
        <w:rPr>
          <w:sz w:val="24"/>
        </w:rPr>
        <w:t>Sumber:</w:t>
      </w:r>
      <w:r>
        <w:rPr>
          <w:spacing w:val="-8"/>
          <w:sz w:val="24"/>
        </w:rPr>
        <w:t> </w:t>
      </w:r>
      <w:r>
        <w:rPr>
          <w:sz w:val="24"/>
        </w:rPr>
        <w:t>Hasil</w:t>
      </w:r>
      <w:r>
        <w:rPr>
          <w:spacing w:val="-5"/>
          <w:sz w:val="24"/>
        </w:rPr>
        <w:t> </w:t>
      </w:r>
      <w:r>
        <w:rPr>
          <w:sz w:val="24"/>
        </w:rPr>
        <w:t>output</w:t>
      </w:r>
      <w:r>
        <w:rPr>
          <w:spacing w:val="-5"/>
          <w:sz w:val="24"/>
        </w:rPr>
        <w:t> </w:t>
      </w:r>
      <w:r>
        <w:rPr>
          <w:sz w:val="24"/>
        </w:rPr>
        <w:t>SPSS</w:t>
      </w:r>
      <w:r>
        <w:rPr>
          <w:spacing w:val="-4"/>
          <w:sz w:val="24"/>
        </w:rPr>
        <w:t> </w:t>
      </w:r>
      <w:r>
        <w:rPr>
          <w:sz w:val="24"/>
        </w:rPr>
        <w:t>versi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231" w:right="1492" w:firstLine="849"/>
        <w:jc w:val="both"/>
      </w:pPr>
      <w:r>
        <w:rPr>
          <w:spacing w:val="-1"/>
        </w:rPr>
        <w:t>Hasil</w:t>
      </w:r>
      <w:r>
        <w:rPr>
          <w:spacing w:val="-9"/>
        </w:rPr>
        <w:t> </w:t>
      </w:r>
      <w:r>
        <w:rPr/>
        <w:t>pada</w:t>
      </w:r>
      <w:r>
        <w:rPr>
          <w:spacing w:val="-14"/>
        </w:rPr>
        <w:t> </w:t>
      </w:r>
      <w:r>
        <w:rPr/>
        <w:t>tabel</w:t>
      </w:r>
      <w:r>
        <w:rPr>
          <w:spacing w:val="-11"/>
        </w:rPr>
        <w:t> </w:t>
      </w:r>
      <w:r>
        <w:rPr/>
        <w:t>4.13</w:t>
      </w:r>
      <w:r>
        <w:rPr>
          <w:spacing w:val="-11"/>
        </w:rPr>
        <w:t> </w:t>
      </w:r>
      <w:r>
        <w:rPr/>
        <w:t>menunjukan</w:t>
      </w:r>
      <w:r>
        <w:rPr>
          <w:spacing w:val="-10"/>
        </w:rPr>
        <w:t> </w:t>
      </w:r>
      <w:r>
        <w:rPr/>
        <w:t>bahwa</w:t>
      </w:r>
      <w:r>
        <w:rPr>
          <w:spacing w:val="-15"/>
        </w:rPr>
        <w:t> </w:t>
      </w:r>
      <w:r>
        <w:rPr/>
        <w:t>metode</w:t>
      </w:r>
      <w:r>
        <w:rPr>
          <w:spacing w:val="-14"/>
        </w:rPr>
        <w:t> </w:t>
      </w:r>
      <w:r>
        <w:rPr/>
        <w:t>yang</w:t>
      </w:r>
      <w:r>
        <w:rPr>
          <w:spacing w:val="-11"/>
        </w:rPr>
        <w:t> </w:t>
      </w:r>
      <w:r>
        <w:rPr/>
        <w:t>digunakan</w:t>
      </w:r>
      <w:r>
        <w:rPr>
          <w:spacing w:val="-9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mengolah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>
          <w:i/>
        </w:rPr>
        <w:t>enter</w:t>
      </w:r>
      <w:r>
        <w:rPr/>
        <w:t>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dikeluarkan (</w:t>
      </w:r>
      <w:r>
        <w:rPr>
          <w:i/>
        </w:rPr>
        <w:t>removed</w:t>
      </w:r>
      <w:r>
        <w:rPr/>
        <w:t>) atau keempat variabel bebas yaitu ukuran perusahaan,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/>
        <w:t>,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diinput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regresi linier berganda</w:t>
      </w:r>
      <w:r>
        <w:rPr>
          <w:spacing w:val="-1"/>
        </w:rPr>
        <w:t> </w:t>
      </w:r>
      <w:r>
        <w:rPr/>
        <w:t>dengan metode</w:t>
      </w:r>
      <w:r>
        <w:rPr>
          <w:spacing w:val="1"/>
        </w:rPr>
        <w:t> </w:t>
      </w:r>
      <w:r>
        <w:rPr>
          <w:i/>
        </w:rPr>
        <w:t>enter</w:t>
      </w:r>
      <w:r>
        <w:rPr/>
        <w:t>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54" w:right="1495"/>
        <w:jc w:val="center"/>
      </w:pPr>
      <w:r>
        <w:rPr/>
        <w:t>Tabel 4.14</w:t>
      </w:r>
    </w:p>
    <w:p>
      <w:pPr>
        <w:spacing w:before="183"/>
        <w:ind w:left="953" w:right="1495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Analisis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Linier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Berganda</w:t>
      </w:r>
    </w:p>
    <w:p>
      <w:pPr>
        <w:spacing w:before="215" w:after="37"/>
        <w:ind w:left="1061" w:right="727" w:firstLine="0"/>
        <w:jc w:val="center"/>
        <w:rPr>
          <w:b/>
          <w:sz w:val="14"/>
        </w:rPr>
      </w:pPr>
      <w:r>
        <w:rPr>
          <w:b/>
          <w:sz w:val="21"/>
        </w:rPr>
        <w:t>Coefficients</w:t>
      </w:r>
      <w:r>
        <w:rPr>
          <w:b/>
          <w:position w:val="7"/>
          <w:sz w:val="14"/>
        </w:rPr>
        <w:t>a</w:t>
      </w:r>
    </w:p>
    <w:tbl>
      <w:tblPr>
        <w:tblW w:w="0" w:type="auto"/>
        <w:jc w:val="left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"/>
        <w:gridCol w:w="1794"/>
        <w:gridCol w:w="776"/>
        <w:gridCol w:w="745"/>
        <w:gridCol w:w="1309"/>
        <w:gridCol w:w="860"/>
        <w:gridCol w:w="623"/>
        <w:gridCol w:w="1050"/>
        <w:gridCol w:w="690"/>
      </w:tblGrid>
      <w:tr>
        <w:trPr>
          <w:trHeight w:val="716" w:hRule="atLeast"/>
        </w:trPr>
        <w:tc>
          <w:tcPr>
            <w:tcW w:w="2128" w:type="dxa"/>
            <w:gridSpan w:val="2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exact"/>
              <w:ind w:left="121"/>
              <w:rPr>
                <w:sz w:val="21"/>
              </w:rPr>
            </w:pPr>
            <w:r>
              <w:rPr>
                <w:sz w:val="21"/>
              </w:rPr>
              <w:t>Model</w:t>
            </w:r>
          </w:p>
        </w:tc>
        <w:tc>
          <w:tcPr>
            <w:tcW w:w="152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7"/>
              <w:ind w:left="250" w:right="57" w:hanging="144"/>
              <w:rPr>
                <w:sz w:val="21"/>
              </w:rPr>
            </w:pPr>
            <w:r>
              <w:rPr>
                <w:sz w:val="21"/>
              </w:rPr>
              <w:t>Unstandardized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Coefficients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7"/>
              <w:ind w:left="162" w:right="54" w:hanging="34"/>
              <w:rPr>
                <w:sz w:val="21"/>
              </w:rPr>
            </w:pPr>
            <w:r>
              <w:rPr>
                <w:sz w:val="21"/>
              </w:rPr>
              <w:t>Standardized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Coefficients</w:t>
            </w:r>
          </w:p>
        </w:tc>
        <w:tc>
          <w:tcPr>
            <w:tcW w:w="8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55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t</w:t>
            </w:r>
          </w:p>
        </w:tc>
        <w:tc>
          <w:tcPr>
            <w:tcW w:w="62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61"/>
              <w:rPr>
                <w:sz w:val="21"/>
              </w:rPr>
            </w:pPr>
            <w:r>
              <w:rPr>
                <w:sz w:val="21"/>
              </w:rPr>
              <w:t>Sig.</w:t>
            </w:r>
          </w:p>
        </w:tc>
        <w:tc>
          <w:tcPr>
            <w:tcW w:w="174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506" w:right="325" w:hanging="123"/>
              <w:rPr>
                <w:sz w:val="21"/>
              </w:rPr>
            </w:pPr>
            <w:r>
              <w:rPr>
                <w:spacing w:val="-1"/>
                <w:sz w:val="21"/>
              </w:rPr>
              <w:t>Collinearity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Statistics</w:t>
            </w:r>
          </w:p>
        </w:tc>
      </w:tr>
      <w:tr>
        <w:trPr>
          <w:trHeight w:val="503" w:hRule="atLeast"/>
        </w:trPr>
        <w:tc>
          <w:tcPr>
            <w:tcW w:w="21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29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B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 w:before="3"/>
              <w:ind w:left="170" w:right="101" w:firstLine="55"/>
              <w:rPr>
                <w:sz w:val="21"/>
              </w:rPr>
            </w:pPr>
            <w:r>
              <w:rPr>
                <w:sz w:val="21"/>
              </w:rPr>
              <w:t>Std.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Error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486"/>
              <w:rPr>
                <w:sz w:val="21"/>
              </w:rPr>
            </w:pPr>
            <w:r>
              <w:rPr>
                <w:sz w:val="21"/>
              </w:rPr>
              <w:t>Beta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right="68"/>
              <w:jc w:val="right"/>
              <w:rPr>
                <w:sz w:val="21"/>
              </w:rPr>
            </w:pPr>
            <w:r>
              <w:rPr>
                <w:sz w:val="21"/>
              </w:rPr>
              <w:t>Tolerance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40"/>
              <w:ind w:left="110" w:right="45"/>
              <w:jc w:val="center"/>
              <w:rPr>
                <w:sz w:val="21"/>
              </w:rPr>
            </w:pPr>
            <w:r>
              <w:rPr>
                <w:sz w:val="21"/>
              </w:rPr>
              <w:t>VIF</w:t>
            </w:r>
          </w:p>
        </w:tc>
      </w:tr>
      <w:tr>
        <w:trPr>
          <w:trHeight w:val="314" w:hRule="atLeast"/>
        </w:trPr>
        <w:tc>
          <w:tcPr>
            <w:tcW w:w="334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21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1794" w:type="dxa"/>
            <w:tcBorders>
              <w:left w:val="nil"/>
              <w:bottom w:val="nil"/>
            </w:tcBorders>
          </w:tcPr>
          <w:p>
            <w:pPr>
              <w:pStyle w:val="TableParagraph"/>
              <w:ind w:left="119"/>
              <w:rPr>
                <w:sz w:val="21"/>
              </w:rPr>
            </w:pPr>
            <w:r>
              <w:rPr>
                <w:sz w:val="21"/>
              </w:rPr>
              <w:t>(Constant)</w:t>
            </w:r>
          </w:p>
        </w:tc>
        <w:tc>
          <w:tcPr>
            <w:tcW w:w="776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-.104</w:t>
            </w:r>
          </w:p>
        </w:tc>
        <w:tc>
          <w:tcPr>
            <w:tcW w:w="74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65"/>
              <w:jc w:val="right"/>
              <w:rPr>
                <w:sz w:val="21"/>
              </w:rPr>
            </w:pPr>
            <w:r>
              <w:rPr>
                <w:sz w:val="21"/>
              </w:rPr>
              <w:t>.059</w:t>
            </w:r>
          </w:p>
        </w:tc>
        <w:tc>
          <w:tcPr>
            <w:tcW w:w="13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-1.749</w:t>
            </w:r>
          </w:p>
        </w:tc>
        <w:tc>
          <w:tcPr>
            <w:tcW w:w="62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80"/>
              <w:jc w:val="right"/>
              <w:rPr>
                <w:sz w:val="21"/>
              </w:rPr>
            </w:pPr>
            <w:r>
              <w:rPr>
                <w:sz w:val="21"/>
              </w:rPr>
              <w:t>.083</w:t>
            </w:r>
          </w:p>
        </w:tc>
        <w:tc>
          <w:tcPr>
            <w:tcW w:w="105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tLeast" w:before="27"/>
              <w:ind w:left="119" w:right="683"/>
              <w:rPr>
                <w:sz w:val="21"/>
              </w:rPr>
            </w:pPr>
            <w:r>
              <w:rPr>
                <w:sz w:val="21"/>
              </w:rPr>
              <w:t>Ukuran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Perusahaan</w:t>
            </w:r>
          </w:p>
        </w:tc>
        <w:tc>
          <w:tcPr>
            <w:tcW w:w="77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.004</w:t>
            </w:r>
          </w:p>
        </w:tc>
        <w:tc>
          <w:tcPr>
            <w:tcW w:w="7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65"/>
              <w:jc w:val="right"/>
              <w:rPr>
                <w:sz w:val="21"/>
              </w:rPr>
            </w:pPr>
            <w:r>
              <w:rPr>
                <w:sz w:val="21"/>
              </w:rPr>
              <w:t>.002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61"/>
              <w:jc w:val="right"/>
              <w:rPr>
                <w:sz w:val="21"/>
              </w:rPr>
            </w:pPr>
            <w:r>
              <w:rPr>
                <w:sz w:val="21"/>
              </w:rPr>
              <w:t>.188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1.900</w:t>
            </w:r>
          </w:p>
        </w:tc>
        <w:tc>
          <w:tcPr>
            <w:tcW w:w="6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80"/>
              <w:jc w:val="right"/>
              <w:rPr>
                <w:sz w:val="21"/>
              </w:rPr>
            </w:pPr>
            <w:r>
              <w:rPr>
                <w:sz w:val="21"/>
              </w:rPr>
              <w:t>.060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49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.690</w:t>
            </w:r>
          </w:p>
        </w:tc>
        <w:tc>
          <w:tcPr>
            <w:tcW w:w="69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49"/>
              <w:ind w:left="111" w:right="45"/>
              <w:jc w:val="center"/>
              <w:rPr>
                <w:sz w:val="21"/>
              </w:rPr>
            </w:pPr>
            <w:r>
              <w:rPr>
                <w:sz w:val="21"/>
              </w:rPr>
              <w:t>1.450</w:t>
            </w:r>
          </w:p>
        </w:tc>
      </w:tr>
      <w:tr>
        <w:trPr>
          <w:trHeight w:val="513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119"/>
              <w:rPr>
                <w:sz w:val="21"/>
              </w:rPr>
            </w:pPr>
            <w:r>
              <w:rPr>
                <w:sz w:val="21"/>
              </w:rPr>
              <w:t>Investment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Opportunity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Set</w:t>
            </w:r>
          </w:p>
        </w:tc>
        <w:tc>
          <w:tcPr>
            <w:tcW w:w="77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.004</w:t>
            </w:r>
          </w:p>
        </w:tc>
        <w:tc>
          <w:tcPr>
            <w:tcW w:w="7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65"/>
              <w:jc w:val="right"/>
              <w:rPr>
                <w:sz w:val="21"/>
              </w:rPr>
            </w:pPr>
            <w:r>
              <w:rPr>
                <w:sz w:val="21"/>
              </w:rPr>
              <w:t>.005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61"/>
              <w:jc w:val="right"/>
              <w:rPr>
                <w:sz w:val="21"/>
              </w:rPr>
            </w:pPr>
            <w:r>
              <w:rPr>
                <w:sz w:val="21"/>
              </w:rPr>
              <w:t>.059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.711</w:t>
            </w:r>
          </w:p>
        </w:tc>
        <w:tc>
          <w:tcPr>
            <w:tcW w:w="6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80"/>
              <w:jc w:val="right"/>
              <w:rPr>
                <w:sz w:val="21"/>
              </w:rPr>
            </w:pPr>
            <w:r>
              <w:rPr>
                <w:sz w:val="21"/>
              </w:rPr>
              <w:t>.479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.972</w:t>
            </w:r>
          </w:p>
        </w:tc>
        <w:tc>
          <w:tcPr>
            <w:tcW w:w="69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32"/>
              <w:ind w:left="111" w:right="45"/>
              <w:jc w:val="center"/>
              <w:rPr>
                <w:sz w:val="21"/>
              </w:rPr>
            </w:pPr>
            <w:r>
              <w:rPr>
                <w:sz w:val="21"/>
              </w:rPr>
              <w:t>1.028</w:t>
            </w:r>
          </w:p>
        </w:tc>
      </w:tr>
      <w:tr>
        <w:trPr>
          <w:trHeight w:val="315" w:hRule="atLeast"/>
        </w:trPr>
        <w:tc>
          <w:tcPr>
            <w:tcW w:w="33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2"/>
              <w:ind w:left="119"/>
              <w:rPr>
                <w:sz w:val="21"/>
              </w:rPr>
            </w:pPr>
            <w:r>
              <w:rPr>
                <w:sz w:val="21"/>
              </w:rPr>
              <w:t>Manajemen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Aset</w:t>
            </w:r>
          </w:p>
        </w:tc>
        <w:tc>
          <w:tcPr>
            <w:tcW w:w="77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.046</w:t>
            </w:r>
          </w:p>
        </w:tc>
        <w:tc>
          <w:tcPr>
            <w:tcW w:w="7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65"/>
              <w:jc w:val="right"/>
              <w:rPr>
                <w:sz w:val="21"/>
              </w:rPr>
            </w:pPr>
            <w:r>
              <w:rPr>
                <w:sz w:val="21"/>
              </w:rPr>
              <w:t>.010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61"/>
              <w:jc w:val="right"/>
              <w:rPr>
                <w:sz w:val="21"/>
              </w:rPr>
            </w:pPr>
            <w:r>
              <w:rPr>
                <w:sz w:val="21"/>
              </w:rPr>
              <w:t>.361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4.387</w:t>
            </w:r>
          </w:p>
        </w:tc>
        <w:tc>
          <w:tcPr>
            <w:tcW w:w="6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80"/>
              <w:jc w:val="right"/>
              <w:rPr>
                <w:sz w:val="21"/>
              </w:rPr>
            </w:pPr>
            <w:r>
              <w:rPr>
                <w:sz w:val="21"/>
              </w:rPr>
              <w:t>.000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.992</w:t>
            </w:r>
          </w:p>
        </w:tc>
        <w:tc>
          <w:tcPr>
            <w:tcW w:w="69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41"/>
              <w:ind w:left="111" w:right="45"/>
              <w:jc w:val="center"/>
              <w:rPr>
                <w:sz w:val="21"/>
              </w:rPr>
            </w:pPr>
            <w:r>
              <w:rPr>
                <w:sz w:val="21"/>
              </w:rPr>
              <w:t>1.008</w:t>
            </w:r>
          </w:p>
        </w:tc>
      </w:tr>
      <w:tr>
        <w:trPr>
          <w:trHeight w:val="340" w:hRule="atLeast"/>
        </w:trPr>
        <w:tc>
          <w:tcPr>
            <w:tcW w:w="33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5"/>
              <w:ind w:left="119"/>
              <w:rPr>
                <w:sz w:val="21"/>
              </w:rPr>
            </w:pPr>
            <w:r>
              <w:rPr>
                <w:sz w:val="21"/>
              </w:rPr>
              <w:t>Leverage</w:t>
            </w:r>
          </w:p>
        </w:tc>
        <w:tc>
          <w:tcPr>
            <w:tcW w:w="77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-.011</w:t>
            </w:r>
          </w:p>
        </w:tc>
        <w:tc>
          <w:tcPr>
            <w:tcW w:w="74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65"/>
              <w:jc w:val="right"/>
              <w:rPr>
                <w:sz w:val="21"/>
              </w:rPr>
            </w:pPr>
            <w:r>
              <w:rPr>
                <w:sz w:val="21"/>
              </w:rPr>
              <w:t>.004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61"/>
              <w:jc w:val="right"/>
              <w:rPr>
                <w:sz w:val="21"/>
              </w:rPr>
            </w:pPr>
            <w:r>
              <w:rPr>
                <w:sz w:val="21"/>
              </w:rPr>
              <w:t>-.268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69"/>
              <w:jc w:val="right"/>
              <w:rPr>
                <w:sz w:val="21"/>
              </w:rPr>
            </w:pPr>
            <w:r>
              <w:rPr>
                <w:sz w:val="21"/>
              </w:rPr>
              <w:t>-2.731</w:t>
            </w:r>
          </w:p>
        </w:tc>
        <w:tc>
          <w:tcPr>
            <w:tcW w:w="62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80"/>
              <w:jc w:val="right"/>
              <w:rPr>
                <w:sz w:val="21"/>
              </w:rPr>
            </w:pPr>
            <w:r>
              <w:rPr>
                <w:sz w:val="21"/>
              </w:rPr>
              <w:t>.007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right="71"/>
              <w:jc w:val="right"/>
              <w:rPr>
                <w:sz w:val="21"/>
              </w:rPr>
            </w:pPr>
            <w:r>
              <w:rPr>
                <w:sz w:val="21"/>
              </w:rPr>
              <w:t>.698</w:t>
            </w:r>
          </w:p>
        </w:tc>
        <w:tc>
          <w:tcPr>
            <w:tcW w:w="690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61"/>
              <w:ind w:left="111" w:right="45"/>
              <w:jc w:val="center"/>
              <w:rPr>
                <w:sz w:val="21"/>
              </w:rPr>
            </w:pPr>
            <w:r>
              <w:rPr>
                <w:sz w:val="21"/>
              </w:rPr>
              <w:t>1.433</w:t>
            </w:r>
          </w:p>
        </w:tc>
      </w:tr>
    </w:tbl>
    <w:p>
      <w:pPr>
        <w:spacing w:before="0"/>
        <w:ind w:left="1378" w:right="0" w:firstLine="0"/>
        <w:jc w:val="left"/>
        <w:rPr>
          <w:sz w:val="21"/>
        </w:rPr>
      </w:pPr>
      <w:r>
        <w:rPr>
          <w:sz w:val="21"/>
        </w:rPr>
        <w:t>a.</w:t>
      </w:r>
      <w:r>
        <w:rPr>
          <w:spacing w:val="-4"/>
          <w:sz w:val="21"/>
        </w:rPr>
        <w:t> </w:t>
      </w:r>
      <w:r>
        <w:rPr>
          <w:sz w:val="21"/>
        </w:rPr>
        <w:t>Dependent</w:t>
      </w:r>
      <w:r>
        <w:rPr>
          <w:spacing w:val="-6"/>
          <w:sz w:val="21"/>
        </w:rPr>
        <w:t> </w:t>
      </w:r>
      <w:r>
        <w:rPr>
          <w:sz w:val="21"/>
        </w:rPr>
        <w:t>Variable:</w:t>
      </w:r>
      <w:r>
        <w:rPr>
          <w:spacing w:val="-7"/>
          <w:sz w:val="21"/>
        </w:rPr>
        <w:t> </w:t>
      </w:r>
      <w:r>
        <w:rPr>
          <w:sz w:val="21"/>
        </w:rPr>
        <w:t>Kinerja</w:t>
      </w:r>
      <w:r>
        <w:rPr>
          <w:spacing w:val="-1"/>
          <w:sz w:val="21"/>
        </w:rPr>
        <w:t> </w:t>
      </w:r>
      <w:r>
        <w:rPr>
          <w:sz w:val="21"/>
        </w:rPr>
        <w:t>Keuangan</w:t>
      </w:r>
    </w:p>
    <w:p>
      <w:pPr>
        <w:pStyle w:val="BodyText"/>
        <w:spacing w:before="69"/>
        <w:ind w:left="1231"/>
      </w:pPr>
      <w:r>
        <w:rPr/>
        <w:t>Sumber:</w:t>
      </w:r>
      <w:r>
        <w:rPr>
          <w:spacing w:val="-1"/>
        </w:rPr>
        <w:t> </w:t>
      </w:r>
      <w:r>
        <w:rPr/>
        <w:t>hasil outpur</w:t>
      </w:r>
      <w:r>
        <w:rPr>
          <w:spacing w:val="-4"/>
        </w:rPr>
        <w:t> </w:t>
      </w:r>
      <w:r>
        <w:rPr/>
        <w:t>SPSS versi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116.349998pt;margin-top:13.717197pt;width:416.1pt;height:232.3pt;mso-position-horizontal-relative:page;mso-position-vertical-relative:paragraph;z-index:-15710208;mso-wrap-distance-left:0;mso-wrap-distance-right:0" coordorigin="2327,274" coordsize="8322,4646">
            <v:shape style="position:absolute;left:2337;top:284;width:8302;height:4626" coordorigin="2337,284" coordsize="8302,4626" path="m2337,4910l10639,4910,10639,284,2337,284,2337,4910xm2490,3780l5374,3780,5374,405,2490,405,2490,3780xm8197,2830l10554,2830,10554,2202,8197,2202,8197,2830xe" filled="false" stroked="true" strokeweight="1pt" strokecolor="#000000">
              <v:path arrowok="t"/>
              <v:stroke dashstyle="solid"/>
            </v:shape>
            <v:shape style="position:absolute;left:9204;top:1461;width:120;height:444" coordorigin="9204,1461" coordsize="120,444" path="m9259,1785l9204,1785,9264,1905,9314,1805,9259,1805,9259,1785xm9269,1461l9259,1461,9259,1805,9269,1805,9269,1461xm9324,1785l9269,1785,9269,1805,9314,1805,9324,1785xe" filled="true" fillcolor="#000000" stroked="false">
              <v:path arrowok="t"/>
              <v:fill type="solid"/>
            </v:shape>
            <v:shape style="position:absolute;left:5866;top:902;width:954;height:2650" coordorigin="5866,902" coordsize="954,2650" path="m5883,1330l6760,1330,6760,902,5883,902,5883,1330xm5866,2065l6754,2065,6754,1652,5866,1652,5866,2065xm5891,2844l6773,2844,6773,2431,5891,2431,5891,2844xm5877,3552l6820,3552,6820,3139,5877,3139,5877,3552xe" filled="false" stroked="true" strokeweight="1pt" strokecolor="#000000">
              <v:path arrowok="t"/>
              <v:stroke dashstyle="solid"/>
            </v:shape>
            <v:shape style="position:absolute;left:6744;top:1150;width:1446;height:2209" coordorigin="6744,1150" coordsize="1446,2209" path="m6784,1150l8186,2499m6744,1870l8190,2507m6776,2647l8177,2511m6832,3359l8178,2503e" filled="false" stroked="true" strokeweight=".5pt" strokecolor="#000000">
              <v:path arrowok="t"/>
              <v:stroke dashstyle="solid"/>
            </v:shape>
            <v:shape style="position:absolute;left:2565;top:884;width:6808;height:3693" coordorigin="2565,884" coordsize="6808,3693" path="m2565,2219l5259,2219,5259,1529,2565,1529,2565,2219xm2565,1364l5259,1364,5259,884,2565,884,2565,1364xm2565,2894l5259,2894,5259,2393,2565,2393,2565,2894xm2565,3555l5259,3555,5259,3105,2565,3105,2565,3555xm5260,1123l5888,1123m3849,3779l3849,4569m3834,4577l9373,4577e" filled="false" stroked="true" strokeweight="1pt" strokecolor="#000000">
              <v:path arrowok="t"/>
              <v:stroke dashstyle="solid"/>
            </v:shape>
            <v:shape style="position:absolute;left:9300;top:3130;width:120;height:1447" coordorigin="9300,3130" coordsize="120,1447" path="m9370,3230l9350,3230,9350,4577,9370,4577,9370,3230xm9360,3130l9300,3250,9350,3250,9350,3230,9410,3230,9360,3130xm9410,3230l9370,3230,9370,3250,9420,3250,9410,3230xe" filled="true" fillcolor="#000000" stroked="false">
              <v:path arrowok="t"/>
              <v:fill type="solid"/>
            </v:shape>
            <v:shape style="position:absolute;left:5250;top:1843;width:648;height:1481" coordorigin="5250,1843" coordsize="648,1481" path="m5250,3324l5878,3324m5270,2625l5898,2625m5252,1843l5880,1843e" filled="false" stroked="true" strokeweight="1pt" strokecolor="#000000">
              <v:path arrowok="t"/>
              <v:stroke dashstyle="solid"/>
            </v:shape>
            <v:shape style="position:absolute;left:2952;top:474;width:20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Variabel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Independen</w:t>
                    </w:r>
                  </w:p>
                </w:txbxContent>
              </v:textbox>
              <w10:wrap type="none"/>
            </v:shape>
            <v:shape style="position:absolute;left:8293;top:467;width:187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Variabel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Dependen</w:t>
                    </w:r>
                  </w:p>
                </w:txbxContent>
              </v:textbox>
              <w10:wrap type="none"/>
            </v:shape>
            <v:shape style="position:absolute;left:2719;top:978;width:24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Ukuran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Perusahaan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(X1)</w:t>
                    </w:r>
                  </w:p>
                </w:txbxContent>
              </v:textbox>
              <w10:wrap type="none"/>
            </v:shape>
            <v:shape style="position:absolute;left:6051;top:997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0,004</w:t>
                    </w:r>
                  </w:p>
                </w:txbxContent>
              </v:textbox>
              <w10:wrap type="none"/>
            </v:shape>
            <v:shape style="position:absolute;left:8742;top:916;width:111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ε 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83,50%</w:t>
                    </w:r>
                  </w:p>
                </w:txbxContent>
              </v:textbox>
              <w10:wrap type="none"/>
            </v:shape>
            <v:shape style="position:absolute;left:2777;top:1633;width:2277;height:564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731" w:right="7" w:hanging="732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Investment Opportunity</w:t>
                    </w:r>
                    <w:r>
                      <w:rPr>
                        <w:i/>
                        <w:spacing w:val="-57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Set </w:t>
                    </w:r>
                    <w:r>
                      <w:rPr>
                        <w:sz w:val="24"/>
                      </w:rPr>
                      <w:t>(X2)</w:t>
                    </w:r>
                  </w:p>
                </w:txbxContent>
              </v:textbox>
              <w10:wrap type="none"/>
            </v:shape>
            <v:shape style="position:absolute;left:6039;top:174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0,004</w:t>
                    </w:r>
                  </w:p>
                </w:txbxContent>
              </v:textbox>
              <w10:wrap type="none"/>
            </v:shape>
            <v:shape style="position:absolute;left:2839;top:2488;width:21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Manajemen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Aset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(X4)</w:t>
                    </w:r>
                  </w:p>
                </w:txbxContent>
              </v:textbox>
              <w10:wrap type="none"/>
            </v:shape>
            <v:shape style="position:absolute;left:6063;top:2526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0,046</w:t>
                    </w:r>
                  </w:p>
                </w:txbxContent>
              </v:textbox>
              <w10:wrap type="none"/>
            </v:shape>
            <v:shape style="position:absolute;left:8259;top:2363;width:21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Kinerja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Keuangan (Y)</w:t>
                    </w:r>
                  </w:p>
                </w:txbxContent>
              </v:textbox>
              <w10:wrap type="none"/>
            </v:shape>
            <v:shape style="position:absolute;left:3202;top:3199;width:143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Leveraga</w:t>
                    </w:r>
                    <w:r>
                      <w:rPr>
                        <w:i/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(X4)</w:t>
                    </w:r>
                  </w:p>
                </w:txbxContent>
              </v:textbox>
              <w10:wrap type="none"/>
            </v:shape>
            <v:shape style="position:absolute;left:5847;top:3235;width:2294;height:11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9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-0,011</w:t>
                    </w:r>
                  </w:p>
                  <w:p>
                    <w:pPr>
                      <w:spacing w:before="141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Adjusted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Square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)</w:t>
                    </w:r>
                  </w:p>
                  <w:p>
                    <w:pPr>
                      <w:spacing w:before="183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0,165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ind w:right="5718"/>
        <w:jc w:val="center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1"/>
        </w:rPr>
        <w:t> </w:t>
      </w:r>
      <w:r>
        <w:rPr/>
        <w:t>peneliti</w:t>
      </w:r>
    </w:p>
    <w:p>
      <w:pPr>
        <w:pStyle w:val="Heading2"/>
        <w:spacing w:before="108"/>
        <w:ind w:left="1061" w:right="1049"/>
        <w:jc w:val="center"/>
      </w:pPr>
      <w:r>
        <w:rPr/>
        <w:t>Gambar</w:t>
      </w:r>
      <w:r>
        <w:rPr>
          <w:spacing w:val="-1"/>
        </w:rPr>
        <w:t> </w:t>
      </w:r>
      <w:r>
        <w:rPr/>
        <w:t>4.5</w:t>
      </w:r>
    </w:p>
    <w:p>
      <w:pPr>
        <w:pStyle w:val="BodyText"/>
        <w:spacing w:before="5"/>
        <w:rPr>
          <w:b/>
          <w:sz w:val="9"/>
        </w:rPr>
      </w:pPr>
    </w:p>
    <w:p>
      <w:pPr>
        <w:spacing w:before="90"/>
        <w:ind w:left="1061" w:right="1057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Regresi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Liniear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Berganda</w:t>
      </w:r>
    </w:p>
    <w:p>
      <w:pPr>
        <w:pStyle w:val="BodyText"/>
        <w:rPr>
          <w:b/>
          <w:sz w:val="37"/>
        </w:rPr>
      </w:pPr>
    </w:p>
    <w:p>
      <w:pPr>
        <w:pStyle w:val="BodyText"/>
        <w:ind w:left="1061" w:right="1437"/>
        <w:jc w:val="center"/>
      </w:pPr>
      <w:r>
        <w:rPr/>
        <w:t>Kinerja</w:t>
      </w:r>
      <w:r>
        <w:rPr>
          <w:spacing w:val="-5"/>
        </w:rPr>
        <w:t> </w:t>
      </w:r>
      <w:r>
        <w:rPr/>
        <w:t>Keuangan</w:t>
      </w:r>
      <w:r>
        <w:rPr>
          <w:spacing w:val="10"/>
        </w:rPr>
        <w:t> </w:t>
      </w:r>
      <w:r>
        <w:rPr/>
        <w:t>=</w:t>
      </w:r>
      <w:r>
        <w:rPr>
          <w:spacing w:val="-2"/>
        </w:rPr>
        <w:t> </w:t>
      </w:r>
      <w:r>
        <w:rPr/>
        <w:t>-0,104 +</w:t>
      </w:r>
      <w:r>
        <w:rPr>
          <w:spacing w:val="-2"/>
        </w:rPr>
        <w:t> </w:t>
      </w:r>
      <w:r>
        <w:rPr/>
        <w:t>0,004UP +</w:t>
      </w:r>
      <w:r>
        <w:rPr>
          <w:spacing w:val="-1"/>
        </w:rPr>
        <w:t> </w:t>
      </w:r>
      <w:r>
        <w:rPr/>
        <w:t>0,004IOS+</w:t>
      </w:r>
      <w:r>
        <w:rPr>
          <w:spacing w:val="-2"/>
        </w:rPr>
        <w:t> </w:t>
      </w:r>
      <w:r>
        <w:rPr/>
        <w:t>0,046MA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0,11LEV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ε</w:t>
      </w:r>
    </w:p>
    <w:p>
      <w:pPr>
        <w:spacing w:after="0"/>
        <w:jc w:val="center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31"/>
        </w:numPr>
        <w:tabs>
          <w:tab w:pos="1657" w:val="left" w:leader="none"/>
        </w:tabs>
        <w:spacing w:line="360" w:lineRule="auto" w:before="90" w:after="0"/>
        <w:ind w:left="1656" w:right="1497" w:hanging="425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konstanta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1"/>
          <w:sz w:val="24"/>
        </w:rPr>
        <w:t> </w:t>
      </w:r>
      <w:r>
        <w:rPr>
          <w:sz w:val="24"/>
        </w:rPr>
        <w:t>negatif</w:t>
      </w:r>
      <w:r>
        <w:rPr>
          <w:spacing w:val="1"/>
          <w:sz w:val="24"/>
        </w:rPr>
        <w:t> </w:t>
      </w:r>
      <w:r>
        <w:rPr>
          <w:sz w:val="24"/>
        </w:rPr>
        <w:t>-0,104,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artinya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perusahaan,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set,</w:t>
      </w:r>
      <w:r>
        <w:rPr>
          <w:i/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aset,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-1"/>
          <w:sz w:val="24"/>
        </w:rPr>
        <w:t> </w:t>
      </w:r>
      <w:r>
        <w:rPr>
          <w:sz w:val="24"/>
        </w:rPr>
        <w:t>0 (nol) maka</w:t>
      </w:r>
      <w:r>
        <w:rPr>
          <w:spacing w:val="-1"/>
          <w:sz w:val="24"/>
        </w:rPr>
        <w:t> </w:t>
      </w:r>
      <w:r>
        <w:rPr>
          <w:sz w:val="24"/>
        </w:rPr>
        <w:t>nilai kinerja</w:t>
      </w:r>
      <w:r>
        <w:rPr>
          <w:spacing w:val="-4"/>
          <w:sz w:val="24"/>
        </w:rPr>
        <w:t> </w:t>
      </w:r>
      <w:r>
        <w:rPr>
          <w:sz w:val="24"/>
        </w:rPr>
        <w:t>keungan sebesar</w:t>
      </w:r>
      <w:r>
        <w:rPr>
          <w:spacing w:val="5"/>
          <w:sz w:val="24"/>
        </w:rPr>
        <w:t> </w:t>
      </w:r>
      <w:r>
        <w:rPr>
          <w:sz w:val="24"/>
        </w:rPr>
        <w:t>-0,104.</w:t>
      </w:r>
    </w:p>
    <w:p>
      <w:pPr>
        <w:pStyle w:val="ListParagraph"/>
        <w:numPr>
          <w:ilvl w:val="0"/>
          <w:numId w:val="31"/>
        </w:numPr>
        <w:tabs>
          <w:tab w:pos="1657" w:val="left" w:leader="none"/>
        </w:tabs>
        <w:spacing w:line="360" w:lineRule="auto" w:before="0" w:after="0"/>
        <w:ind w:left="1656" w:right="1499" w:hanging="425"/>
        <w:jc w:val="both"/>
        <w:rPr>
          <w:sz w:val="24"/>
        </w:rPr>
      </w:pPr>
      <w:r>
        <w:rPr>
          <w:sz w:val="24"/>
        </w:rPr>
        <w:t>Nilai koefisien regresi variabel ukuran perusahaan bernilai positif sebesar</w:t>
      </w:r>
      <w:r>
        <w:rPr>
          <w:spacing w:val="1"/>
          <w:sz w:val="24"/>
        </w:rPr>
        <w:t> </w:t>
      </w:r>
      <w:r>
        <w:rPr>
          <w:sz w:val="24"/>
        </w:rPr>
        <w:t>0,004. Artinya bahwa setiap peningkatan ukuran perusahaan sebesar 1,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0,004.</w:t>
      </w:r>
      <w:r>
        <w:rPr>
          <w:spacing w:val="1"/>
          <w:sz w:val="24"/>
        </w:rPr>
        <w:t> </w:t>
      </w:r>
      <w:r>
        <w:rPr>
          <w:sz w:val="24"/>
        </w:rPr>
        <w:t>Koefisien</w:t>
      </w:r>
      <w:r>
        <w:rPr>
          <w:spacing w:val="1"/>
          <w:sz w:val="24"/>
        </w:rPr>
        <w:t> </w:t>
      </w:r>
      <w:r>
        <w:rPr>
          <w:sz w:val="24"/>
        </w:rPr>
        <w:t>bernilai positif artinya terjadi pengaruh positif antara variabel independen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dependen.</w:t>
      </w:r>
      <w:r>
        <w:rPr>
          <w:spacing w:val="-10"/>
          <w:sz w:val="24"/>
        </w:rPr>
        <w:t> </w:t>
      </w:r>
      <w:r>
        <w:rPr>
          <w:sz w:val="24"/>
        </w:rPr>
        <w:t>Jika</w:t>
      </w:r>
      <w:r>
        <w:rPr>
          <w:spacing w:val="-11"/>
          <w:sz w:val="24"/>
        </w:rPr>
        <w:t> </w:t>
      </w:r>
      <w:r>
        <w:rPr>
          <w:sz w:val="24"/>
        </w:rPr>
        <w:t>ukuran</w:t>
      </w:r>
      <w:r>
        <w:rPr>
          <w:spacing w:val="-11"/>
          <w:sz w:val="24"/>
        </w:rPr>
        <w:t> </w:t>
      </w:r>
      <w:r>
        <w:rPr>
          <w:sz w:val="24"/>
        </w:rPr>
        <w:t>perusahaan</w:t>
      </w:r>
      <w:r>
        <w:rPr>
          <w:spacing w:val="-8"/>
          <w:sz w:val="24"/>
        </w:rPr>
        <w:t> </w:t>
      </w:r>
      <w:r>
        <w:rPr>
          <w:sz w:val="24"/>
        </w:rPr>
        <w:t>naik</w:t>
      </w:r>
      <w:r>
        <w:rPr>
          <w:spacing w:val="-11"/>
          <w:sz w:val="24"/>
        </w:rPr>
        <w:t> </w:t>
      </w:r>
      <w:r>
        <w:rPr>
          <w:sz w:val="24"/>
        </w:rPr>
        <w:t>maka</w:t>
      </w:r>
      <w:r>
        <w:rPr>
          <w:spacing w:val="-12"/>
          <w:sz w:val="24"/>
        </w:rPr>
        <w:t> </w:t>
      </w:r>
      <w:r>
        <w:rPr>
          <w:sz w:val="24"/>
        </w:rPr>
        <w:t>kinerja</w:t>
      </w:r>
      <w:r>
        <w:rPr>
          <w:spacing w:val="-11"/>
          <w:sz w:val="24"/>
        </w:rPr>
        <w:t> </w:t>
      </w:r>
      <w:r>
        <w:rPr>
          <w:sz w:val="24"/>
        </w:rPr>
        <w:t>keuangan</w:t>
      </w:r>
      <w:r>
        <w:rPr>
          <w:spacing w:val="-8"/>
          <w:sz w:val="24"/>
        </w:rPr>
        <w:t> </w:t>
      </w:r>
      <w:r>
        <w:rPr>
          <w:sz w:val="24"/>
        </w:rPr>
        <w:t>akan</w:t>
      </w:r>
      <w:r>
        <w:rPr>
          <w:spacing w:val="-58"/>
          <w:sz w:val="24"/>
        </w:rPr>
        <w:t> </w:t>
      </w:r>
      <w:r>
        <w:rPr>
          <w:sz w:val="24"/>
        </w:rPr>
        <w:t>naik,</w:t>
      </w:r>
      <w:r>
        <w:rPr>
          <w:spacing w:val="-1"/>
          <w:sz w:val="24"/>
        </w:rPr>
        <w:t> </w:t>
      </w:r>
      <w:r>
        <w:rPr>
          <w:sz w:val="24"/>
        </w:rPr>
        <w:t>begitu sebaliknya.</w:t>
      </w:r>
    </w:p>
    <w:p>
      <w:pPr>
        <w:pStyle w:val="ListParagraph"/>
        <w:numPr>
          <w:ilvl w:val="0"/>
          <w:numId w:val="31"/>
        </w:numPr>
        <w:tabs>
          <w:tab w:pos="1657" w:val="left" w:leader="none"/>
        </w:tabs>
        <w:spacing w:line="360" w:lineRule="auto" w:before="0" w:after="0"/>
        <w:ind w:left="1656" w:right="1496" w:hanging="425"/>
        <w:jc w:val="both"/>
        <w:rPr>
          <w:sz w:val="24"/>
        </w:rPr>
      </w:pPr>
      <w:r>
        <w:rPr>
          <w:sz w:val="24"/>
        </w:rPr>
        <w:t>Nilai koefisien regresi variabel </w:t>
      </w:r>
      <w:r>
        <w:rPr>
          <w:i/>
          <w:sz w:val="24"/>
        </w:rPr>
        <w:t>investment opportunity set </w:t>
      </w:r>
      <w:r>
        <w:rPr>
          <w:sz w:val="24"/>
        </w:rPr>
        <w:t>bernilai 0,004.</w:t>
      </w:r>
      <w:r>
        <w:rPr>
          <w:spacing w:val="1"/>
          <w:sz w:val="24"/>
        </w:rPr>
        <w:t> </w:t>
      </w:r>
      <w:r>
        <w:rPr>
          <w:sz w:val="24"/>
        </w:rPr>
        <w:t>Artinya bahwa setiap pengingkatan </w:t>
      </w:r>
      <w:r>
        <w:rPr>
          <w:i/>
          <w:sz w:val="24"/>
        </w:rPr>
        <w:t>investment opportunity set </w:t>
      </w:r>
      <w:r>
        <w:rPr>
          <w:sz w:val="24"/>
        </w:rPr>
        <w:t>sebesar 1,</w:t>
      </w:r>
      <w:r>
        <w:rPr>
          <w:spacing w:val="1"/>
          <w:sz w:val="24"/>
        </w:rPr>
        <w:t> </w:t>
      </w:r>
      <w:r>
        <w:rPr>
          <w:sz w:val="24"/>
        </w:rPr>
        <w:t>maka Kinerja Keuangan akan mengalami peningkatan 0,004. Koefisien</w:t>
      </w:r>
      <w:r>
        <w:rPr>
          <w:spacing w:val="1"/>
          <w:sz w:val="24"/>
        </w:rPr>
        <w:t> </w:t>
      </w:r>
      <w:r>
        <w:rPr>
          <w:sz w:val="24"/>
        </w:rPr>
        <w:t>bernilai positif artinya terjadi pengaruh positif antara variabel independen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dependen.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sz w:val="24"/>
        </w:rPr>
        <w:t>naik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2"/>
          <w:sz w:val="24"/>
        </w:rPr>
        <w:t> </w:t>
      </w:r>
      <w:r>
        <w:rPr>
          <w:sz w:val="24"/>
        </w:rPr>
        <w:t>akan naik, begitu sebaliknya.</w:t>
      </w:r>
    </w:p>
    <w:p>
      <w:pPr>
        <w:pStyle w:val="ListParagraph"/>
        <w:numPr>
          <w:ilvl w:val="0"/>
          <w:numId w:val="31"/>
        </w:numPr>
        <w:tabs>
          <w:tab w:pos="1657" w:val="left" w:leader="none"/>
        </w:tabs>
        <w:spacing w:line="360" w:lineRule="auto" w:before="0" w:after="0"/>
        <w:ind w:left="1656" w:right="1495" w:hanging="425"/>
        <w:jc w:val="both"/>
        <w:rPr>
          <w:sz w:val="24"/>
        </w:rPr>
      </w:pPr>
      <w:r>
        <w:rPr>
          <w:sz w:val="24"/>
        </w:rPr>
        <w:t>Nilai koefisien regresi variabel manajemen aset bernilai 0,046. Artinya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pengingkatan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 akan mengalami peningkatan 0,046. Koefisien bernilai positif</w:t>
      </w:r>
      <w:r>
        <w:rPr>
          <w:spacing w:val="1"/>
          <w:sz w:val="24"/>
        </w:rPr>
        <w:t> </w:t>
      </w:r>
      <w:r>
        <w:rPr>
          <w:sz w:val="24"/>
        </w:rPr>
        <w:t>artinya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dependen. Jika manajemen aset naik maka kinerja keuangan akan naik,</w:t>
      </w:r>
      <w:r>
        <w:rPr>
          <w:spacing w:val="1"/>
          <w:sz w:val="24"/>
        </w:rPr>
        <w:t> </w:t>
      </w:r>
      <w:r>
        <w:rPr>
          <w:sz w:val="24"/>
        </w:rPr>
        <w:t>begitu</w:t>
      </w:r>
      <w:r>
        <w:rPr>
          <w:spacing w:val="-1"/>
          <w:sz w:val="24"/>
        </w:rPr>
        <w:t> </w:t>
      </w:r>
      <w:r>
        <w:rPr>
          <w:sz w:val="24"/>
        </w:rPr>
        <w:t>sebaliknya</w:t>
      </w:r>
    </w:p>
    <w:p>
      <w:pPr>
        <w:pStyle w:val="ListParagraph"/>
        <w:numPr>
          <w:ilvl w:val="0"/>
          <w:numId w:val="31"/>
        </w:numPr>
        <w:tabs>
          <w:tab w:pos="1657" w:val="left" w:leader="none"/>
        </w:tabs>
        <w:spacing w:line="360" w:lineRule="auto" w:before="0" w:after="0"/>
        <w:ind w:left="1656" w:right="1490" w:hanging="425"/>
        <w:jc w:val="both"/>
        <w:rPr>
          <w:sz w:val="24"/>
        </w:rPr>
      </w:pPr>
      <w:r>
        <w:rPr>
          <w:sz w:val="24"/>
        </w:rPr>
        <w:t>Nilai koefisien regresi variabel </w:t>
      </w:r>
      <w:r>
        <w:rPr>
          <w:i/>
          <w:sz w:val="24"/>
        </w:rPr>
        <w:t>leverage </w:t>
      </w:r>
      <w:r>
        <w:rPr>
          <w:sz w:val="24"/>
        </w:rPr>
        <w:t>bernilai -0,011. Artinya bahwa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pengingkatan</w:t>
      </w:r>
      <w:r>
        <w:rPr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mengalami penurunan sebesar -0,011. Koefisien bernilai negatif artinya</w:t>
      </w:r>
      <w:r>
        <w:rPr>
          <w:spacing w:val="1"/>
          <w:sz w:val="24"/>
        </w:rPr>
        <w:t> </w:t>
      </w:r>
      <w:r>
        <w:rPr>
          <w:sz w:val="24"/>
        </w:rPr>
        <w:t>terjadi pengaruh negatif antara variabel independen dengan dependen. Jika</w:t>
      </w:r>
      <w:r>
        <w:rPr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naik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1"/>
          <w:sz w:val="24"/>
        </w:rPr>
        <w:t> </w:t>
      </w:r>
      <w:r>
        <w:rPr>
          <w:sz w:val="24"/>
        </w:rPr>
        <w:t>penurunan,</w:t>
      </w:r>
      <w:r>
        <w:rPr>
          <w:spacing w:val="1"/>
          <w:sz w:val="24"/>
        </w:rPr>
        <w:t> </w:t>
      </w:r>
      <w:r>
        <w:rPr>
          <w:sz w:val="24"/>
        </w:rPr>
        <w:t>begitu</w:t>
      </w:r>
      <w:r>
        <w:rPr>
          <w:spacing w:val="1"/>
          <w:sz w:val="24"/>
        </w:rPr>
        <w:t> </w:t>
      </w:r>
      <w:r>
        <w:rPr>
          <w:sz w:val="24"/>
        </w:rPr>
        <w:t>sebaliknya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3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left"/>
      </w:pPr>
      <w:r>
        <w:rPr/>
        <w:t>Koefisiensi</w:t>
      </w:r>
      <w:r>
        <w:rPr>
          <w:spacing w:val="-4"/>
        </w:rPr>
        <w:t> </w:t>
      </w:r>
      <w:r>
        <w:rPr/>
        <w:t>Determinasi</w:t>
      </w:r>
    </w:p>
    <w:p>
      <w:pPr>
        <w:pStyle w:val="BodyText"/>
        <w:spacing w:line="360" w:lineRule="auto" w:before="139"/>
        <w:ind w:left="1231" w:right="1504" w:firstLine="849"/>
      </w:pPr>
      <w:r>
        <w:rPr/>
        <w:t>Uji</w:t>
      </w:r>
      <w:r>
        <w:rPr>
          <w:spacing w:val="11"/>
        </w:rPr>
        <w:t> </w:t>
      </w:r>
      <w:r>
        <w:rPr/>
        <w:t>koefisiens</w:t>
      </w:r>
      <w:r>
        <w:rPr>
          <w:spacing w:val="11"/>
        </w:rPr>
        <w:t> </w:t>
      </w:r>
      <w:r>
        <w:rPr/>
        <w:t>determinasi</w:t>
      </w:r>
      <w:r>
        <w:rPr>
          <w:spacing w:val="14"/>
        </w:rPr>
        <w:t> </w:t>
      </w:r>
      <w:r>
        <w:rPr/>
        <w:t>atau</w:t>
      </w:r>
      <w:r>
        <w:rPr>
          <w:spacing w:val="10"/>
        </w:rPr>
        <w:t> </w:t>
      </w:r>
      <w:r>
        <w:rPr/>
        <w:t>Uji</w:t>
      </w:r>
      <w:r>
        <w:rPr>
          <w:spacing w:val="13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4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3"/>
          <w:vertAlign w:val="baseline"/>
        </w:rPr>
        <w:t> </w:t>
      </w:r>
      <w:r>
        <w:rPr>
          <w:vertAlign w:val="baseline"/>
        </w:rPr>
        <w:t>tujuan</w:t>
      </w:r>
      <w:r>
        <w:rPr>
          <w:spacing w:val="1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57"/>
          <w:vertAlign w:val="baseline"/>
        </w:rPr>
        <w:t> </w:t>
      </w:r>
      <w:r>
        <w:rPr>
          <w:vertAlign w:val="baseline"/>
        </w:rPr>
        <w:t>mengukur</w:t>
      </w:r>
      <w:r>
        <w:rPr>
          <w:spacing w:val="-3"/>
          <w:vertAlign w:val="baseline"/>
        </w:rPr>
        <w:t> </w:t>
      </w:r>
      <w:r>
        <w:rPr>
          <w:vertAlign w:val="baseline"/>
        </w:rPr>
        <w:t>seberapa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jauh</w:t>
      </w:r>
      <w:r>
        <w:rPr>
          <w:spacing w:val="4"/>
          <w:vertAlign w:val="baseline"/>
        </w:rPr>
        <w:t> </w:t>
      </w:r>
      <w:r>
        <w:rPr>
          <w:vertAlign w:val="baseline"/>
        </w:rPr>
        <w:t>kemampuan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regresi</w:t>
      </w:r>
      <w:r>
        <w:rPr>
          <w:spacing w:val="3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menjelaskan</w:t>
      </w:r>
      <w:r>
        <w:rPr>
          <w:spacing w:val="5"/>
          <w:vertAlign w:val="baseline"/>
        </w:rPr>
        <w:t> </w:t>
      </w:r>
      <w:r>
        <w:rPr>
          <w:vertAlign w:val="baseline"/>
        </w:rPr>
        <w:t>tentang</w:t>
      </w:r>
    </w:p>
    <w:p>
      <w:pPr>
        <w:spacing w:after="0" w:line="360" w:lineRule="auto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7"/>
        <w:jc w:val="both"/>
      </w:pPr>
      <w:r>
        <w:rPr/>
        <w:t>macam-macam variabel dependen. Jika nilai angka R mendekati angka satu,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dependen.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kecil,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regresi.</w:t>
      </w:r>
      <w:r>
        <w:rPr>
          <w:spacing w:val="1"/>
        </w:rPr>
        <w:t> </w:t>
      </w:r>
      <w:r>
        <w:rPr/>
        <w:t>Koefisien determinasi R</w:t>
      </w:r>
      <w:r>
        <w:rPr>
          <w:vertAlign w:val="superscript"/>
        </w:rPr>
        <w:t>2</w:t>
      </w:r>
      <w:r>
        <w:rPr>
          <w:vertAlign w:val="baseline"/>
        </w:rPr>
        <w:t> selengkapnya dapat dilihat pada tabel 4.13 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berikut:</w:t>
      </w:r>
    </w:p>
    <w:p>
      <w:pPr>
        <w:pStyle w:val="Heading2"/>
        <w:spacing w:before="158"/>
        <w:ind w:left="4385"/>
      </w:pPr>
      <w:bookmarkStart w:name="_bookmark93" w:id="146"/>
      <w:bookmarkEnd w:id="146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4.15</w:t>
      </w:r>
    </w:p>
    <w:p>
      <w:pPr>
        <w:spacing w:before="177"/>
        <w:ind w:left="952" w:right="1495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Koefisien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Determinasi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(Uji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)</w:t>
      </w:r>
    </w:p>
    <w:p>
      <w:pPr>
        <w:pStyle w:val="Heading2"/>
        <w:spacing w:before="220"/>
        <w:ind w:left="955" w:right="1495"/>
        <w:jc w:val="center"/>
        <w:rPr>
          <w:sz w:val="16"/>
        </w:rPr>
      </w:pPr>
      <w:r>
        <w:rPr/>
        <w:t>Model</w:t>
      </w:r>
      <w:r>
        <w:rPr>
          <w:spacing w:val="-1"/>
        </w:rPr>
        <w:t> </w:t>
      </w:r>
      <w:r>
        <w:rPr/>
        <w:t>Summary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13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1013"/>
        <w:gridCol w:w="1092"/>
        <w:gridCol w:w="1476"/>
        <w:gridCol w:w="1476"/>
        <w:gridCol w:w="1474"/>
      </w:tblGrid>
      <w:tr>
        <w:trPr>
          <w:trHeight w:val="641" w:hRule="atLeast"/>
        </w:trPr>
        <w:tc>
          <w:tcPr>
            <w:tcW w:w="799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9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4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432" w:right="126" w:hanging="209"/>
              <w:rPr>
                <w:sz w:val="24"/>
              </w:rPr>
            </w:pPr>
            <w:r>
              <w:rPr>
                <w:sz w:val="24"/>
              </w:rPr>
              <w:t>Adjusted 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170" w:right="67" w:hanging="8"/>
              <w:rPr>
                <w:sz w:val="24"/>
              </w:rPr>
            </w:pPr>
            <w:r>
              <w:rPr>
                <w:sz w:val="24"/>
              </w:rPr>
              <w:t>Std. Error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  <w:tc>
          <w:tcPr>
            <w:tcW w:w="14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exact"/>
              <w:ind w:left="396" w:right="280" w:hanging="15"/>
              <w:rPr>
                <w:sz w:val="24"/>
              </w:rPr>
            </w:pPr>
            <w:r>
              <w:rPr>
                <w:sz w:val="24"/>
              </w:rPr>
              <w:t>Durbin-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Watson</w:t>
            </w:r>
          </w:p>
        </w:tc>
      </w:tr>
      <w:tr>
        <w:trPr>
          <w:trHeight w:val="310" w:hRule="atLeast"/>
        </w:trPr>
        <w:tc>
          <w:tcPr>
            <w:tcW w:w="799" w:type="dxa"/>
          </w:tcPr>
          <w:p>
            <w:pPr>
              <w:pStyle w:val="TableParagraph"/>
              <w:spacing w:line="275" w:lineRule="exact" w:before="15"/>
              <w:ind w:lef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left="467"/>
              <w:rPr>
                <w:sz w:val="24"/>
              </w:rPr>
            </w:pPr>
            <w:r>
              <w:rPr>
                <w:sz w:val="24"/>
              </w:rPr>
              <w:t>.438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.192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.165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left="655"/>
              <w:rPr>
                <w:sz w:val="24"/>
              </w:rPr>
            </w:pPr>
            <w:r>
              <w:rPr>
                <w:sz w:val="24"/>
              </w:rPr>
              <w:t>.032141</w:t>
            </w:r>
          </w:p>
        </w:tc>
        <w:tc>
          <w:tcPr>
            <w:tcW w:w="14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5" w:lineRule="exact" w:before="15"/>
              <w:ind w:left="886"/>
              <w:rPr>
                <w:sz w:val="24"/>
              </w:rPr>
            </w:pPr>
            <w:r>
              <w:rPr>
                <w:sz w:val="24"/>
              </w:rPr>
              <w:t>1.901</w:t>
            </w:r>
          </w:p>
        </w:tc>
      </w:tr>
    </w:tbl>
    <w:p>
      <w:pPr>
        <w:pStyle w:val="ListParagraph"/>
        <w:numPr>
          <w:ilvl w:val="0"/>
          <w:numId w:val="32"/>
        </w:numPr>
        <w:tabs>
          <w:tab w:pos="1539" w:val="left" w:leader="none"/>
        </w:tabs>
        <w:spacing w:line="278" w:lineRule="auto" w:before="44" w:after="0"/>
        <w:ind w:left="1310" w:right="2791" w:firstLine="0"/>
        <w:jc w:val="left"/>
        <w:rPr>
          <w:sz w:val="24"/>
        </w:rPr>
      </w:pPr>
      <w:r>
        <w:rPr>
          <w:sz w:val="24"/>
        </w:rPr>
        <w:t>Predictors: (Constant), Leverage, Manajemen Aset, Investment</w:t>
      </w:r>
      <w:r>
        <w:rPr>
          <w:spacing w:val="-57"/>
          <w:sz w:val="24"/>
        </w:rPr>
        <w:t> </w:t>
      </w:r>
      <w:r>
        <w:rPr>
          <w:sz w:val="24"/>
        </w:rPr>
        <w:t>Opportunity Set, Ukuran</w:t>
      </w:r>
      <w:r>
        <w:rPr>
          <w:spacing w:val="2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0"/>
          <w:numId w:val="32"/>
        </w:numPr>
        <w:tabs>
          <w:tab w:pos="1554" w:val="left" w:leader="none"/>
        </w:tabs>
        <w:spacing w:line="348" w:lineRule="auto" w:before="0" w:after="0"/>
        <w:ind w:left="1231" w:right="5035" w:firstLine="79"/>
        <w:jc w:val="left"/>
        <w:rPr>
          <w:sz w:val="24"/>
        </w:rPr>
      </w:pPr>
      <w:r>
        <w:rPr>
          <w:sz w:val="24"/>
        </w:rPr>
        <w:t>Dependent Variable: Kinerja Keuangan</w:t>
      </w:r>
      <w:r>
        <w:rPr>
          <w:spacing w:val="-57"/>
          <w:sz w:val="24"/>
        </w:rPr>
        <w:t> </w:t>
      </w:r>
      <w:r>
        <w:rPr>
          <w:sz w:val="24"/>
        </w:rPr>
        <w:t>Sumber:</w:t>
      </w:r>
      <w:r>
        <w:rPr>
          <w:spacing w:val="-1"/>
          <w:sz w:val="24"/>
        </w:rPr>
        <w:t> </w:t>
      </w:r>
      <w:r>
        <w:rPr>
          <w:sz w:val="24"/>
        </w:rPr>
        <w:t>hasil output</w:t>
      </w:r>
      <w:r>
        <w:rPr>
          <w:spacing w:val="-1"/>
          <w:sz w:val="24"/>
        </w:rPr>
        <w:t> </w:t>
      </w:r>
      <w:r>
        <w:rPr>
          <w:sz w:val="24"/>
        </w:rPr>
        <w:t>SPSS</w:t>
      </w:r>
      <w:r>
        <w:rPr>
          <w:spacing w:val="2"/>
          <w:sz w:val="24"/>
        </w:rPr>
        <w:t> </w:t>
      </w:r>
      <w:r>
        <w:rPr>
          <w:sz w:val="24"/>
        </w:rPr>
        <w:t>versi</w:t>
      </w:r>
      <w:r>
        <w:rPr>
          <w:spacing w:val="-1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1231" w:right="1489" w:firstLine="849"/>
        <w:jc w:val="both"/>
      </w:pPr>
      <w:r>
        <w:rPr/>
        <w:t>Berdasarkan output SPSS pada tabel 4.15 di atas hasil perhitungan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>
          <w:i/>
        </w:rPr>
        <w:t>Adjusted</w:t>
      </w:r>
      <w:r>
        <w:rPr>
          <w:i/>
          <w:spacing w:val="1"/>
        </w:rPr>
        <w:t> </w:t>
      </w:r>
      <w:r>
        <w:rPr>
          <w:i/>
        </w:rPr>
        <w:t>R</w:t>
      </w:r>
      <w:r>
        <w:rPr>
          <w:i/>
          <w:spacing w:val="1"/>
        </w:rPr>
        <w:t> </w:t>
      </w:r>
      <w:r>
        <w:rPr>
          <w:i/>
        </w:rPr>
        <w:t>Square</w:t>
      </w:r>
      <w:r>
        <w:rPr>
          <w:i/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0,165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16,50%.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menunjukan bahwa 16,50% variabel kinerja keuangan dipengaruh oleh ukuran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/>
        <w:t>,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sedangkan sisanya sebesar (100% - 16,50%) = 83,50% dipengaruh oleh faktor-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diteliti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sebelumnya, faktor-faktor lain yang mempengaruhi kinerja keuangan adalah</w:t>
      </w:r>
      <w:r>
        <w:rPr>
          <w:spacing w:val="1"/>
        </w:rPr>
        <w:t> </w:t>
      </w:r>
      <w:r>
        <w:rPr/>
        <w:t>ukuran perusahaan (Anandamaya &amp; Hermanto, 2021), </w:t>
      </w:r>
      <w:r>
        <w:rPr>
          <w:i/>
        </w:rPr>
        <w:t>investment opportunity</w:t>
      </w:r>
      <w:r>
        <w:rPr>
          <w:i/>
          <w:spacing w:val="1"/>
        </w:rPr>
        <w:t> </w:t>
      </w:r>
      <w:r>
        <w:rPr>
          <w:i/>
        </w:rPr>
        <w:t>set </w:t>
      </w:r>
      <w:r>
        <w:rPr/>
        <w:t>(Muslih &amp; Aqmalia, 2020), manajemen aset Diana &amp; Osesoga, (2020),</w:t>
      </w:r>
      <w:r>
        <w:rPr>
          <w:spacing w:val="1"/>
        </w:rPr>
        <w:t> </w:t>
      </w:r>
      <w:r>
        <w:rPr>
          <w:i/>
        </w:rPr>
        <w:t>leverage </w:t>
      </w:r>
      <w:r>
        <w:rPr/>
        <w:t>Hasti et al., (2022) serta variabel-variabel lain yang belum disebutkan</w:t>
      </w:r>
      <w:r>
        <w:rPr>
          <w:spacing w:val="1"/>
        </w:rPr>
        <w:t> </w:t>
      </w:r>
      <w:r>
        <w:rPr/>
        <w:t>disini.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2142" w:val="left" w:leader="none"/>
        </w:tabs>
        <w:spacing w:line="240" w:lineRule="auto" w:before="90" w:after="0"/>
        <w:ind w:left="2141" w:right="0" w:hanging="911"/>
        <w:jc w:val="both"/>
      </w:pPr>
      <w:bookmarkStart w:name="_bookmark94" w:id="147"/>
      <w:bookmarkEnd w:id="147"/>
      <w:r>
        <w:rPr>
          <w:b w:val="0"/>
        </w:rPr>
      </w:r>
      <w:bookmarkStart w:name="_bookmark94" w:id="148"/>
      <w:bookmarkEnd w:id="148"/>
      <w:r>
        <w:rPr/>
        <w:t>In</w:t>
      </w:r>
      <w:r>
        <w:rPr/>
        <w:t>terpretasi</w:t>
      </w:r>
      <w:r>
        <w:rPr>
          <w:spacing w:val="-6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line="360" w:lineRule="auto" w:before="140"/>
        <w:ind w:left="1231" w:right="1496" w:firstLine="849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perusahaan,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set,</w:t>
      </w:r>
      <w:r>
        <w:rPr>
          <w:i/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keuangan, maka berikut adalah hasil pembahasan interprestasi hasil pengaruh</w:t>
      </w:r>
      <w:r>
        <w:rPr>
          <w:spacing w:val="1"/>
        </w:rPr>
        <w:t> </w:t>
      </w:r>
      <w:r>
        <w:rPr/>
        <w:t>antara</w:t>
      </w:r>
      <w:r>
        <w:rPr>
          <w:spacing w:val="-5"/>
        </w:rPr>
        <w:t> </w:t>
      </w:r>
      <w:r>
        <w:rPr/>
        <w:t>variabel independen terhadap</w:t>
      </w:r>
      <w:r>
        <w:rPr>
          <w:spacing w:val="-1"/>
        </w:rPr>
        <w:t> </w:t>
      </w:r>
      <w:r>
        <w:rPr/>
        <w:t>variabel dependen sebagai berikut: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2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95" w:id="149"/>
      <w:bookmarkEnd w:id="149"/>
      <w:r>
        <w:rPr>
          <w:b w:val="0"/>
        </w:rPr>
      </w:r>
      <w:bookmarkStart w:name="_bookmark95" w:id="150"/>
      <w:bookmarkEnd w:id="150"/>
      <w:r>
        <w:rPr/>
        <w:t>P</w:t>
      </w:r>
      <w:r>
        <w:rPr/>
        <w:t>engaruh</w:t>
      </w:r>
      <w:r>
        <w:rPr>
          <w:spacing w:val="-6"/>
        </w:rPr>
        <w:t> </w:t>
      </w:r>
      <w:r>
        <w:rPr/>
        <w:t>Ukuran</w:t>
      </w:r>
      <w:r>
        <w:rPr>
          <w:spacing w:val="-5"/>
        </w:rPr>
        <w:t> </w:t>
      </w:r>
      <w:r>
        <w:rPr/>
        <w:t>Perusahaan</w:t>
      </w:r>
      <w:r>
        <w:rPr>
          <w:spacing w:val="-4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Kinerja</w:t>
      </w:r>
      <w:r>
        <w:rPr>
          <w:spacing w:val="-6"/>
        </w:rPr>
        <w:t> </w:t>
      </w:r>
      <w:r>
        <w:rPr/>
        <w:t>Keuangan</w:t>
      </w:r>
    </w:p>
    <w:p>
      <w:pPr>
        <w:pStyle w:val="BodyText"/>
        <w:spacing w:line="360" w:lineRule="auto" w:before="140" w:after="12"/>
        <w:ind w:left="1231" w:right="1496" w:firstLine="849"/>
        <w:jc w:val="both"/>
      </w:pPr>
      <w:r>
        <w:rPr>
          <w:spacing w:val="-1"/>
        </w:rPr>
        <w:t>Hasil</w:t>
      </w:r>
      <w:r>
        <w:rPr>
          <w:spacing w:val="-14"/>
        </w:rPr>
        <w:t> </w:t>
      </w:r>
      <w:r>
        <w:rPr/>
        <w:t>pengujian</w:t>
      </w:r>
      <w:r>
        <w:rPr>
          <w:spacing w:val="-14"/>
        </w:rPr>
        <w:t> </w:t>
      </w:r>
      <w:r>
        <w:rPr/>
        <w:t>hipotesis</w:t>
      </w:r>
      <w:r>
        <w:rPr>
          <w:spacing w:val="-14"/>
        </w:rPr>
        <w:t> </w:t>
      </w:r>
      <w:r>
        <w:rPr/>
        <w:t>membuktikan</w:t>
      </w:r>
      <w:r>
        <w:rPr>
          <w:spacing w:val="-11"/>
        </w:rPr>
        <w:t> </w:t>
      </w:r>
      <w:r>
        <w:rPr/>
        <w:t>bahwa</w:t>
      </w:r>
      <w:r>
        <w:rPr>
          <w:spacing w:val="-13"/>
        </w:rPr>
        <w:t> </w:t>
      </w:r>
      <w:r>
        <w:rPr/>
        <w:t>ukuran</w:t>
      </w:r>
      <w:r>
        <w:rPr>
          <w:spacing w:val="-14"/>
        </w:rPr>
        <w:t> </w:t>
      </w:r>
      <w:r>
        <w:rPr/>
        <w:t>perusahaan</w:t>
      </w:r>
      <w:r>
        <w:rPr>
          <w:spacing w:val="-14"/>
        </w:rPr>
        <w:t> </w:t>
      </w:r>
      <w:r>
        <w:rPr/>
        <w:t>tidak</w:t>
      </w:r>
      <w:r>
        <w:rPr>
          <w:spacing w:val="-57"/>
        </w:rPr>
        <w:t> </w:t>
      </w:r>
      <w:r>
        <w:rPr/>
        <w:t>berpengaruh terhadap kinerja keuangan. Hal ini menunjukkan bahwa ukuran</w:t>
      </w:r>
      <w:r>
        <w:rPr>
          <w:spacing w:val="1"/>
        </w:rPr>
        <w:t> </w:t>
      </w:r>
      <w:r>
        <w:rPr/>
        <w:t>perusahaan</w:t>
      </w:r>
      <w:r>
        <w:rPr>
          <w:spacing w:val="-7"/>
        </w:rPr>
        <w:t> </w:t>
      </w:r>
      <w:r>
        <w:rPr/>
        <w:t>tidak</w:t>
      </w:r>
      <w:r>
        <w:rPr>
          <w:spacing w:val="-5"/>
        </w:rPr>
        <w:t> </w:t>
      </w:r>
      <w:r>
        <w:rPr/>
        <w:t>hanya</w:t>
      </w:r>
      <w:r>
        <w:rPr>
          <w:spacing w:val="-7"/>
        </w:rPr>
        <w:t> </w:t>
      </w:r>
      <w:r>
        <w:rPr/>
        <w:t>dapat</w:t>
      </w:r>
      <w:r>
        <w:rPr>
          <w:spacing w:val="-5"/>
        </w:rPr>
        <w:t> </w:t>
      </w:r>
      <w:r>
        <w:rPr/>
        <w:t>diukur</w:t>
      </w:r>
      <w:r>
        <w:rPr>
          <w:spacing w:val="-6"/>
        </w:rPr>
        <w:t> </w:t>
      </w:r>
      <w:r>
        <w:rPr/>
        <w:t>dari</w:t>
      </w:r>
      <w:r>
        <w:rPr>
          <w:spacing w:val="-6"/>
        </w:rPr>
        <w:t> </w:t>
      </w:r>
      <w:r>
        <w:rPr/>
        <w:t>besar</w:t>
      </w:r>
      <w:r>
        <w:rPr>
          <w:spacing w:val="-7"/>
        </w:rPr>
        <w:t> </w:t>
      </w:r>
      <w:r>
        <w:rPr/>
        <w:t>kecilnya</w:t>
      </w:r>
      <w:r>
        <w:rPr>
          <w:spacing w:val="-7"/>
        </w:rPr>
        <w:t> </w:t>
      </w:r>
      <w:r>
        <w:rPr/>
        <w:t>total</w:t>
      </w:r>
      <w:r>
        <w:rPr>
          <w:spacing w:val="-5"/>
        </w:rPr>
        <w:t> </w:t>
      </w:r>
      <w:r>
        <w:rPr/>
        <w:t>aset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dimiliki,</w:t>
      </w:r>
      <w:r>
        <w:rPr>
          <w:spacing w:val="-58"/>
        </w:rPr>
        <w:t> </w:t>
      </w:r>
      <w:r>
        <w:rPr/>
        <w:t>tidak menjamin bahwa manajemen perusahaan mampu mengelola keuangan</w:t>
      </w:r>
      <w:r>
        <w:rPr>
          <w:spacing w:val="1"/>
        </w:rPr>
        <w:t> </w:t>
      </w:r>
      <w:r>
        <w:rPr/>
        <w:t>dengan baik. Sehingga perusahaan dengan total aset yang besar belum tentu</w:t>
      </w:r>
      <w:r>
        <w:rPr>
          <w:spacing w:val="1"/>
        </w:rPr>
        <w:t> </w:t>
      </w:r>
      <w:r>
        <w:rPr/>
        <w:t>dapat mempengaruhi kinerja keuangan. Perusahaan besar umumnya memiliki</w:t>
      </w:r>
      <w:r>
        <w:rPr>
          <w:spacing w:val="1"/>
        </w:rPr>
        <w:t> </w:t>
      </w:r>
      <w:r>
        <w:rPr/>
        <w:t>kekuatan finansial yang lebih besar untuk mendukung kinerjanya, sementara</w:t>
      </w:r>
      <w:r>
        <w:rPr>
          <w:spacing w:val="1"/>
        </w:rPr>
        <w:t> </w:t>
      </w:r>
      <w:r>
        <w:rPr/>
        <w:t>perusahaan besar juga menghadapi masalah keagenan yang lebih besar (karena</w:t>
      </w:r>
      <w:r>
        <w:rPr>
          <w:spacing w:val="1"/>
        </w:rPr>
        <w:t> </w:t>
      </w:r>
      <w:r>
        <w:rPr>
          <w:spacing w:val="-1"/>
        </w:rPr>
        <w:t>lebih</w:t>
      </w:r>
      <w:r>
        <w:rPr>
          <w:spacing w:val="-14"/>
        </w:rPr>
        <w:t> </w:t>
      </w:r>
      <w:r>
        <w:rPr>
          <w:spacing w:val="-1"/>
        </w:rPr>
        <w:t>sulit</w:t>
      </w:r>
      <w:r>
        <w:rPr>
          <w:spacing w:val="-11"/>
        </w:rPr>
        <w:t> </w:t>
      </w:r>
      <w:r>
        <w:rPr>
          <w:spacing w:val="-1"/>
        </w:rPr>
        <w:t>untuk</w:t>
      </w:r>
      <w:r>
        <w:rPr>
          <w:spacing w:val="-8"/>
        </w:rPr>
        <w:t> </w:t>
      </w:r>
      <w:r>
        <w:rPr>
          <w:spacing w:val="-1"/>
        </w:rPr>
        <w:t>dikelola).</w:t>
      </w:r>
      <w:r>
        <w:rPr>
          <w:spacing w:val="-12"/>
        </w:rPr>
        <w:t> </w:t>
      </w:r>
      <w:r>
        <w:rPr>
          <w:spacing w:val="-1"/>
        </w:rPr>
        <w:t>Berikut</w:t>
      </w:r>
      <w:r>
        <w:rPr>
          <w:spacing w:val="-12"/>
        </w:rPr>
        <w:t> </w:t>
      </w:r>
      <w:r>
        <w:rPr/>
        <w:t>ini</w:t>
      </w:r>
      <w:r>
        <w:rPr>
          <w:spacing w:val="-10"/>
        </w:rPr>
        <w:t> </w:t>
      </w:r>
      <w:r>
        <w:rPr/>
        <w:t>adalah</w:t>
      </w:r>
      <w:r>
        <w:rPr>
          <w:spacing w:val="-10"/>
        </w:rPr>
        <w:t> </w:t>
      </w:r>
      <w:r>
        <w:rPr/>
        <w:t>rata-rata</w:t>
      </w:r>
      <w:r>
        <w:rPr>
          <w:spacing w:val="-13"/>
        </w:rPr>
        <w:t> </w:t>
      </w:r>
      <w:r>
        <w:rPr/>
        <w:t>ukuran</w:t>
      </w:r>
      <w:r>
        <w:rPr>
          <w:spacing w:val="-11"/>
        </w:rPr>
        <w:t> </w:t>
      </w:r>
      <w:r>
        <w:rPr/>
        <w:t>perusahaan</w:t>
      </w:r>
      <w:r>
        <w:rPr>
          <w:spacing w:val="-12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kinerja</w:t>
      </w:r>
      <w:r>
        <w:rPr>
          <w:spacing w:val="-2"/>
        </w:rPr>
        <w:t> </w:t>
      </w:r>
      <w:r>
        <w:rPr/>
        <w:t>keuangan pada sektor infrastruktur tahun 2018-2022:</w:t>
      </w:r>
    </w:p>
    <w:p>
      <w:pPr>
        <w:pStyle w:val="BodyText"/>
        <w:ind w:left="3160"/>
        <w:rPr>
          <w:sz w:val="20"/>
        </w:rPr>
      </w:pPr>
      <w:r>
        <w:rPr>
          <w:sz w:val="20"/>
        </w:rPr>
        <w:pict>
          <v:group style="width:203.95pt;height:150.7pt;mso-position-horizontal-relative:char;mso-position-vertical-relative:line" coordorigin="0,0" coordsize="4079,3014">
            <v:shape style="position:absolute;left:1033;top:231;width:2105;height:2550" coordorigin="1033,231" coordsize="2105,2550" path="m1096,2781l3138,2781m1096,2416l3138,2416m1096,1689l3138,1689m1096,1324l3138,1324m1096,959l3138,959m1096,595l3138,595m1096,231l3138,231m1096,2781l1096,231m1033,2781l1096,2781m1033,2416l1096,2416m1033,2051l1096,2051m1033,1689l1096,1689m1033,1324l1096,1324m1033,959l1096,959m1033,595l1096,595m1033,231l1096,231m1096,2053l3138,2053m1096,2053l1096,2116m1505,2053l1505,2116m1913,2053l1913,2116m2321,2053l2321,2116m2729,2053l2729,2116m3138,2053l3138,2116e" filled="false" stroked="true" strokeweight=".5pt" strokecolor="#878787">
              <v:path arrowok="t"/>
              <v:stroke dashstyle="solid"/>
            </v:shape>
            <v:shape style="position:absolute;left:1301;top:486;width:1634;height:2173" coordorigin="1301,486" coordsize="1634,2173" path="m1301,2055l1710,2055,2118,2055,2526,2659,2935,486e" filled="false" stroked="true" strokeweight="1.5pt" strokecolor="#4470c4">
              <v:path arrowok="t"/>
              <v:stroke dashstyle="solid"/>
            </v:shape>
            <v:shape style="position:absolute;left:1236;top:1989;width:130;height:130" type="#_x0000_t75" stroked="false">
              <v:imagedata r:id="rId26" o:title=""/>
            </v:shape>
            <v:shape style="position:absolute;left:1644;top:1989;width:130;height:130" type="#_x0000_t75" stroked="false">
              <v:imagedata r:id="rId27" o:title=""/>
            </v:shape>
            <v:shape style="position:absolute;left:2052;top:1989;width:130;height:130" type="#_x0000_t75" stroked="false">
              <v:imagedata r:id="rId26" o:title=""/>
            </v:shape>
            <v:shape style="position:absolute;left:2460;top:2594;width:130;height:130" type="#_x0000_t75" stroked="false">
              <v:imagedata r:id="rId28" o:title=""/>
            </v:shape>
            <v:shape style="position:absolute;left:2870;top:420;width:130;height:130" type="#_x0000_t75" stroked="false">
              <v:imagedata r:id="rId29" o:title=""/>
            </v:shape>
            <v:line style="position:absolute" from="1286,1521" to="2950,1521" stroked="true" strokeweight="1.67pt" strokecolor="#eb7b2f">
              <v:stroke dashstyle="solid"/>
            </v:line>
            <v:rect style="position:absolute;left:1241;top:1459;width:120;height:120" filled="true" fillcolor="#eb7b2f" stroked="false">
              <v:fill type="solid"/>
            </v:rect>
            <v:rect style="position:absolute;left:1241;top:1459;width:120;height:120" filled="false" stroked="true" strokeweight=".5pt" strokecolor="#eb7b2f">
              <v:stroke dashstyle="solid"/>
            </v:rect>
            <v:rect style="position:absolute;left:1649;top:1459;width:120;height:120" filled="true" fillcolor="#eb7b2f" stroked="false">
              <v:fill type="solid"/>
            </v:rect>
            <v:rect style="position:absolute;left:1649;top:1459;width:120;height:120" filled="false" stroked="true" strokeweight=".5pt" strokecolor="#eb7b2f">
              <v:stroke dashstyle="solid"/>
            </v:rect>
            <v:rect style="position:absolute;left:2057;top:1459;width:120;height:120" filled="true" fillcolor="#eb7b2f" stroked="false">
              <v:fill type="solid"/>
            </v:rect>
            <v:rect style="position:absolute;left:2057;top:1459;width:120;height:120" filled="false" stroked="true" strokeweight=".5pt" strokecolor="#eb7b2f">
              <v:stroke dashstyle="solid"/>
            </v:rect>
            <v:rect style="position:absolute;left:2465;top:1461;width:120;height:120" filled="true" fillcolor="#eb7b2f" stroked="false">
              <v:fill type="solid"/>
            </v:rect>
            <v:rect style="position:absolute;left:2465;top:1461;width:120;height:120" filled="false" stroked="true" strokeweight=".5pt" strokecolor="#eb7b2f">
              <v:stroke dashstyle="solid"/>
            </v:rect>
            <v:rect style="position:absolute;left:2875;top:1461;width:120;height:120" filled="true" fillcolor="#eb7b2f" stroked="false">
              <v:fill type="solid"/>
            </v:rect>
            <v:rect style="position:absolute;left:2875;top:1461;width:120;height:120" filled="false" stroked="true" strokeweight=".5pt" strokecolor="#eb7b2f">
              <v:stroke dashstyle="solid"/>
            </v:rect>
            <v:line style="position:absolute" from="2973,2508" to="3357,2508" stroked="true" strokeweight="1.5pt" strokecolor="#4470c4">
              <v:stroke dashstyle="solid"/>
            </v:line>
            <v:shape style="position:absolute;left:3135;top:2477;width:58;height:58" coordorigin="3135,2477" coordsize="58,58" path="m3164,2477l3135,2506,3164,2535,3193,2506,3164,2477xe" filled="true" fillcolor="#4470c4" stroked="false">
              <v:path arrowok="t"/>
              <v:fill type="solid"/>
            </v:shape>
            <v:shape style="position:absolute;left:3135;top:2477;width:58;height:58" coordorigin="3135,2477" coordsize="58,58" path="m3164,2477l3193,2506,3164,2535,3135,2506,3164,2477xe" filled="false" stroked="true" strokeweight=".5pt" strokecolor="#4470c4">
              <v:path arrowok="t"/>
              <v:stroke dashstyle="solid"/>
            </v:shape>
            <v:line style="position:absolute" from="2973,2754" to="3357,2754" stroked="true" strokeweight="1.5pt" strokecolor="#eb7b2f">
              <v:stroke dashstyle="solid"/>
            </v:line>
            <v:rect style="position:absolute;left:3133;top:2722;width:60;height:60" filled="true" fillcolor="#eb7b2f" stroked="false">
              <v:fill type="solid"/>
            </v:rect>
            <v:rect style="position:absolute;left:3133;top:2722;width:60;height:60" filled="false" stroked="true" strokeweight=".5pt" strokecolor="#eb7b2f">
              <v:stroke dashstyle="solid"/>
            </v:rect>
            <v:rect style="position:absolute;left:5;top:5;width:4069;height:3004" filled="false" stroked="true" strokeweight=".5pt" strokecolor="#878787">
              <v:stroke dashstyle="solid"/>
            </v:rect>
            <v:shape style="position:absolute;left:1268;top:2254;width:73;height:127" coordorigin="1268,2254" coordsize="73,127" path="m1308,2254l1268,2279,1268,2284,1269,2287,1269,2287,1270,2288,1271,2288,1273,2287,1298,2272,1298,2368,1271,2368,1270,2369,1269,2369,1268,2373,1268,2376,1269,2379,1270,2381,1271,2381,1337,2381,1339,2381,1340,2379,1340,2377,1340,2375,1340,2372,1340,2369,1338,2368,1314,2368,1314,2256,1314,2255,1308,2254xe" filled="true" fillcolor="#000000" stroked="false">
              <v:path arrowok="t"/>
              <v:fill type="solid"/>
            </v:shape>
            <v:shape style="position:absolute;left:157;top:154;width:779;height:273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100.0000</w:t>
                    </w:r>
                  </w:p>
                  <w:p>
                    <w:pPr>
                      <w:spacing w:before="108"/>
                      <w:ind w:left="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80.0000</w:t>
                    </w:r>
                  </w:p>
                  <w:p>
                    <w:pPr>
                      <w:spacing w:before="13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60.0000</w:t>
                    </w:r>
                  </w:p>
                  <w:p>
                    <w:pPr>
                      <w:spacing w:before="109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40.0000</w:t>
                    </w:r>
                  </w:p>
                  <w:p>
                    <w:pPr>
                      <w:spacing w:before="121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20.0000</w:t>
                    </w:r>
                  </w:p>
                  <w:p>
                    <w:pPr>
                      <w:spacing w:before="12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0.0000</w:t>
                    </w:r>
                  </w:p>
                  <w:p>
                    <w:pPr>
                      <w:spacing w:before="12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-20.0000</w:t>
                    </w:r>
                  </w:p>
                  <w:p>
                    <w:pPr>
                      <w:spacing w:line="240" w:lineRule="exact" w:before="12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-40.0000</w:t>
                    </w:r>
                  </w:p>
                </w:txbxContent>
              </v:textbox>
              <w10:wrap type="none"/>
            </v:shape>
            <v:shape style="position:absolute;left:1660;top:2233;width:1346;height:200" type="#_x0000_t202" filled="false" stroked="false">
              <v:textbox inset="0,0,0,0">
                <w:txbxContent>
                  <w:p>
                    <w:pPr>
                      <w:tabs>
                        <w:tab w:pos="408" w:val="left" w:leader="none"/>
                        <w:tab w:pos="816" w:val="left" w:leader="none"/>
                        <w:tab w:pos="122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</w:t>
                      <w:tab/>
                      <w:t>3</w:t>
                      <w:tab/>
                      <w:t>4</w:t>
                      <w:tab/>
                      <w:t>5</w:t>
                    </w:r>
                  </w:p>
                </w:txbxContent>
              </v:textbox>
              <w10:wrap type="none"/>
            </v:shape>
            <v:shape style="position:absolute;left:3400;top:2468;width:321;height:344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ROA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9"/>
                      </w:rPr>
                    </w:pPr>
                  </w:p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Ukuran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3077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1"/>
        </w:rPr>
        <w:t> </w:t>
      </w:r>
      <w:r>
        <w:rPr/>
        <w:t>peneliti</w:t>
      </w:r>
    </w:p>
    <w:p>
      <w:pPr>
        <w:pStyle w:val="Heading2"/>
        <w:spacing w:before="199"/>
        <w:ind w:left="958" w:right="1495"/>
        <w:jc w:val="center"/>
      </w:pPr>
      <w:bookmarkStart w:name="_bookmark96" w:id="151"/>
      <w:bookmarkEnd w:id="151"/>
      <w:r>
        <w:rPr>
          <w:b w:val="0"/>
        </w:rPr>
      </w:r>
      <w:r>
        <w:rPr/>
        <w:t>Gambar</w:t>
      </w:r>
      <w:r>
        <w:rPr>
          <w:spacing w:val="-1"/>
        </w:rPr>
        <w:t> </w:t>
      </w:r>
      <w:r>
        <w:rPr/>
        <w:t>4.6</w:t>
      </w:r>
    </w:p>
    <w:p>
      <w:pPr>
        <w:spacing w:before="200"/>
        <w:ind w:left="2038" w:right="0" w:firstLine="0"/>
        <w:jc w:val="left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ukuran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perusahaan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57" w:lineRule="auto" w:before="204"/>
        <w:ind w:left="1231" w:right="1498" w:firstLine="849"/>
        <w:jc w:val="both"/>
      </w:pPr>
      <w:r>
        <w:rPr/>
        <w:t>Berdasarkan gambar 4.6 diatas dapat dilihat bahwa rata-rata ukuran</w:t>
      </w:r>
      <w:r>
        <w:rPr>
          <w:spacing w:val="1"/>
        </w:rPr>
        <w:t> </w:t>
      </w:r>
      <w:r>
        <w:rPr/>
        <w:t>perusahaan</w:t>
      </w:r>
      <w:r>
        <w:rPr>
          <w:spacing w:val="23"/>
        </w:rPr>
        <w:t> </w:t>
      </w:r>
      <w:r>
        <w:rPr/>
        <w:t>dengan</w:t>
      </w:r>
      <w:r>
        <w:rPr>
          <w:spacing w:val="23"/>
        </w:rPr>
        <w:t> </w:t>
      </w:r>
      <w:r>
        <w:rPr/>
        <w:t>kinerja</w:t>
      </w:r>
      <w:r>
        <w:rPr>
          <w:spacing w:val="23"/>
        </w:rPr>
        <w:t> </w:t>
      </w:r>
      <w:r>
        <w:rPr/>
        <w:t>keuangan,</w:t>
      </w:r>
      <w:r>
        <w:rPr>
          <w:spacing w:val="23"/>
        </w:rPr>
        <w:t> </w:t>
      </w:r>
      <w:r>
        <w:rPr/>
        <w:t>menunjukkan</w:t>
      </w:r>
      <w:r>
        <w:rPr>
          <w:spacing w:val="26"/>
        </w:rPr>
        <w:t> </w:t>
      </w:r>
      <w:r>
        <w:rPr/>
        <w:t>grafik</w:t>
      </w:r>
      <w:r>
        <w:rPr>
          <w:spacing w:val="23"/>
        </w:rPr>
        <w:t> </w:t>
      </w:r>
      <w:r>
        <w:rPr/>
        <w:t>ukuran</w:t>
      </w:r>
      <w:r>
        <w:rPr>
          <w:spacing w:val="28"/>
        </w:rPr>
        <w:t> </w:t>
      </w:r>
      <w:r>
        <w:rPr/>
        <w:t>perusahaan</w:t>
      </w:r>
    </w:p>
    <w:p>
      <w:pPr>
        <w:spacing w:after="0" w:line="357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3"/>
        <w:jc w:val="both"/>
      </w:pPr>
      <w:r>
        <w:rPr/>
        <w:t>cenderumg stabil dan mengalami sedikit penurunan. Kemudian pada grafik</w:t>
      </w:r>
      <w:r>
        <w:rPr>
          <w:spacing w:val="1"/>
        </w:rPr>
        <w:t> </w:t>
      </w:r>
      <w:r>
        <w:rPr/>
        <w:t>kinerja</w:t>
      </w:r>
      <w:r>
        <w:rPr>
          <w:spacing w:val="-11"/>
        </w:rPr>
        <w:t> </w:t>
      </w:r>
      <w:r>
        <w:rPr/>
        <w:t>keuangan</w:t>
      </w:r>
      <w:r>
        <w:rPr>
          <w:spacing w:val="-10"/>
        </w:rPr>
        <w:t> </w:t>
      </w:r>
      <w:r>
        <w:rPr/>
        <w:t>(ROA)</w:t>
      </w:r>
      <w:r>
        <w:rPr>
          <w:spacing w:val="-10"/>
        </w:rPr>
        <w:t> </w:t>
      </w:r>
      <w:r>
        <w:rPr/>
        <w:t>cenderung</w:t>
      </w:r>
      <w:r>
        <w:rPr>
          <w:spacing w:val="-9"/>
        </w:rPr>
        <w:t> </w:t>
      </w:r>
      <w:r>
        <w:rPr/>
        <w:t>stabil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mengalami</w:t>
      </w:r>
      <w:r>
        <w:rPr>
          <w:spacing w:val="-10"/>
        </w:rPr>
        <w:t> </w:t>
      </w:r>
      <w:r>
        <w:rPr/>
        <w:t>penurunan</w:t>
      </w:r>
      <w:r>
        <w:rPr>
          <w:spacing w:val="-8"/>
        </w:rPr>
        <w:t> </w:t>
      </w:r>
      <w:r>
        <w:rPr/>
        <w:t>yangcukup</w:t>
      </w:r>
      <w:r>
        <w:rPr>
          <w:spacing w:val="-58"/>
        </w:rPr>
        <w:t> </w:t>
      </w:r>
      <w:r>
        <w:rPr/>
        <w:t>signifikan</w:t>
      </w:r>
      <w:r>
        <w:rPr>
          <w:spacing w:val="-13"/>
        </w:rPr>
        <w:t> </w:t>
      </w:r>
      <w:r>
        <w:rPr/>
        <w:t>ditahun</w:t>
      </w:r>
      <w:r>
        <w:rPr>
          <w:spacing w:val="-10"/>
        </w:rPr>
        <w:t> </w:t>
      </w:r>
      <w:r>
        <w:rPr/>
        <w:t>2021</w:t>
      </w:r>
      <w:r>
        <w:rPr>
          <w:spacing w:val="-12"/>
        </w:rPr>
        <w:t> </w:t>
      </w:r>
      <w:r>
        <w:rPr/>
        <w:t>kemudian</w:t>
      </w:r>
      <w:r>
        <w:rPr>
          <w:spacing w:val="-11"/>
        </w:rPr>
        <w:t> </w:t>
      </w:r>
      <w:r>
        <w:rPr/>
        <w:t>mengalami</w:t>
      </w:r>
      <w:r>
        <w:rPr>
          <w:spacing w:val="-10"/>
        </w:rPr>
        <w:t> </w:t>
      </w:r>
      <w:r>
        <w:rPr/>
        <w:t>peningkatan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tahun</w:t>
      </w:r>
      <w:r>
        <w:rPr>
          <w:spacing w:val="-9"/>
        </w:rPr>
        <w:t> </w:t>
      </w:r>
      <w:r>
        <w:rPr/>
        <w:t>2022.Hal ini</w:t>
      </w:r>
      <w:r>
        <w:rPr>
          <w:spacing w:val="-58"/>
        </w:rPr>
        <w:t> </w:t>
      </w:r>
      <w:r>
        <w:rPr/>
        <w:t>dapat</w:t>
      </w:r>
      <w:r>
        <w:rPr>
          <w:spacing w:val="-9"/>
        </w:rPr>
        <w:t> </w:t>
      </w:r>
      <w:r>
        <w:rPr/>
        <w:t>disimpulkan</w:t>
      </w:r>
      <w:r>
        <w:rPr>
          <w:spacing w:val="-9"/>
        </w:rPr>
        <w:t> </w:t>
      </w:r>
      <w:r>
        <w:rPr/>
        <w:t>bahwa</w:t>
      </w:r>
      <w:r>
        <w:rPr>
          <w:spacing w:val="-8"/>
        </w:rPr>
        <w:t> </w:t>
      </w:r>
      <w:r>
        <w:rPr/>
        <w:t>ukuran</w:t>
      </w:r>
      <w:r>
        <w:rPr>
          <w:spacing w:val="-9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bukan</w:t>
      </w:r>
      <w:r>
        <w:rPr>
          <w:spacing w:val="-9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salah</w:t>
      </w:r>
      <w:r>
        <w:rPr>
          <w:spacing w:val="-5"/>
        </w:rPr>
        <w:t> </w:t>
      </w:r>
      <w:r>
        <w:rPr/>
        <w:t>satu</w:t>
      </w:r>
      <w:r>
        <w:rPr>
          <w:spacing w:val="-6"/>
        </w:rPr>
        <w:t> </w:t>
      </w:r>
      <w:r>
        <w:rPr/>
        <w:t>faktor</w:t>
      </w:r>
      <w:r>
        <w:rPr>
          <w:spacing w:val="-58"/>
        </w:rPr>
        <w:t> </w:t>
      </w:r>
      <w:r>
        <w:rPr/>
        <w:t>penting</w:t>
      </w:r>
      <w:r>
        <w:rPr>
          <w:spacing w:val="-10"/>
        </w:rPr>
        <w:t> </w:t>
      </w:r>
      <w:r>
        <w:rPr/>
        <w:t>untuk</w:t>
      </w:r>
      <w:r>
        <w:rPr>
          <w:spacing w:val="-9"/>
        </w:rPr>
        <w:t> </w:t>
      </w:r>
      <w:r>
        <w:rPr/>
        <w:t>meningkatkan</w:t>
      </w:r>
      <w:r>
        <w:rPr>
          <w:spacing w:val="-10"/>
        </w:rPr>
        <w:t> </w:t>
      </w:r>
      <w:r>
        <w:rPr/>
        <w:t>kinerja</w:t>
      </w:r>
      <w:r>
        <w:rPr>
          <w:spacing w:val="-11"/>
        </w:rPr>
        <w:t> </w:t>
      </w:r>
      <w:r>
        <w:rPr/>
        <w:t>keuangan,</w:t>
      </w:r>
      <w:r>
        <w:rPr>
          <w:spacing w:val="-8"/>
        </w:rPr>
        <w:t> </w:t>
      </w:r>
      <w:r>
        <w:rPr/>
        <w:t>karena</w:t>
      </w:r>
      <w:r>
        <w:rPr>
          <w:spacing w:val="-10"/>
        </w:rPr>
        <w:t> </w:t>
      </w:r>
      <w:r>
        <w:rPr/>
        <w:t>ukuran</w:t>
      </w:r>
      <w:r>
        <w:rPr>
          <w:spacing w:val="-7"/>
        </w:rPr>
        <w:t> </w:t>
      </w:r>
      <w:r>
        <w:rPr/>
        <w:t>perusahaan</w:t>
      </w:r>
      <w:r>
        <w:rPr>
          <w:spacing w:val="-10"/>
        </w:rPr>
        <w:t> </w:t>
      </w:r>
      <w:r>
        <w:rPr/>
        <w:t>bukan</w:t>
      </w:r>
      <w:r>
        <w:rPr>
          <w:spacing w:val="-57"/>
        </w:rPr>
        <w:t> </w:t>
      </w:r>
      <w:r>
        <w:rPr/>
        <w:t>menjadi</w:t>
      </w:r>
      <w:r>
        <w:rPr>
          <w:spacing w:val="1"/>
        </w:rPr>
        <w:t> </w:t>
      </w:r>
      <w:r>
        <w:rPr/>
        <w:t>patokan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laba 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tidak.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eksternal</w:t>
      </w:r>
      <w:r>
        <w:rPr>
          <w:spacing w:val="1"/>
        </w:rPr>
        <w:t> </w:t>
      </w:r>
      <w:r>
        <w:rPr/>
        <w:t>perusahaan dapat mempengaruhi kinerja perusahaan tanpa melihat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besar</w:t>
      </w:r>
      <w:r>
        <w:rPr>
          <w:spacing w:val="-1"/>
        </w:rPr>
        <w:t> </w:t>
      </w:r>
      <w:r>
        <w:rPr/>
        <w:t>ukuran</w:t>
      </w:r>
      <w:r>
        <w:rPr>
          <w:spacing w:val="3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tersebut.</w:t>
      </w:r>
    </w:p>
    <w:p>
      <w:pPr>
        <w:pStyle w:val="BodyText"/>
        <w:spacing w:line="360" w:lineRule="auto"/>
        <w:ind w:left="1231" w:right="1499" w:firstLine="849"/>
        <w:jc w:val="both"/>
      </w:pPr>
      <w:r>
        <w:rPr/>
        <w:t>Hasil penelitian ini konsisten dengan penelitian yang dilakukan oleh</w:t>
      </w:r>
      <w:r>
        <w:rPr>
          <w:spacing w:val="1"/>
        </w:rPr>
        <w:t> </w:t>
      </w:r>
      <w:r>
        <w:rPr/>
        <w:t>Sari et al., (2020) yang menyatakan bahwa ukuran perusahaan tidak memiliki</w:t>
      </w:r>
      <w:r>
        <w:rPr>
          <w:spacing w:val="1"/>
        </w:rPr>
        <w:t> </w:t>
      </w:r>
      <w:r>
        <w:rPr/>
        <w:t>pengaruh terhadap kinerja keuangan. Sedangkan penelitian ini tidak konsisten</w:t>
      </w:r>
      <w:r>
        <w:rPr>
          <w:spacing w:val="1"/>
        </w:rPr>
        <w:t> </w:t>
      </w:r>
      <w:r>
        <w:rPr/>
        <w:t>dengan penelitian yang dilakukan oleh Anandamaya &amp; Hermanto, (2021) yang</w:t>
      </w:r>
      <w:r>
        <w:rPr>
          <w:spacing w:val="1"/>
        </w:rPr>
        <w:t> </w:t>
      </w:r>
      <w:r>
        <w:rPr/>
        <w:t>menyatakan</w:t>
      </w:r>
      <w:r>
        <w:rPr>
          <w:spacing w:val="-2"/>
        </w:rPr>
        <w:t> </w:t>
      </w:r>
      <w:r>
        <w:rPr/>
        <w:t>bahwa</w:t>
      </w:r>
      <w:r>
        <w:rPr>
          <w:spacing w:val="-5"/>
        </w:rPr>
        <w:t> </w:t>
      </w:r>
      <w:r>
        <w:rPr/>
        <w:t>ukuran</w:t>
      </w:r>
      <w:r>
        <w:rPr>
          <w:spacing w:val="-1"/>
        </w:rPr>
        <w:t> </w:t>
      </w:r>
      <w:r>
        <w:rPr/>
        <w:t>perusahaan</w:t>
      </w:r>
      <w:r>
        <w:rPr>
          <w:spacing w:val="-2"/>
        </w:rPr>
        <w:t> </w:t>
      </w:r>
      <w:r>
        <w:rPr/>
        <w:t>berpengaruh</w:t>
      </w:r>
      <w:r>
        <w:rPr>
          <w:spacing w:val="-2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kinerja</w:t>
      </w:r>
      <w:r>
        <w:rPr>
          <w:spacing w:val="-5"/>
        </w:rPr>
        <w:t> </w:t>
      </w:r>
      <w:r>
        <w:rPr/>
        <w:t>keuangan.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  <w:rPr>
          <w:b/>
          <w:sz w:val="24"/>
        </w:rPr>
      </w:pPr>
      <w:bookmarkStart w:name="_bookmark97" w:id="152"/>
      <w:bookmarkEnd w:id="152"/>
      <w:r>
        <w:rPr/>
      </w:r>
      <w:bookmarkStart w:name="_bookmark97" w:id="153"/>
      <w:bookmarkEnd w:id="153"/>
      <w:r>
        <w:rPr>
          <w:b/>
          <w:sz w:val="24"/>
        </w:rPr>
        <w:t>P</w:t>
      </w:r>
      <w:r>
        <w:rPr>
          <w:b/>
          <w:sz w:val="24"/>
        </w:rPr>
        <w:t>engaruh</w:t>
      </w:r>
      <w:r>
        <w:rPr>
          <w:b/>
          <w:spacing w:val="-8"/>
          <w:sz w:val="24"/>
        </w:rPr>
        <w:t> </w:t>
      </w:r>
      <w:r>
        <w:rPr>
          <w:b/>
          <w:i/>
          <w:sz w:val="24"/>
        </w:rPr>
        <w:t>Investment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Opportunity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i/>
          <w:spacing w:val="-7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Hasil pengujian hipotesis membuktikan bahwa </w:t>
      </w:r>
      <w:r>
        <w:rPr>
          <w:i/>
        </w:rPr>
        <w:t>investment opportunity</w:t>
      </w:r>
      <w:r>
        <w:rPr>
          <w:i/>
          <w:spacing w:val="1"/>
        </w:rPr>
        <w:t> </w:t>
      </w:r>
      <w:r>
        <w:rPr>
          <w:i/>
        </w:rPr>
        <w:t>set </w:t>
      </w:r>
      <w:r>
        <w:rPr/>
        <w:t>tidak berpengaruh terhadap kinerja keuangan. Hasil ini menunjukkan bahwa</w:t>
      </w:r>
      <w:r>
        <w:rPr>
          <w:spacing w:val="-57"/>
        </w:rPr>
        <w:t> </w:t>
      </w:r>
      <w:r>
        <w:rPr/>
        <w:t>tinggi atau rendahnya tingkat </w:t>
      </w:r>
      <w:r>
        <w:rPr>
          <w:i/>
        </w:rPr>
        <w:t>investment opportunity set </w:t>
      </w:r>
      <w:r>
        <w:rPr/>
        <w:t>(IOS) tidak mampu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jumlah</w:t>
      </w:r>
      <w:r>
        <w:rPr>
          <w:spacing w:val="-57"/>
        </w:rPr>
        <w:t> </w:t>
      </w:r>
      <w:r>
        <w:rPr/>
        <w:t>ekuitas dan aktiva tidak selalu mempengaruhi kinerja keuangan perusahaan</w:t>
      </w:r>
      <w:r>
        <w:rPr>
          <w:spacing w:val="1"/>
        </w:rPr>
        <w:t> </w:t>
      </w:r>
      <w:r>
        <w:rPr/>
        <w:t>sehingga menyebabkan dana yang dimiliki perusahaan yang digunakan untuk</w:t>
      </w:r>
      <w:r>
        <w:rPr>
          <w:spacing w:val="1"/>
        </w:rPr>
        <w:t> </w:t>
      </w:r>
      <w:r>
        <w:rPr/>
        <w:t>penambahan</w:t>
      </w:r>
      <w:r>
        <w:rPr>
          <w:spacing w:val="-12"/>
        </w:rPr>
        <w:t> </w:t>
      </w:r>
      <w:r>
        <w:rPr/>
        <w:t>ekuitas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aktiva</w:t>
      </w:r>
      <w:r>
        <w:rPr>
          <w:spacing w:val="-14"/>
        </w:rPr>
        <w:t> </w:t>
      </w:r>
      <w:r>
        <w:rPr/>
        <w:t>tidak</w:t>
      </w:r>
      <w:r>
        <w:rPr>
          <w:spacing w:val="-11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digunakan</w:t>
      </w:r>
      <w:r>
        <w:rPr>
          <w:spacing w:val="-13"/>
        </w:rPr>
        <w:t> </w:t>
      </w:r>
      <w:r>
        <w:rPr/>
        <w:t>untuk</w:t>
      </w:r>
      <w:r>
        <w:rPr>
          <w:spacing w:val="-13"/>
        </w:rPr>
        <w:t> </w:t>
      </w:r>
      <w:r>
        <w:rPr/>
        <w:t>kegiatanperusahaan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efektif,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>
          <w:i/>
        </w:rPr>
        <w:t>Investment opportunity set </w:t>
      </w:r>
      <w:r>
        <w:rPr/>
        <w:t>(IOS) tidak berpengaruh terhadap kinerjakeuangan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diperusahaan tidak memberikan keuntungan yang signifikan, sehingga tidak</w:t>
      </w:r>
      <w:r>
        <w:rPr>
          <w:spacing w:val="1"/>
        </w:rPr>
        <w:t> </w:t>
      </w:r>
      <w:r>
        <w:rPr/>
        <w:t>memberikan dampak terhadap kinerja keuangan. Berikut ini adalah rata-rata</w:t>
      </w:r>
      <w:r>
        <w:rPr>
          <w:spacing w:val="1"/>
        </w:rPr>
        <w:t> </w:t>
      </w:r>
      <w:r>
        <w:rPr>
          <w:i/>
        </w:rPr>
        <w:t>investment opportunity set </w:t>
      </w:r>
      <w:r>
        <w:rPr/>
        <w:t>dengan kinerja keuangan pada sektor infrastruktur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2018-2022: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3085"/>
        <w:rPr>
          <w:sz w:val="20"/>
        </w:rPr>
      </w:pPr>
      <w:r>
        <w:rPr>
          <w:sz w:val="20"/>
        </w:rPr>
        <w:pict>
          <v:group style="width:211.2pt;height:150.7pt;mso-position-horizontal-relative:char;mso-position-vertical-relative:line" coordorigin="0,0" coordsize="4224,3014">
            <v:shape style="position:absolute;left:1017;top:227;width:2084;height:2560" coordorigin="1017,227" coordsize="2084,2560" path="m1081,2787l3101,2787m1081,2422l3101,2422m1081,1690l3101,1690m1081,1325l3101,1325m1081,958l3101,958m1081,593l3101,593m1081,227l3101,227m1081,2787l1081,227m1017,2787l1081,2787m1017,2422l1081,2422m1017,2055l1081,2055m1017,1690l1081,1690m1017,1325l1081,1325m1017,958l1081,958m1017,593l1081,593m1017,227l1081,227m1081,2056l1627,2056m1747,2056l2436,2056m2556,2056l2839,2056m2959,2056l3101,2056m1081,2056l1081,2119m1485,2056l1485,2119m1888,2056l1888,2119m2294,2056l2294,2119m2697,2056l2697,2119m3101,2056l3101,2119e" filled="false" stroked="true" strokeweight=".5pt" strokecolor="#878787">
              <v:path arrowok="t"/>
              <v:stroke dashstyle="solid"/>
            </v:shape>
            <v:shape style="position:absolute;left:1282;top:482;width:1616;height:2181" coordorigin="1282,482" coordsize="1616,2181" path="m1282,2056l1685,2056,2089,2056,2494,2663,2898,482e" filled="false" stroked="true" strokeweight="1.5pt" strokecolor="#4470c4">
              <v:path arrowok="t"/>
              <v:stroke dashstyle="solid"/>
            </v:shape>
            <v:shape style="position:absolute;left:1219;top:1992;width:130;height:130" type="#_x0000_t75" stroked="false">
              <v:imagedata r:id="rId29" o:title=""/>
            </v:shape>
            <v:shape style="position:absolute;left:1622;top:1992;width:130;height:130" type="#_x0000_t75" stroked="false">
              <v:imagedata r:id="rId28" o:title=""/>
            </v:shape>
            <v:shape style="position:absolute;left:2025;top:1992;width:130;height:130" type="#_x0000_t75" stroked="false">
              <v:imagedata r:id="rId28" o:title=""/>
            </v:shape>
            <v:shape style="position:absolute;left:2431;top:2599;width:130;height:130" type="#_x0000_t75" stroked="false">
              <v:imagedata r:id="rId28" o:title=""/>
            </v:shape>
            <v:shape style="position:absolute;left:2834;top:417;width:130;height:130" type="#_x0000_t75" stroked="false">
              <v:imagedata r:id="rId28" o:title=""/>
            </v:shape>
            <v:shape style="position:absolute;left:1282;top:1895;width:1616;height:142" coordorigin="1282,1895" coordsize="1616,142" path="m1282,1895l1685,2016,2089,2026,2494,2009,2898,2037e" filled="false" stroked="true" strokeweight="1.5pt" strokecolor="#eb7b2f">
              <v:path arrowok="t"/>
              <v:stroke dashstyle="solid"/>
            </v:shape>
            <v:rect style="position:absolute;left:1224;top:1833;width:120;height:120" filled="true" fillcolor="#eb7b2f" stroked="false">
              <v:fill type="solid"/>
            </v:rect>
            <v:rect style="position:absolute;left:1224;top:1833;width:120;height:120" filled="false" stroked="true" strokeweight=".5pt" strokecolor="#eb7b2f">
              <v:stroke dashstyle="solid"/>
            </v:rect>
            <v:rect style="position:absolute;left:1627;top:1956;width:120;height:120" filled="true" fillcolor="#eb7b2f" stroked="false">
              <v:fill type="solid"/>
            </v:rect>
            <v:rect style="position:absolute;left:1627;top:1956;width:120;height:120" filled="false" stroked="true" strokeweight=".5pt" strokecolor="#eb7b2f">
              <v:stroke dashstyle="solid"/>
            </v:rect>
            <v:rect style="position:absolute;left:2030;top:1965;width:120;height:120" filled="true" fillcolor="#eb7b2f" stroked="false">
              <v:fill type="solid"/>
            </v:rect>
            <v:rect style="position:absolute;left:2030;top:1965;width:120;height:120" filled="false" stroked="true" strokeweight=".5pt" strokecolor="#eb7b2f">
              <v:stroke dashstyle="solid"/>
            </v:rect>
            <v:rect style="position:absolute;left:2436;top:1949;width:120;height:120" filled="true" fillcolor="#eb7b2f" stroked="false">
              <v:fill type="solid"/>
            </v:rect>
            <v:rect style="position:absolute;left:2436;top:1949;width:120;height:120" filled="false" stroked="true" strokeweight=".5pt" strokecolor="#eb7b2f">
              <v:stroke dashstyle="solid"/>
            </v:rect>
            <v:rect style="position:absolute;left:2839;top:1977;width:120;height:120" filled="true" fillcolor="#eb7b2f" stroked="false">
              <v:fill type="solid"/>
            </v:rect>
            <v:rect style="position:absolute;left:2839;top:1977;width:120;height:120" filled="false" stroked="true" strokeweight=".5pt" strokecolor="#eb7b2f">
              <v:stroke dashstyle="solid"/>
            </v:rect>
            <v:line style="position:absolute" from="3414,1387" to="3798,1387" stroked="true" strokeweight="1.5pt" strokecolor="#4470c4">
              <v:stroke dashstyle="solid"/>
            </v:line>
            <v:shape style="position:absolute;left:3575;top:1356;width:58;height:58" coordorigin="3575,1356" coordsize="58,58" path="m3604,1356l3575,1385,3604,1414,3633,1385,3604,1356xe" filled="true" fillcolor="#4470c4" stroked="false">
              <v:path arrowok="t"/>
              <v:fill type="solid"/>
            </v:shape>
            <v:shape style="position:absolute;left:3575;top:1356;width:58;height:58" coordorigin="3575,1356" coordsize="58,58" path="m3604,1356l3633,1385,3604,1414,3575,1385,3604,1356xe" filled="false" stroked="true" strokeweight=".5pt" strokecolor="#4470c4">
              <v:path arrowok="t"/>
              <v:stroke dashstyle="solid"/>
            </v:shape>
            <v:rect style="position:absolute;left:3572;top:1596;width:60;height:60" filled="false" stroked="true" strokeweight=".5pt" strokecolor="#eb7b2f">
              <v:stroke dashstyle="solid"/>
            </v:rect>
            <v:rect style="position:absolute;left:5;top:5;width:4214;height:3004" filled="false" stroked="true" strokeweight=".5pt" strokecolor="#878787">
              <v:stroke dashstyle="solid"/>
            </v:rect>
            <v:shape style="position:absolute;left:1249;top:2253;width:1687;height:130" coordorigin="1249,2254" coordsize="1687,130" path="m1322,2373l1321,2370,1319,2368,1296,2368,1296,2257,1295,2256,1290,2255,1283,2255,1281,2256,1252,2275,1250,2276,1249,2279,1249,2285,1250,2287,1251,2288,1251,2288,1252,2288,1254,2288,1279,2272,1279,2368,1253,2368,1251,2369,1251,2370,1250,2374,1250,2376,1251,2380,1252,2381,1253,2382,1318,2382,1320,2381,1321,2380,1322,2377,1322,2375,1322,2373xm1727,2374l1727,2371,1727,2370,1725,2368,1724,2367,1669,2367,1696,2339,1702,2333,1710,2321,1714,2316,1716,2312,1718,2307,1720,2303,1721,2295,1721,2291,1721,2282,1721,2278,1719,2274,1718,2270,1716,2267,1710,2261,1706,2258,1701,2256,1697,2255,1692,2254,1682,2254,1678,2254,1668,2257,1662,2259,1660,2260,1655,2263,1652,2266,1651,2271,1652,2275,1652,2278,1654,2279,1655,2279,1656,2279,1660,2276,1666,2273,1669,2271,1676,2269,1679,2269,1687,2269,1690,2269,1695,2271,1697,2273,1701,2277,1702,2279,1704,2284,1705,2287,1705,2292,1703,2301,1702,2305,1698,2313,1695,2317,1688,2327,1684,2332,1651,2366,1650,2369,1649,2372,1649,2377,1650,2380,1652,2381,1654,2382,1724,2382,1725,2381,1727,2379,1727,2374xm2129,2342l2129,2338,2126,2331,2124,2328,2119,2323,2116,2321,2108,2317,2105,2316,2100,2316,2100,2315,2104,2315,2107,2313,2113,2310,2116,2308,2120,2302,2121,2299,2123,2292,2124,2289,2124,2280,2123,2276,2120,2268,2118,2265,2115,2262,2112,2260,2108,2258,2100,2255,2095,2254,2085,2254,2081,2254,2071,2257,2065,2259,2063,2260,2058,2263,2057,2265,2056,2266,2055,2269,2055,2276,2056,2278,2057,2278,2058,2278,2061,2277,2069,2272,2078,2268,2082,2268,2089,2268,2092,2268,2097,2270,2099,2272,2103,2275,2104,2277,2105,2282,2106,2284,2106,2291,2105,2294,2103,2300,2101,2302,2099,2304,2096,2306,2093,2308,2087,2310,2083,2310,2067,2310,2066,2311,2065,2312,2064,2315,2064,2319,2065,2322,2066,2323,2067,2324,2085,2324,2090,2324,2098,2326,2101,2328,2104,2330,2107,2332,2109,2335,2112,2340,2112,2344,2112,2350,2112,2353,2110,2359,2108,2361,2104,2365,2101,2367,2094,2369,2090,2370,2082,2370,2077,2369,2067,2366,2061,2364,2055,2360,2053,2360,2052,2360,2052,2362,2051,2364,2051,2369,2052,2373,2052,2373,2053,2374,2054,2375,2059,2378,2067,2381,2070,2382,2078,2383,2081,2383,2092,2383,2099,2383,2110,2379,2114,2376,2122,2370,2124,2366,2128,2357,2129,2351,2129,2346,2129,2342xm2539,2342l2538,2341,2537,2339,2536,2339,2521,2339,2521,2270,2521,2258,2521,2257,2520,2257,2520,2257,2519,2256,2518,2256,2517,2256,2513,2255,2505,2255,2505,2255,2505,2270,2505,2339,2464,2339,2504,2270,2505,2270,2505,2255,2503,2255,2502,2255,2501,2256,2499,2256,2498,2256,2497,2257,2496,2258,2496,2258,2452,2335,2450,2337,2450,2338,2450,2339,2450,2339,2450,2341,2449,2348,2450,2350,2450,2351,2450,2351,2451,2352,2452,2352,2452,2353,2453,2353,2505,2353,2505,2380,2505,2380,2505,2381,2506,2381,2507,2382,2508,2382,2510,2382,2516,2382,2519,2382,2520,2381,2521,2380,2521,2353,2536,2353,2537,2352,2538,2351,2539,2350,2539,2342xm2936,2336l2935,2331,2932,2322,2929,2318,2922,2312,2918,2309,2908,2306,2902,2305,2887,2305,2880,2306,2880,2270,2926,2270,2927,2270,2928,2267,2928,2265,2928,2261,2928,2257,2927,2256,2926,2256,2868,2256,2866,2256,2864,2258,2864,2260,2864,2316,2864,2317,2866,2319,2867,2319,2871,2319,2880,2318,2883,2318,2892,2318,2897,2319,2905,2321,2908,2322,2914,2326,2916,2329,2918,2335,2919,2339,2919,2347,2918,2352,2915,2358,2913,2361,2908,2365,2905,2367,2897,2369,2894,2370,2885,2370,2881,2369,2874,2368,2869,2366,2866,2365,2861,2362,2860,2362,2858,2363,2858,2366,2858,2372,2858,2375,2859,2376,2865,2379,2872,2381,2882,2383,2886,2383,2897,2383,2903,2383,2914,2379,2919,2376,2927,2369,2931,2364,2935,2354,2936,2348,2936,2341,2936,2336xe" filled="true" fillcolor="#000000" stroked="false">
              <v:path arrowok="t"/>
              <v:fill type="solid"/>
            </v:shape>
            <v:shape style="position:absolute;left:139;top:147;width:780;height:16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100.0000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80.0000</w:t>
                    </w:r>
                  </w:p>
                  <w:p>
                    <w:pPr>
                      <w:spacing w:before="123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60.0000</w:t>
                    </w:r>
                  </w:p>
                  <w:p>
                    <w:pPr>
                      <w:spacing w:before="121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40.0000</w:t>
                    </w:r>
                  </w:p>
                  <w:p>
                    <w:pPr>
                      <w:spacing w:line="240" w:lineRule="exact" w:before="121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20.0000</w:t>
                    </w:r>
                  </w:p>
                </w:txbxContent>
              </v:textbox>
              <w10:wrap type="none"/>
            </v:shape>
            <v:shape style="position:absolute;left:3414;top:1346;width:630;height:336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18" w:firstLine="0"/>
                      <w:jc w:val="righ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ROA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9"/>
                      </w:rPr>
                    </w:pPr>
                  </w:p>
                  <w:p>
                    <w:pPr>
                      <w:tabs>
                        <w:tab w:pos="421" w:val="left" w:leader="none"/>
                      </w:tabs>
                      <w:spacing w:line="120" w:lineRule="exact" w:before="0"/>
                      <w:ind w:left="0" w:right="59" w:firstLine="0"/>
                      <w:jc w:val="righ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0"/>
                        <w:sz w:val="10"/>
                        <w:u w:val="thick" w:color="EB7A2E"/>
                      </w:rPr>
                      <w:t> </w:t>
                    </w:r>
                    <w:r>
                      <w:rPr>
                        <w:rFonts w:ascii="Calibri"/>
                        <w:sz w:val="10"/>
                        <w:u w:val="thick" w:color="EB7A2E"/>
                      </w:rPr>
                      <w:tab/>
                    </w:r>
                    <w:r>
                      <w:rPr>
                        <w:rFonts w:ascii="Calibri"/>
                        <w:sz w:val="10"/>
                      </w:rPr>
                      <w:t>IOS</w:t>
                    </w:r>
                  </w:p>
                </w:txbxContent>
              </v:textbox>
              <w10:wrap type="none"/>
            </v:shape>
            <v:shape style="position:absolute;left:180;top:1963;width:739;height:93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0.0000</w:t>
                    </w:r>
                  </w:p>
                  <w:p>
                    <w:pPr>
                      <w:spacing w:before="12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-20.0000</w:t>
                    </w:r>
                  </w:p>
                  <w:p>
                    <w:pPr>
                      <w:spacing w:line="240" w:lineRule="exact"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-40.0000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3077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1"/>
        </w:rPr>
        <w:t> </w:t>
      </w:r>
      <w:r>
        <w:rPr/>
        <w:t>peneliti</w:t>
      </w:r>
    </w:p>
    <w:p>
      <w:pPr>
        <w:pStyle w:val="Heading2"/>
        <w:spacing w:before="199"/>
        <w:ind w:left="958" w:right="1495"/>
        <w:jc w:val="center"/>
      </w:pPr>
      <w:bookmarkStart w:name="_bookmark98" w:id="154"/>
      <w:bookmarkEnd w:id="154"/>
      <w:r>
        <w:rPr>
          <w:b w:val="0"/>
        </w:rPr>
      </w:r>
      <w:r>
        <w:rPr/>
        <w:t>Gambar</w:t>
      </w:r>
      <w:r>
        <w:rPr>
          <w:spacing w:val="-1"/>
        </w:rPr>
        <w:t> </w:t>
      </w:r>
      <w:r>
        <w:rPr/>
        <w:t>4.7</w:t>
      </w:r>
    </w:p>
    <w:p>
      <w:pPr>
        <w:spacing w:before="201"/>
        <w:ind w:left="1752" w:right="0" w:firstLine="0"/>
        <w:jc w:val="both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investment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opportunity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200"/>
        <w:ind w:left="1231" w:right="1493" w:firstLine="849"/>
        <w:jc w:val="both"/>
      </w:pPr>
      <w:r>
        <w:rPr/>
        <w:t>Berdasarkan</w:t>
      </w:r>
      <w:r>
        <w:rPr>
          <w:spacing w:val="-5"/>
        </w:rPr>
        <w:t> </w:t>
      </w:r>
      <w:r>
        <w:rPr/>
        <w:t>gambar</w:t>
      </w:r>
      <w:r>
        <w:rPr>
          <w:spacing w:val="-7"/>
        </w:rPr>
        <w:t> </w:t>
      </w:r>
      <w:r>
        <w:rPr/>
        <w:t>4.7</w:t>
      </w:r>
      <w:r>
        <w:rPr>
          <w:spacing w:val="-1"/>
        </w:rPr>
        <w:t> </w:t>
      </w:r>
      <w:r>
        <w:rPr/>
        <w:t>diatas</w:t>
      </w:r>
      <w:r>
        <w:rPr>
          <w:spacing w:val="-6"/>
        </w:rPr>
        <w:t> </w:t>
      </w:r>
      <w:r>
        <w:rPr/>
        <w:t>dapat</w:t>
      </w:r>
      <w:r>
        <w:rPr>
          <w:spacing w:val="-5"/>
        </w:rPr>
        <w:t> </w:t>
      </w:r>
      <w:r>
        <w:rPr/>
        <w:t>dilihat</w:t>
      </w:r>
      <w:r>
        <w:rPr>
          <w:spacing w:val="-6"/>
        </w:rPr>
        <w:t> </w:t>
      </w:r>
      <w:r>
        <w:rPr/>
        <w:t>bahwa</w:t>
      </w:r>
      <w:r>
        <w:rPr>
          <w:spacing w:val="-6"/>
        </w:rPr>
        <w:t> </w:t>
      </w:r>
      <w:r>
        <w:rPr/>
        <w:t>rata-rata</w:t>
      </w:r>
      <w:r>
        <w:rPr>
          <w:spacing w:val="-6"/>
        </w:rPr>
        <w:t> </w:t>
      </w:r>
      <w:r>
        <w:rPr>
          <w:i/>
        </w:rPr>
        <w:t>investment</w:t>
      </w:r>
      <w:r>
        <w:rPr>
          <w:i/>
          <w:spacing w:val="-58"/>
        </w:rPr>
        <w:t> </w:t>
      </w:r>
      <w:r>
        <w:rPr>
          <w:i/>
        </w:rPr>
        <w:t>opportunity</w:t>
      </w:r>
      <w:r>
        <w:rPr>
          <w:i/>
          <w:spacing w:val="1"/>
        </w:rPr>
        <w:t> </w:t>
      </w:r>
      <w:r>
        <w:rPr>
          <w:i/>
        </w:rPr>
        <w:t>set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>
          <w:i/>
        </w:rPr>
        <w:t>investment</w:t>
      </w:r>
      <w:r>
        <w:rPr>
          <w:i/>
          <w:spacing w:val="1"/>
        </w:rPr>
        <w:t> </w:t>
      </w:r>
      <w:r>
        <w:rPr>
          <w:i/>
        </w:rPr>
        <w:t>opportunity set </w:t>
      </w:r>
      <w:r>
        <w:rPr/>
        <w:t>mengalami penurunan. Kemudian pada grafik kinerja keuangan</w:t>
      </w:r>
      <w:r>
        <w:rPr>
          <w:spacing w:val="-57"/>
        </w:rPr>
        <w:t> </w:t>
      </w:r>
      <w:r>
        <w:rPr/>
        <w:t>(roa)</w:t>
      </w:r>
      <w:r>
        <w:rPr>
          <w:spacing w:val="-6"/>
        </w:rPr>
        <w:t> </w:t>
      </w:r>
      <w:r>
        <w:rPr/>
        <w:t>cenderung</w:t>
      </w:r>
      <w:r>
        <w:rPr>
          <w:spacing w:val="-5"/>
        </w:rPr>
        <w:t> </w:t>
      </w:r>
      <w:r>
        <w:rPr/>
        <w:t>stabil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mengalami</w:t>
      </w:r>
      <w:r>
        <w:rPr>
          <w:spacing w:val="-3"/>
        </w:rPr>
        <w:t> </w:t>
      </w:r>
      <w:r>
        <w:rPr/>
        <w:t>penurunan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cukup</w:t>
      </w:r>
      <w:r>
        <w:rPr>
          <w:spacing w:val="-4"/>
        </w:rPr>
        <w:t> </w:t>
      </w:r>
      <w:r>
        <w:rPr/>
        <w:t>signifikan</w:t>
      </w:r>
      <w:r>
        <w:rPr>
          <w:spacing w:val="-4"/>
        </w:rPr>
        <w:t> </w:t>
      </w:r>
      <w:r>
        <w:rPr/>
        <w:t>ditahun</w:t>
      </w:r>
      <w:r>
        <w:rPr>
          <w:spacing w:val="-57"/>
        </w:rPr>
        <w:t> </w:t>
      </w:r>
      <w:r>
        <w:rPr/>
        <w:t>2021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menandakan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investasi</w:t>
      </w:r>
      <w:r>
        <w:rPr>
          <w:spacing w:val="-7"/>
        </w:rPr>
        <w:t> </w:t>
      </w:r>
      <w:r>
        <w:rPr/>
        <w:t>mencerminkan</w:t>
      </w:r>
      <w:r>
        <w:rPr>
          <w:spacing w:val="-2"/>
        </w:rPr>
        <w:t> </w:t>
      </w:r>
      <w:r>
        <w:rPr/>
        <w:t>peningkatan</w:t>
      </w:r>
      <w:r>
        <w:rPr>
          <w:spacing w:val="-9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kinerja</w:t>
      </w:r>
      <w:r>
        <w:rPr>
          <w:spacing w:val="-10"/>
        </w:rPr>
        <w:t> </w:t>
      </w:r>
      <w:r>
        <w:rPr/>
        <w:t>keuangan</w:t>
      </w:r>
      <w:r>
        <w:rPr>
          <w:spacing w:val="-9"/>
        </w:rPr>
        <w:t> </w:t>
      </w:r>
      <w:r>
        <w:rPr/>
        <w:t>perusahaannya.</w:t>
      </w:r>
      <w:r>
        <w:rPr>
          <w:spacing w:val="-57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proporsi</w:t>
      </w:r>
      <w:r>
        <w:rPr>
          <w:spacing w:val="-11"/>
        </w:rPr>
        <w:t> </w:t>
      </w:r>
      <w:r>
        <w:rPr/>
        <w:t>utang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besar</w:t>
      </w:r>
      <w:r>
        <w:rPr>
          <w:spacing w:val="-14"/>
        </w:rPr>
        <w:t> </w:t>
      </w:r>
      <w:r>
        <w:rPr/>
        <w:t>dalam</w:t>
      </w:r>
      <w:r>
        <w:rPr>
          <w:spacing w:val="-11"/>
        </w:rPr>
        <w:t> </w:t>
      </w:r>
      <w:r>
        <w:rPr/>
        <w:t>menjalankan</w:t>
      </w:r>
      <w:r>
        <w:rPr>
          <w:spacing w:val="-10"/>
        </w:rPr>
        <w:t> </w:t>
      </w:r>
      <w:r>
        <w:rPr/>
        <w:t>proyek</w:t>
      </w:r>
      <w:r>
        <w:rPr>
          <w:spacing w:val="-58"/>
        </w:rPr>
        <w:t> </w:t>
      </w:r>
      <w:r>
        <w:rPr/>
        <w:t>dengan </w:t>
      </w:r>
      <w:r>
        <w:rPr>
          <w:i/>
        </w:rPr>
        <w:t>net present value </w:t>
      </w:r>
      <w:r>
        <w:rPr/>
        <w:t>positif maka terdapat kemungkinan bahwa kinerja</w:t>
      </w:r>
      <w:r>
        <w:rPr>
          <w:spacing w:val="1"/>
        </w:rPr>
        <w:t> </w:t>
      </w:r>
      <w:r>
        <w:rPr/>
        <w:t>perusahaan</w:t>
      </w:r>
      <w:r>
        <w:rPr>
          <w:spacing w:val="-7"/>
        </w:rPr>
        <w:t> </w:t>
      </w:r>
      <w:r>
        <w:rPr/>
        <w:t>tidak</w:t>
      </w:r>
      <w:r>
        <w:rPr>
          <w:spacing w:val="-5"/>
        </w:rPr>
        <w:t> </w:t>
      </w:r>
      <w:r>
        <w:rPr/>
        <w:t>dalam</w:t>
      </w:r>
      <w:r>
        <w:rPr>
          <w:spacing w:val="-7"/>
        </w:rPr>
        <w:t> </w:t>
      </w:r>
      <w:r>
        <w:rPr/>
        <w:t>keadaan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baik.</w:t>
      </w:r>
      <w:r>
        <w:rPr>
          <w:spacing w:val="-4"/>
        </w:rPr>
        <w:t> </w:t>
      </w:r>
      <w:r>
        <w:rPr/>
        <w:t>Penurunan</w:t>
      </w:r>
      <w:r>
        <w:rPr>
          <w:spacing w:val="-6"/>
        </w:rPr>
        <w:t> </w:t>
      </w:r>
      <w:r>
        <w:rPr/>
        <w:t>kinerja</w:t>
      </w:r>
      <w:r>
        <w:rPr>
          <w:spacing w:val="-8"/>
        </w:rPr>
        <w:t> </w:t>
      </w:r>
      <w:r>
        <w:rPr/>
        <w:t>perusahaan</w:t>
      </w:r>
      <w:r>
        <w:rPr>
          <w:spacing w:val="-3"/>
        </w:rPr>
        <w:t> </w:t>
      </w:r>
      <w:r>
        <w:rPr/>
        <w:t>dapat</w:t>
      </w:r>
      <w:r>
        <w:rPr>
          <w:spacing w:val="-58"/>
        </w:rPr>
        <w:t> </w:t>
      </w:r>
      <w:r>
        <w:rPr/>
        <w:t>terjadi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dilaksanakannya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investasi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menguntungkan,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-2"/>
        </w:rPr>
        <w:t> </w:t>
      </w:r>
      <w:r>
        <w:rPr/>
        <w:t>untuk membayar utang.</w:t>
      </w:r>
    </w:p>
    <w:p>
      <w:pPr>
        <w:pStyle w:val="BodyText"/>
        <w:spacing w:line="360" w:lineRule="auto"/>
        <w:ind w:left="1231" w:right="1493" w:firstLine="849"/>
        <w:jc w:val="both"/>
      </w:pPr>
      <w:r>
        <w:rPr/>
        <w:t>Hasil penelitian ini konsisten dengan penelitian yang dilakukan oleh</w:t>
      </w:r>
      <w:r>
        <w:rPr>
          <w:spacing w:val="1"/>
        </w:rPr>
        <w:t> </w:t>
      </w:r>
      <w:r>
        <w:rPr/>
        <w:t>Kadek et al., (2021) yang menyatakan bahwa </w:t>
      </w:r>
      <w:r>
        <w:rPr>
          <w:i/>
        </w:rPr>
        <w:t>investment opportunity set </w:t>
      </w:r>
      <w:r>
        <w:rPr/>
        <w:t>tidak</w:t>
      </w:r>
      <w:r>
        <w:rPr>
          <w:spacing w:val="1"/>
        </w:rPr>
        <w:t> </w:t>
      </w:r>
      <w:r>
        <w:rPr/>
        <w:t>memiliki pengaruh terhadap kinerja keuangan. Sedangkan penelitian ini tidak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Adhyatma,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 bahwa </w:t>
      </w:r>
      <w:r>
        <w:rPr>
          <w:i/>
        </w:rPr>
        <w:t>investment opportunity set </w:t>
      </w:r>
      <w:r>
        <w:rPr/>
        <w:t>berpengaruh terhadap kinerja</w:t>
      </w:r>
      <w:r>
        <w:rPr>
          <w:spacing w:val="1"/>
        </w:rPr>
        <w:t> </w:t>
      </w:r>
      <w:r>
        <w:rPr/>
        <w:t>keuangan.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2"/>
          <w:numId w:val="15"/>
        </w:numPr>
        <w:tabs>
          <w:tab w:pos="2082" w:val="left" w:leader="none"/>
        </w:tabs>
        <w:spacing w:line="240" w:lineRule="auto" w:before="90" w:after="0"/>
        <w:ind w:left="2081" w:right="0" w:hanging="851"/>
        <w:jc w:val="both"/>
      </w:pPr>
      <w:bookmarkStart w:name="_bookmark99" w:id="155"/>
      <w:bookmarkEnd w:id="155"/>
      <w:r>
        <w:rPr>
          <w:b w:val="0"/>
        </w:rPr>
      </w:r>
      <w:bookmarkStart w:name="_bookmark99" w:id="156"/>
      <w:bookmarkEnd w:id="156"/>
      <w:r>
        <w:rPr/>
        <w:t>P</w:t>
      </w:r>
      <w:r>
        <w:rPr/>
        <w:t>engaruh</w:t>
      </w:r>
      <w:r>
        <w:rPr>
          <w:spacing w:val="-4"/>
        </w:rPr>
        <w:t> </w:t>
      </w:r>
      <w:r>
        <w:rPr/>
        <w:t>Manajemen</w:t>
      </w:r>
      <w:r>
        <w:rPr>
          <w:spacing w:val="-6"/>
        </w:rPr>
        <w:t> </w:t>
      </w:r>
      <w:r>
        <w:rPr/>
        <w:t>Aset</w:t>
      </w:r>
      <w:r>
        <w:rPr>
          <w:spacing w:val="-6"/>
        </w:rPr>
        <w:t> </w:t>
      </w:r>
      <w:r>
        <w:rPr/>
        <w:t>Terhadap</w:t>
      </w:r>
      <w:r>
        <w:rPr>
          <w:spacing w:val="-4"/>
        </w:rPr>
        <w:t> </w:t>
      </w:r>
      <w:r>
        <w:rPr/>
        <w:t>Kinerja</w:t>
      </w:r>
      <w:r>
        <w:rPr>
          <w:spacing w:val="-5"/>
        </w:rPr>
        <w:t> </w:t>
      </w:r>
      <w:r>
        <w:rPr/>
        <w:t>Keuangan</w:t>
      </w:r>
    </w:p>
    <w:p>
      <w:pPr>
        <w:pStyle w:val="BodyText"/>
        <w:spacing w:line="360" w:lineRule="auto" w:before="139"/>
        <w:ind w:left="1231" w:right="1495" w:firstLine="849"/>
        <w:jc w:val="both"/>
      </w:pP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membuktikan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-57"/>
        </w:rPr>
        <w:t> </w:t>
      </w:r>
      <w:r>
        <w:rPr/>
        <w:t>berpengaruh positif terhadap kinerja keuangan. Manajemen aset yang diukur</w:t>
      </w:r>
      <w:r>
        <w:rPr>
          <w:spacing w:val="1"/>
        </w:rPr>
        <w:t> </w:t>
      </w:r>
      <w:r>
        <w:rPr/>
        <w:t>dengan rasio </w:t>
      </w:r>
      <w:r>
        <w:rPr>
          <w:i/>
        </w:rPr>
        <w:t>total asset turnover </w:t>
      </w:r>
      <w:r>
        <w:rPr/>
        <w:t>(TATO) digunakan untuk mengetahui sejauh</w:t>
      </w:r>
      <w:r>
        <w:rPr>
          <w:spacing w:val="1"/>
        </w:rPr>
        <w:t> </w:t>
      </w:r>
      <w:r>
        <w:rPr/>
        <w:t>mana efektivitas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asetnya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perusahaan</w:t>
      </w:r>
      <w:r>
        <w:rPr>
          <w:spacing w:val="-9"/>
        </w:rPr>
        <w:t> </w:t>
      </w:r>
      <w:r>
        <w:rPr/>
        <w:t>dalam</w:t>
      </w:r>
      <w:r>
        <w:rPr>
          <w:spacing w:val="-6"/>
        </w:rPr>
        <w:t> </w:t>
      </w:r>
      <w:r>
        <w:rPr/>
        <w:t>mengelola</w:t>
      </w:r>
      <w:r>
        <w:rPr>
          <w:spacing w:val="-13"/>
        </w:rPr>
        <w:t> </w:t>
      </w:r>
      <w:r>
        <w:rPr/>
        <w:t>asetnya.</w:t>
      </w:r>
      <w:r>
        <w:rPr>
          <w:spacing w:val="-4"/>
        </w:rPr>
        <w:t> </w:t>
      </w:r>
      <w:r>
        <w:rPr/>
        <w:t>Sehingga,</w:t>
      </w:r>
      <w:r>
        <w:rPr>
          <w:spacing w:val="-9"/>
        </w:rPr>
        <w:t> </w:t>
      </w:r>
      <w:r>
        <w:rPr/>
        <w:t>semakin</w:t>
      </w:r>
      <w:r>
        <w:rPr>
          <w:spacing w:val="-8"/>
        </w:rPr>
        <w:t> </w:t>
      </w:r>
      <w:r>
        <w:rPr/>
        <w:t>efektif</w:t>
      </w:r>
      <w:r>
        <w:rPr>
          <w:spacing w:val="-6"/>
        </w:rPr>
        <w:t> </w:t>
      </w:r>
      <w:r>
        <w:rPr/>
        <w:t>perputaran</w:t>
      </w:r>
      <w:r>
        <w:rPr>
          <w:spacing w:val="1"/>
        </w:rPr>
        <w:t> </w:t>
      </w:r>
      <w:r>
        <w:rPr/>
        <w:t>aset</w:t>
      </w:r>
      <w:r>
        <w:rPr>
          <w:spacing w:val="-58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menghasilkan</w:t>
      </w:r>
      <w:r>
        <w:rPr>
          <w:spacing w:val="-57"/>
        </w:rPr>
        <w:t> </w:t>
      </w:r>
      <w:r>
        <w:rPr/>
        <w:t>kinerja perusahaan yang lebih baik. Hal ini ditandai dengan meningkatkanya</w:t>
      </w:r>
      <w:r>
        <w:rPr>
          <w:spacing w:val="1"/>
        </w:rPr>
        <w:t> </w:t>
      </w:r>
      <w:r>
        <w:rPr/>
        <w:t>laba perusahaan dan juga pada peningkatan tingkat </w:t>
      </w:r>
      <w:r>
        <w:rPr>
          <w:i/>
        </w:rPr>
        <w:t>return </w:t>
      </w:r>
      <w:r>
        <w:rPr/>
        <w:t>yang diperoleh pada</w:t>
      </w:r>
      <w:r>
        <w:rPr>
          <w:spacing w:val="1"/>
        </w:rPr>
        <w:t> </w:t>
      </w:r>
      <w:r>
        <w:rPr/>
        <w:t>pihak investor. Berikut ini</w:t>
      </w:r>
      <w:r>
        <w:rPr>
          <w:spacing w:val="1"/>
        </w:rPr>
        <w:t> </w:t>
      </w:r>
      <w:r>
        <w:rPr/>
        <w:t>adalah rata-rata 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sektor infrastruktur tahun 2018-2022: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229pt;margin-top:8.956269pt;width:193.35pt;height:150.7pt;mso-position-horizontal-relative:page;mso-position-vertical-relative:paragraph;z-index:-15708672;mso-wrap-distance-left:0;mso-wrap-distance-right:0" coordorigin="4580,179" coordsize="3867,3014">
            <v:shape style="position:absolute;left:5597;top:406;width:1492;height:2560" coordorigin="5597,406" coordsize="1492,2560" path="m5661,2966l7089,2966m5661,2599l7089,2599m5661,1867l7089,1867m5661,1503l7089,1503m5661,1138l7089,1138m5661,771l7089,771m5661,406l7089,406m5661,2966l5661,406m5597,2966l5661,2966m5597,2599l5661,2599m5597,2235l5661,2235m5597,1867l5661,1867m5597,1503l5661,1503m5597,1138l5661,1138m5597,771l5661,771m5597,406l5661,406m5661,2234l6601,2234m6721,2234l6887,2234m7007,2234l7089,2234m5661,2234l5661,2298m5947,2234l5947,2298m6233,2234l6233,2298m6518,2234l6518,2298m6804,2234l6804,2298m7089,2234l7089,2298e" filled="false" stroked="true" strokeweight=".5pt" strokecolor="#878787">
              <v:path arrowok="t"/>
              <v:stroke dashstyle="solid"/>
            </v:shape>
            <v:shape style="position:absolute;left:5803;top:662;width:1142;height:2181" coordorigin="5803,662" coordsize="1142,2181" path="m5803,2236l6088,2236,6373,2236,6659,2843,6945,662e" filled="false" stroked="true" strokeweight="1.5pt" strokecolor="#4470c4">
              <v:path arrowok="t"/>
              <v:stroke dashstyle="solid"/>
            </v:shape>
            <v:shape style="position:absolute;left:5739;top:2171;width:130;height:130" type="#_x0000_t75" stroked="false">
              <v:imagedata r:id="rId29" o:title=""/>
            </v:shape>
            <v:shape style="position:absolute;left:6024;top:2171;width:130;height:130" type="#_x0000_t75" stroked="false">
              <v:imagedata r:id="rId29" o:title=""/>
            </v:shape>
            <v:shape style="position:absolute;left:6310;top:2171;width:130;height:130" type="#_x0000_t75" stroked="false">
              <v:imagedata r:id="rId29" o:title=""/>
            </v:shape>
            <v:shape style="position:absolute;left:6596;top:2778;width:130;height:130" type="#_x0000_t75" stroked="false">
              <v:imagedata r:id="rId29" o:title=""/>
            </v:shape>
            <v:shape style="position:absolute;left:6881;top:597;width:130;height:130" type="#_x0000_t75" stroked="false">
              <v:imagedata r:id="rId28" o:title=""/>
            </v:shape>
            <v:line style="position:absolute" from="5789,2228" to="6961,2228" stroked="true" strokeweight="1.67pt" strokecolor="#eb7b2f">
              <v:stroke dashstyle="solid"/>
            </v:line>
            <v:rect style="position:absolute;left:5744;top:2167;width:120;height:120" filled="true" fillcolor="#eb7b2f" stroked="false">
              <v:fill type="solid"/>
            </v:rect>
            <v:rect style="position:absolute;left:5744;top:2167;width:120;height:120" filled="false" stroked="true" strokeweight=".5pt" strokecolor="#eb7b2f">
              <v:stroke dashstyle="solid"/>
            </v:rect>
            <v:rect style="position:absolute;left:6029;top:2167;width:120;height:120" filled="true" fillcolor="#eb7b2f" stroked="false">
              <v:fill type="solid"/>
            </v:rect>
            <v:rect style="position:absolute;left:6029;top:2167;width:120;height:120" filled="false" stroked="true" strokeweight=".5pt" strokecolor="#eb7b2f">
              <v:stroke dashstyle="solid"/>
            </v:rect>
            <v:rect style="position:absolute;left:6315;top:2169;width:120;height:120" filled="true" fillcolor="#eb7b2f" stroked="false">
              <v:fill type="solid"/>
            </v:rect>
            <v:rect style="position:absolute;left:6315;top:2169;width:120;height:120" filled="false" stroked="true" strokeweight=".5pt" strokecolor="#eb7b2f">
              <v:stroke dashstyle="solid"/>
            </v:rect>
            <v:rect style="position:absolute;left:6601;top:2169;width:120;height:120" filled="true" fillcolor="#eb7b2f" stroked="false">
              <v:fill type="solid"/>
            </v:rect>
            <v:rect style="position:absolute;left:6601;top:2169;width:120;height:120" filled="false" stroked="true" strokeweight=".5pt" strokecolor="#eb7b2f">
              <v:stroke dashstyle="solid"/>
            </v:rect>
            <v:rect style="position:absolute;left:6886;top:2169;width:120;height:120" filled="true" fillcolor="#eb7b2f" stroked="false">
              <v:fill type="solid"/>
            </v:rect>
            <v:rect style="position:absolute;left:6886;top:2169;width:120;height:120" filled="false" stroked="true" strokeweight=".5pt" strokecolor="#eb7b2f">
              <v:stroke dashstyle="solid"/>
            </v:rect>
            <v:line style="position:absolute" from="7402,1566" to="7786,1566" stroked="true" strokeweight="1.5pt" strokecolor="#4470c4">
              <v:stroke dashstyle="solid"/>
            </v:line>
            <v:shape style="position:absolute;left:7564;top:1537;width:57;height:58" coordorigin="7564,1537" coordsize="57,58" path="m7593,1537l7564,1566,7593,1595,7621,1566,7593,1537xe" filled="true" fillcolor="#4470c4" stroked="false">
              <v:path arrowok="t"/>
              <v:fill type="solid"/>
            </v:shape>
            <v:shape style="position:absolute;left:7564;top:1537;width:57;height:58" coordorigin="7564,1537" coordsize="57,58" path="m7593,1537l7621,1566,7593,1595,7564,1566,7593,1537xe" filled="false" stroked="true" strokeweight=".5pt" strokecolor="#4470c4">
              <v:path arrowok="t"/>
              <v:stroke dashstyle="solid"/>
            </v:shape>
            <v:rect style="position:absolute;left:7562;top:1774;width:60;height:60" filled="false" stroked="true" strokeweight=".5pt" strokecolor="#eb7b2f">
              <v:stroke dashstyle="solid"/>
            </v:rect>
            <v:rect style="position:absolute;left:4585;top:184;width:3857;height:3004" filled="false" stroked="true" strokeweight=".5pt" strokecolor="#878787">
              <v:stroke dashstyle="solid"/>
            </v:rect>
            <v:shape style="position:absolute;left:5831;top:2081;width:1230;height:300" type="#_x0000_t75" stroked="false">
              <v:imagedata r:id="rId30" o:title=""/>
            </v:shape>
            <v:shape style="position:absolute;left:5827;top:613;width:1098;height:1620" coordorigin="5827,613" coordsize="1098,1620" path="m6854,710l5827,2228,5835,2233,6862,715,6854,710xm6914,693l6865,693,6873,699,6862,715,6907,746,6914,693xm6865,693l6854,710,6862,715,6873,699,6865,693xm6925,613l6808,679,6854,710,6865,693,6914,693,6925,613xe" filled="true" fillcolor="#000000" stroked="false">
              <v:path arrowok="t"/>
              <v:fill type="solid"/>
            </v:shape>
            <v:shape style="position:absolute;left:4719;top:327;width:780;height:27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100.0000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80.0000</w:t>
                    </w:r>
                  </w:p>
                  <w:p>
                    <w:pPr>
                      <w:spacing w:before="123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60.0000</w:t>
                    </w:r>
                  </w:p>
                  <w:p>
                    <w:pPr>
                      <w:spacing w:before="121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40.0000</w:t>
                    </w:r>
                  </w:p>
                  <w:p>
                    <w:pPr>
                      <w:spacing w:before="121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20.0000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0.0000</w:t>
                    </w:r>
                  </w:p>
                  <w:p>
                    <w:pPr>
                      <w:spacing w:before="12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-20.0000</w:t>
                    </w:r>
                  </w:p>
                  <w:p>
                    <w:pPr>
                      <w:spacing w:line="240" w:lineRule="exact"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-40.0000</w:t>
                    </w:r>
                  </w:p>
                </w:txbxContent>
              </v:textbox>
              <w10:wrap type="none"/>
            </v:shape>
            <v:shape style="position:absolute;left:7401;top:1527;width:862;height:336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428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z w:val="10"/>
                      </w:rPr>
                      <w:t>ROA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9"/>
                      </w:rPr>
                    </w:pPr>
                  </w:p>
                  <w:p>
                    <w:pPr>
                      <w:tabs>
                        <w:tab w:pos="421" w:val="left" w:leader="none"/>
                      </w:tabs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00"/>
                        <w:sz w:val="10"/>
                        <w:u w:val="thick" w:color="EB7A2E"/>
                      </w:rPr>
                      <w:t> </w:t>
                    </w:r>
                    <w:r>
                      <w:rPr>
                        <w:rFonts w:ascii="Calibri"/>
                        <w:sz w:val="10"/>
                        <w:u w:val="thick" w:color="EB7A2E"/>
                      </w:rPr>
                      <w:tab/>
                    </w:r>
                    <w:r>
                      <w:rPr>
                        <w:rFonts w:ascii="Calibri"/>
                        <w:sz w:val="10"/>
                      </w:rPr>
                      <w:t>Manj</w:t>
                    </w:r>
                    <w:r>
                      <w:rPr>
                        <w:rFonts w:ascii="Calibri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Calibri"/>
                        <w:sz w:val="10"/>
                      </w:rPr>
                      <w:t>Aset</w:t>
                    </w:r>
                  </w:p>
                </w:txbxContent>
              </v:textbox>
              <w10:wrap type="none"/>
            </v:shape>
            <v:shape style="position:absolute;left:5753;top:2412;width:12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   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   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 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   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219"/>
      </w:pPr>
      <w:r>
        <w:rPr/>
        <w:t>Sumber: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1"/>
        </w:rPr>
        <w:t> </w:t>
      </w:r>
      <w:r>
        <w:rPr/>
        <w:t>peneliti</w:t>
      </w:r>
    </w:p>
    <w:p>
      <w:pPr>
        <w:pStyle w:val="Heading2"/>
        <w:spacing w:before="201"/>
        <w:ind w:left="958" w:right="1495"/>
        <w:jc w:val="center"/>
      </w:pPr>
      <w:bookmarkStart w:name="_bookmark100" w:id="157"/>
      <w:bookmarkEnd w:id="157"/>
      <w:r>
        <w:rPr>
          <w:b w:val="0"/>
        </w:rPr>
      </w:r>
      <w:r>
        <w:rPr/>
        <w:t>Gambar</w:t>
      </w:r>
      <w:r>
        <w:rPr>
          <w:spacing w:val="-1"/>
        </w:rPr>
        <w:t> </w:t>
      </w:r>
      <w:r>
        <w:rPr/>
        <w:t>4.8</w:t>
      </w:r>
    </w:p>
    <w:p>
      <w:pPr>
        <w:spacing w:before="199"/>
        <w:ind w:left="2218" w:right="0" w:firstLine="0"/>
        <w:jc w:val="both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manajemen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aset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202"/>
        <w:ind w:left="1231" w:right="1496" w:firstLine="849"/>
        <w:jc w:val="both"/>
      </w:pPr>
      <w:r>
        <w:rPr>
          <w:spacing w:val="-1"/>
        </w:rPr>
        <w:t>Berdasarkan</w:t>
      </w:r>
      <w:r>
        <w:rPr>
          <w:spacing w:val="-14"/>
        </w:rPr>
        <w:t> </w:t>
      </w:r>
      <w:r>
        <w:rPr/>
        <w:t>gambar</w:t>
      </w:r>
      <w:r>
        <w:rPr>
          <w:spacing w:val="-15"/>
        </w:rPr>
        <w:t> </w:t>
      </w:r>
      <w:r>
        <w:rPr/>
        <w:t>4.8</w:t>
      </w:r>
      <w:r>
        <w:rPr>
          <w:spacing w:val="-12"/>
        </w:rPr>
        <w:t> </w:t>
      </w:r>
      <w:r>
        <w:rPr/>
        <w:t>diatas</w:t>
      </w:r>
      <w:r>
        <w:rPr>
          <w:spacing w:val="-14"/>
        </w:rPr>
        <w:t> </w:t>
      </w:r>
      <w:r>
        <w:rPr/>
        <w:t>dapat</w:t>
      </w:r>
      <w:r>
        <w:rPr>
          <w:spacing w:val="-13"/>
        </w:rPr>
        <w:t> </w:t>
      </w:r>
      <w:r>
        <w:rPr/>
        <w:t>dilihat</w:t>
      </w:r>
      <w:r>
        <w:rPr>
          <w:spacing w:val="-15"/>
        </w:rPr>
        <w:t> </w:t>
      </w:r>
      <w:r>
        <w:rPr/>
        <w:t>bahwa</w:t>
      </w:r>
      <w:r>
        <w:rPr>
          <w:spacing w:val="-16"/>
        </w:rPr>
        <w:t> </w:t>
      </w:r>
      <w:r>
        <w:rPr/>
        <w:t>rata-rata</w:t>
      </w:r>
      <w:r>
        <w:rPr>
          <w:spacing w:val="-15"/>
        </w:rPr>
        <w:t> </w:t>
      </w:r>
      <w:r>
        <w:rPr/>
        <w:t>manajemen</w:t>
      </w:r>
      <w:r>
        <w:rPr>
          <w:spacing w:val="-57"/>
        </w:rPr>
        <w:t> </w:t>
      </w:r>
      <w:r>
        <w:rPr/>
        <w:t>aset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 stabil.</w:t>
      </w:r>
      <w:r>
        <w:rPr>
          <w:spacing w:val="1"/>
        </w:rPr>
        <w:t> </w:t>
      </w:r>
      <w:r>
        <w:rPr/>
        <w:t>Kemudian</w:t>
      </w:r>
      <w:r>
        <w:rPr>
          <w:spacing w:val="-12"/>
        </w:rPr>
        <w:t> </w:t>
      </w:r>
      <w:r>
        <w:rPr/>
        <w:t>pada</w:t>
      </w:r>
      <w:r>
        <w:rPr>
          <w:spacing w:val="-12"/>
        </w:rPr>
        <w:t> </w:t>
      </w:r>
      <w:r>
        <w:rPr/>
        <w:t>grafik</w:t>
      </w:r>
      <w:r>
        <w:rPr>
          <w:spacing w:val="-11"/>
        </w:rPr>
        <w:t> </w:t>
      </w:r>
      <w:r>
        <w:rPr/>
        <w:t>kinerja</w:t>
      </w:r>
      <w:r>
        <w:rPr>
          <w:spacing w:val="-12"/>
        </w:rPr>
        <w:t> </w:t>
      </w:r>
      <w:r>
        <w:rPr/>
        <w:t>keuangan</w:t>
      </w:r>
      <w:r>
        <w:rPr>
          <w:spacing w:val="-11"/>
        </w:rPr>
        <w:t> </w:t>
      </w:r>
      <w:r>
        <w:rPr/>
        <w:t>(ROA)</w:t>
      </w:r>
      <w:r>
        <w:rPr>
          <w:spacing w:val="-9"/>
        </w:rPr>
        <w:t> </w:t>
      </w:r>
      <w:r>
        <w:rPr/>
        <w:t>cenderung</w:t>
      </w:r>
      <w:r>
        <w:rPr>
          <w:spacing w:val="-12"/>
        </w:rPr>
        <w:t> </w:t>
      </w:r>
      <w:r>
        <w:rPr/>
        <w:t>stabil</w:t>
      </w:r>
      <w:r>
        <w:rPr>
          <w:spacing w:val="-10"/>
        </w:rPr>
        <w:t> </w:t>
      </w:r>
      <w:r>
        <w:rPr/>
        <w:t>dan</w:t>
      </w:r>
      <w:r>
        <w:rPr>
          <w:spacing w:val="-8"/>
        </w:rPr>
        <w:t> </w:t>
      </w:r>
      <w:r>
        <w:rPr/>
        <w:t>mengalami</w:t>
      </w:r>
      <w:r>
        <w:rPr>
          <w:spacing w:val="-58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ditahun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6"/>
        </w:rPr>
        <w:t> </w:t>
      </w:r>
      <w:r>
        <w:rPr/>
        <w:t>di</w:t>
      </w:r>
      <w:r>
        <w:rPr>
          <w:spacing w:val="17"/>
        </w:rPr>
        <w:t> </w:t>
      </w:r>
      <w:r>
        <w:rPr/>
        <w:t>tahun</w:t>
      </w:r>
      <w:r>
        <w:rPr>
          <w:spacing w:val="13"/>
        </w:rPr>
        <w:t> </w:t>
      </w:r>
      <w:r>
        <w:rPr/>
        <w:t>2022.</w:t>
      </w:r>
      <w:r>
        <w:rPr>
          <w:spacing w:val="12"/>
        </w:rPr>
        <w:t> </w:t>
      </w:r>
      <w:r>
        <w:rPr/>
        <w:t>Hal</w:t>
      </w:r>
      <w:r>
        <w:rPr>
          <w:spacing w:val="17"/>
        </w:rPr>
        <w:t> </w:t>
      </w:r>
      <w:r>
        <w:rPr/>
        <w:t>ini</w:t>
      </w:r>
      <w:r>
        <w:rPr>
          <w:spacing w:val="16"/>
        </w:rPr>
        <w:t> </w:t>
      </w:r>
      <w:r>
        <w:rPr/>
        <w:t>dapat</w:t>
      </w:r>
      <w:r>
        <w:rPr>
          <w:spacing w:val="17"/>
        </w:rPr>
        <w:t> </w:t>
      </w:r>
      <w:r>
        <w:rPr/>
        <w:t>disimpulkan</w:t>
      </w:r>
      <w:r>
        <w:rPr>
          <w:spacing w:val="11"/>
        </w:rPr>
        <w:t> </w:t>
      </w:r>
      <w:r>
        <w:rPr/>
        <w:t>bahwa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2"/>
        <w:jc w:val="both"/>
      </w:pPr>
      <w:r>
        <w:rPr/>
        <w:t>variabel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>
          <w:i/>
        </w:rPr>
        <w:t>total</w:t>
      </w:r>
      <w:r>
        <w:rPr>
          <w:i/>
          <w:spacing w:val="1"/>
        </w:rPr>
        <w:t> </w:t>
      </w:r>
      <w:r>
        <w:rPr>
          <w:i/>
        </w:rPr>
        <w:t>asset</w:t>
      </w:r>
      <w:r>
        <w:rPr>
          <w:i/>
          <w:spacing w:val="1"/>
        </w:rPr>
        <w:t> </w:t>
      </w:r>
      <w:r>
        <w:rPr>
          <w:i/>
        </w:rPr>
        <w:t>turnover</w:t>
      </w:r>
      <w:r>
        <w:rPr>
          <w:i/>
          <w:spacing w:val="1"/>
        </w:rPr>
        <w:t> </w:t>
      </w:r>
      <w:r>
        <w:rPr/>
        <w:t>(TATO) menunjukkan arah yang positif, artinya semakin meningkatnya TATO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(ROA).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memanfaatkan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pernjualan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penjualan yang dihasilkan oleh perusahaan maka akan memberikan dampak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baik yaitu</w:t>
      </w:r>
      <w:r>
        <w:rPr>
          <w:spacing w:val="-1"/>
        </w:rPr>
        <w:t> </w:t>
      </w:r>
      <w:r>
        <w:rPr/>
        <w:t>meningkatnya</w:t>
      </w:r>
      <w:r>
        <w:rPr>
          <w:spacing w:val="-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didapatkan oleh</w:t>
      </w:r>
      <w:r>
        <w:rPr>
          <w:spacing w:val="-1"/>
        </w:rPr>
        <w:t> </w:t>
      </w:r>
      <w:r>
        <w:rPr/>
        <w:t>perusahaan.</w:t>
      </w:r>
    </w:p>
    <w:p>
      <w:pPr>
        <w:pStyle w:val="BodyText"/>
        <w:spacing w:line="360" w:lineRule="auto"/>
        <w:ind w:left="1231" w:right="1497" w:firstLine="849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>
          <w:i/>
        </w:rPr>
        <w:t>signaling</w:t>
      </w:r>
      <w:r>
        <w:rPr/>
        <w:t>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 perusahaan sebagai pengirim sinyal akan memberikan informasi kepada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kreditor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suatu</w:t>
      </w:r>
      <w:r>
        <w:rPr>
          <w:spacing w:val="-57"/>
        </w:rPr>
        <w:t> </w:t>
      </w:r>
      <w:r>
        <w:rPr/>
        <w:t>pemahaman</w:t>
      </w:r>
      <w:r>
        <w:rPr>
          <w:spacing w:val="-2"/>
        </w:rPr>
        <w:t> </w:t>
      </w:r>
      <w:r>
        <w:rPr/>
        <w:t>dan mengambil keputusan yang sesuai.</w:t>
      </w:r>
    </w:p>
    <w:p>
      <w:pPr>
        <w:pStyle w:val="BodyText"/>
        <w:spacing w:line="360" w:lineRule="auto"/>
        <w:ind w:left="1231" w:right="1495" w:firstLine="849"/>
        <w:jc w:val="both"/>
      </w:pPr>
      <w:r>
        <w:rPr/>
        <w:t>Hasil penelitian ini konsisten dengan penelitian yang dilakukan oleh</w:t>
      </w:r>
      <w:r>
        <w:rPr>
          <w:spacing w:val="1"/>
        </w:rPr>
        <w:t> </w:t>
      </w:r>
      <w:r>
        <w:rPr/>
        <w:t>Diana &amp; Osesoga, (2020) menyatakan bahwa manajemen aset berpengaruh</w:t>
      </w:r>
      <w:r>
        <w:rPr>
          <w:spacing w:val="1"/>
        </w:rPr>
        <w:t> </w:t>
      </w:r>
      <w:r>
        <w:rPr/>
        <w:t>signifikan terhadap kinerja keuangan. Sedangakan penelitian ini tidak konsisten</w:t>
      </w:r>
      <w:r>
        <w:rPr>
          <w:spacing w:val="-57"/>
        </w:rPr>
        <w:t> </w:t>
      </w:r>
      <w:r>
        <w:rPr/>
        <w:t>dengan penelitian yang dilakukan oleh Dewi et al., (2019) yang menyatakan</w:t>
      </w:r>
      <w:r>
        <w:rPr>
          <w:spacing w:val="1"/>
        </w:rPr>
        <w:t> </w:t>
      </w:r>
      <w:r>
        <w:rPr/>
        <w:t>bahwa</w:t>
      </w:r>
      <w:r>
        <w:rPr>
          <w:spacing w:val="-5"/>
        </w:rPr>
        <w:t> </w:t>
      </w:r>
      <w:r>
        <w:rPr>
          <w:i/>
        </w:rPr>
        <w:t>total</w:t>
      </w:r>
      <w:r>
        <w:rPr>
          <w:i/>
          <w:spacing w:val="-1"/>
        </w:rPr>
        <w:t> </w:t>
      </w:r>
      <w:r>
        <w:rPr>
          <w:i/>
        </w:rPr>
        <w:t>aset</w:t>
      </w:r>
      <w:r>
        <w:rPr>
          <w:i/>
          <w:spacing w:val="1"/>
        </w:rPr>
        <w:t> </w:t>
      </w:r>
      <w:r>
        <w:rPr>
          <w:i/>
        </w:rPr>
        <w:t>turnover</w:t>
      </w:r>
      <w:r>
        <w:rPr>
          <w:i/>
          <w:spacing w:val="-1"/>
        </w:rPr>
        <w:t> </w:t>
      </w:r>
      <w:r>
        <w:rPr/>
        <w:t>tidak berpengaruh</w:t>
      </w:r>
      <w:r>
        <w:rPr>
          <w:spacing w:val="-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-1"/>
        </w:rPr>
        <w:t> </w:t>
      </w:r>
      <w:r>
        <w:rPr/>
        <w:t>keuangan.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  <w:rPr>
          <w:b/>
          <w:sz w:val="24"/>
        </w:rPr>
      </w:pPr>
      <w:bookmarkStart w:name="_bookmark101" w:id="158"/>
      <w:bookmarkEnd w:id="158"/>
      <w:r>
        <w:rPr/>
      </w:r>
      <w:bookmarkStart w:name="_bookmark101" w:id="159"/>
      <w:bookmarkEnd w:id="159"/>
      <w:r>
        <w:rPr>
          <w:b/>
          <w:sz w:val="24"/>
        </w:rPr>
        <w:t>P</w:t>
      </w:r>
      <w:r>
        <w:rPr>
          <w:b/>
          <w:sz w:val="24"/>
        </w:rPr>
        <w:t>engaruh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Leverage</w:t>
      </w:r>
      <w:r>
        <w:rPr>
          <w:b/>
          <w:i/>
          <w:spacing w:val="-7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Hasil penelitian hipotesis membuktikan bahwa </w:t>
      </w:r>
      <w:r>
        <w:rPr>
          <w:i/>
        </w:rPr>
        <w:t>leverage </w:t>
      </w:r>
      <w:r>
        <w:rPr/>
        <w:t>berpengaruh</w:t>
      </w:r>
      <w:r>
        <w:rPr>
          <w:spacing w:val="1"/>
        </w:rPr>
        <w:t> </w:t>
      </w:r>
      <w:r>
        <w:rPr/>
        <w:t>negatif terhadap kinerja keuangan. Perusahaan yang memiliki tingkat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tinggi,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menggunakan utang dari pada ekuitas perusahaan. Perusahaan yang memiliki</w:t>
      </w:r>
      <w:r>
        <w:rPr>
          <w:spacing w:val="1"/>
        </w:rPr>
        <w:t> </w:t>
      </w:r>
      <w:r>
        <w:rPr/>
        <w:t>pendanaan bersumber dari utang yang tinggi akan memiliki laba perusahaan</w:t>
      </w:r>
      <w:r>
        <w:rPr>
          <w:spacing w:val="1"/>
        </w:rPr>
        <w:t> </w:t>
      </w:r>
      <w:r>
        <w:rPr/>
        <w:t>yang rendah karena pendanaan utang yang tinggi akan mempengaruhi kinerja</w:t>
      </w:r>
      <w:r>
        <w:rPr>
          <w:spacing w:val="1"/>
        </w:rPr>
        <w:t> </w:t>
      </w:r>
      <w:r>
        <w:rPr/>
        <w:t>keuangan.</w:t>
      </w:r>
      <w:r>
        <w:rPr>
          <w:spacing w:val="-4"/>
        </w:rPr>
        <w:t> </w:t>
      </w:r>
      <w:r>
        <w:rPr/>
        <w:t>Berikut</w:t>
      </w:r>
      <w:r>
        <w:rPr>
          <w:spacing w:val="-2"/>
        </w:rPr>
        <w:t> </w:t>
      </w:r>
      <w:r>
        <w:rPr/>
        <w:t>ini adalah</w:t>
      </w:r>
      <w:r>
        <w:rPr>
          <w:spacing w:val="-4"/>
        </w:rPr>
        <w:t> </w:t>
      </w:r>
      <w:r>
        <w:rPr/>
        <w:t>rata-rata</w:t>
      </w:r>
      <w:r>
        <w:rPr>
          <w:spacing w:val="-4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-1"/>
        </w:rPr>
        <w:t> </w:t>
      </w:r>
      <w:r>
        <w:rPr/>
        <w:t>dengan</w:t>
      </w:r>
      <w:r>
        <w:rPr>
          <w:spacing w:val="-4"/>
        </w:rPr>
        <w:t> </w:t>
      </w:r>
      <w:r>
        <w:rPr/>
        <w:t>kinerja</w:t>
      </w:r>
      <w:r>
        <w:rPr>
          <w:spacing w:val="-4"/>
        </w:rPr>
        <w:t> </w:t>
      </w:r>
      <w:r>
        <w:rPr/>
        <w:t>keuangan</w:t>
      </w:r>
      <w:r>
        <w:rPr>
          <w:spacing w:val="-58"/>
        </w:rPr>
        <w:t> </w:t>
      </w:r>
      <w:r>
        <w:rPr/>
        <w:t>pada</w:t>
      </w:r>
      <w:r>
        <w:rPr>
          <w:spacing w:val="-5"/>
        </w:rPr>
        <w:t> </w:t>
      </w:r>
      <w:r>
        <w:rPr/>
        <w:t>sektor infrastruktur</w:t>
      </w:r>
      <w:r>
        <w:rPr>
          <w:spacing w:val="5"/>
        </w:rPr>
        <w:t> </w:t>
      </w:r>
      <w:r>
        <w:rPr/>
        <w:t>tahun 2018-2022: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2840"/>
        <w:rPr>
          <w:sz w:val="20"/>
        </w:rPr>
      </w:pPr>
      <w:r>
        <w:rPr>
          <w:sz w:val="20"/>
        </w:rPr>
        <w:pict>
          <v:group style="width:235.25pt;height:150.7pt;mso-position-horizontal-relative:char;mso-position-vertical-relative:line" coordorigin="0,0" coordsize="4705,3014">
            <v:shape style="position:absolute;left:1017;top:227;width:2010;height:2560" coordorigin="1017,227" coordsize="2010,2560" path="m1081,2787l3027,2787m1081,2422l3027,2422m1081,1690l3027,1690m1081,1325l3027,1325m1081,958l3027,958m1081,593l3027,593m1081,227l3027,227m1081,2787l1081,227m1017,2787l1081,2787m1017,2422l1081,2422m1017,2055l1081,2055m1017,1690l1081,1690m1017,1325l1081,1325m1017,958l1081,958m1017,593l1081,593m1017,227l1081,227m1081,2056l1605,2056m1725,2056l2775,2056m2895,2056l3027,2056m1081,2056l1081,2119m1470,2056l1470,2119m1859,2056l1859,2119m2248,2056l2248,2119m2639,2056l2639,2119m3027,2056l3027,2119e" filled="false" stroked="true" strokeweight=".5pt" strokecolor="#878787">
              <v:path arrowok="t"/>
              <v:stroke dashstyle="solid"/>
            </v:shape>
            <v:shape style="position:absolute;left:1275;top:482;width:1558;height:2181" coordorigin="1275,482" coordsize="1558,2181" path="m1275,2056l1665,2056,2054,2056,2442,2663,2833,482e" filled="false" stroked="true" strokeweight="1.5pt" strokecolor="#4470c4">
              <v:path arrowok="t"/>
              <v:stroke dashstyle="solid"/>
            </v:shape>
            <v:shape style="position:absolute;left:1212;top:1992;width:130;height:130" type="#_x0000_t75" stroked="false">
              <v:imagedata r:id="rId29" o:title=""/>
            </v:shape>
            <v:shape style="position:absolute;left:1600;top:1992;width:130;height:130" type="#_x0000_t75" stroked="false">
              <v:imagedata r:id="rId28" o:title=""/>
            </v:shape>
            <v:shape style="position:absolute;left:1989;top:1992;width:130;height:130" type="#_x0000_t75" stroked="false">
              <v:imagedata r:id="rId28" o:title=""/>
            </v:shape>
            <v:shape style="position:absolute;left:2378;top:2599;width:130;height:130" type="#_x0000_t75" stroked="false">
              <v:imagedata r:id="rId28" o:title=""/>
            </v:shape>
            <v:shape style="position:absolute;left:2769;top:417;width:130;height:130" type="#_x0000_t75" stroked="false">
              <v:imagedata r:id="rId28" o:title=""/>
            </v:shape>
            <v:shape style="position:absolute;left:1275;top:1867;width:1558;height:183" coordorigin="1275,1867" coordsize="1558,183" path="m1275,1867l1665,2015,2054,2027,2442,1965,2833,2050e" filled="false" stroked="true" strokeweight="1.5pt" strokecolor="#eb7b2f">
              <v:path arrowok="t"/>
              <v:stroke dashstyle="solid"/>
            </v:shape>
            <v:rect style="position:absolute;left:1217;top:1807;width:120;height:120" filled="true" fillcolor="#eb7b2f" stroked="false">
              <v:fill type="solid"/>
            </v:rect>
            <v:rect style="position:absolute;left:1217;top:1807;width:120;height:120" filled="false" stroked="true" strokeweight=".5pt" strokecolor="#eb7b2f">
              <v:stroke dashstyle="solid"/>
            </v:rect>
            <v:rect style="position:absolute;left:1605;top:1956;width:120;height:120" filled="true" fillcolor="#eb7b2f" stroked="false">
              <v:fill type="solid"/>
            </v:rect>
            <v:rect style="position:absolute;left:1605;top:1956;width:120;height:120" filled="false" stroked="true" strokeweight=".5pt" strokecolor="#eb7b2f">
              <v:stroke dashstyle="solid"/>
            </v:rect>
            <v:rect style="position:absolute;left:1994;top:1968;width:120;height:120" filled="true" fillcolor="#eb7b2f" stroked="false">
              <v:fill type="solid"/>
            </v:rect>
            <v:rect style="position:absolute;left:1994;top:1968;width:120;height:120" filled="false" stroked="true" strokeweight=".5pt" strokecolor="#eb7b2f">
              <v:stroke dashstyle="solid"/>
            </v:rect>
            <v:rect style="position:absolute;left:2383;top:1905;width:120;height:120" filled="true" fillcolor="#eb7b2f" stroked="false">
              <v:fill type="solid"/>
            </v:rect>
            <v:rect style="position:absolute;left:2383;top:1905;width:120;height:120" filled="false" stroked="true" strokeweight=".5pt" strokecolor="#eb7b2f">
              <v:stroke dashstyle="solid"/>
            </v:rect>
            <v:rect style="position:absolute;left:2774;top:1989;width:120;height:120" filled="true" fillcolor="#eb7b2f" stroked="false">
              <v:fill type="solid"/>
            </v:rect>
            <v:rect style="position:absolute;left:2774;top:1989;width:120;height:120" filled="false" stroked="true" strokeweight=".5pt" strokecolor="#eb7b2f">
              <v:stroke dashstyle="solid"/>
            </v:rect>
            <v:shape style="position:absolute;left:3340;top:1261;width:384;height:130" type="#_x0000_t75" stroked="false">
              <v:imagedata r:id="rId31" o:title=""/>
            </v:shape>
            <v:line style="position:absolute" from="3340,1688" to="3724,1688" stroked="true" strokeweight="1.5pt" strokecolor="#eb7b2f">
              <v:stroke dashstyle="solid"/>
            </v:line>
            <v:rect style="position:absolute;left:3472;top:1627;width:120;height:120" filled="true" fillcolor="#eb7b2f" stroked="false">
              <v:fill type="solid"/>
            </v:rect>
            <v:rect style="position:absolute;left:3472;top:1627;width:120;height:120" filled="false" stroked="true" strokeweight=".5pt" strokecolor="#eb7b2f">
              <v:stroke dashstyle="solid"/>
            </v:rect>
            <v:rect style="position:absolute;left:5;top:5;width:4695;height:3004" filled="false" stroked="true" strokeweight=".5pt" strokecolor="#878787">
              <v:stroke dashstyle="solid"/>
            </v:rect>
            <v:shape style="position:absolute;left:1261;top:378;width:1541;height:1679" coordorigin="1261,378" coordsize="1541,1679" path="m2731,448l2717,463,1261,2050,1269,2057,2725,470,2717,463,2731,463,2738,455,2731,448xm2782,448l2731,448,2738,455,2725,470,2765,507,2782,448xm2731,463l2717,463,2725,470,2731,463xm2802,378l2677,426,2717,463,2717,463,2731,448,2782,448,2802,378xe" filled="true" fillcolor="#000000" stroked="false">
              <v:path arrowok="t"/>
              <v:fill type="solid"/>
            </v:shape>
            <v:shape style="position:absolute;left:1292;top:1777;width:1650;height:510" type="#_x0000_t75" stroked="false">
              <v:imagedata r:id="rId32" o:title=""/>
            </v:shape>
            <v:shape style="position:absolute;left:1242;top:2254;width:1630;height:130" coordorigin="1242,2255" coordsize="1630,130" path="m1315,2374l1314,2371,1312,2369,1289,2369,1289,2258,1288,2257,1283,2256,1276,2256,1274,2257,1245,2276,1243,2277,1242,2280,1242,2286,1243,2288,1244,2289,1244,2289,1245,2289,1247,2289,1272,2273,1272,2369,1246,2369,1244,2370,1244,2371,1243,2375,1243,2377,1244,2381,1245,2382,1246,2383,1311,2383,1313,2382,1314,2381,1315,2378,1315,2376,1315,2374xm1703,2375l1703,2372,1703,2371,1701,2369,1700,2368,1645,2368,1672,2340,1678,2334,1687,2322,1690,2317,1692,2313,1694,2308,1696,2304,1697,2296,1698,2292,1698,2283,1697,2279,1695,2275,1694,2271,1692,2268,1686,2262,1682,2259,1678,2257,1673,2256,1668,2255,1658,2255,1654,2255,1644,2258,1639,2260,1636,2261,1631,2264,1628,2267,1628,2272,1628,2276,1629,2279,1630,2280,1631,2280,1633,2280,1636,2277,1643,2274,1645,2272,1652,2270,1656,2270,1663,2270,1666,2270,1671,2272,1674,2274,1677,2278,1678,2280,1680,2285,1681,2288,1681,2293,1679,2302,1678,2306,1674,2314,1672,2318,1665,2328,1660,2333,1627,2367,1626,2370,1625,2373,1625,2378,1626,2381,1628,2382,1630,2383,1700,2383,1701,2382,1703,2380,1703,2375xm2091,2343l2090,2339,2088,2332,2086,2329,2080,2324,2077,2322,2070,2318,2066,2317,2062,2317,2062,2316,2066,2316,2069,2314,2075,2311,2077,2309,2081,2303,2083,2300,2085,2293,2085,2290,2085,2281,2085,2277,2082,2269,2080,2266,2077,2263,2074,2261,2070,2259,2061,2256,2056,2255,2046,2255,2043,2255,2032,2258,2027,2260,2025,2261,2020,2264,2018,2266,2017,2267,2017,2270,2017,2277,2017,2279,2018,2279,2020,2279,2023,2278,2031,2273,2040,2269,2044,2269,2051,2269,2054,2269,2059,2271,2061,2273,2064,2276,2066,2278,2067,2283,2068,2285,2068,2292,2067,2295,2065,2301,2063,2303,2060,2305,2058,2307,2055,2309,2049,2311,2045,2311,2029,2311,2028,2312,2026,2313,2026,2316,2026,2320,2027,2323,2028,2324,2029,2325,2047,2325,2052,2325,2060,2327,2063,2329,2066,2331,2069,2333,2071,2336,2074,2341,2074,2345,2074,2351,2074,2354,2071,2360,2070,2362,2065,2366,2063,2368,2056,2370,2052,2371,2043,2371,2039,2370,2029,2367,2023,2365,2016,2361,2015,2361,2014,2361,2013,2363,2013,2365,2013,2370,2014,2374,2014,2374,2014,2375,2016,2376,2021,2379,2029,2382,2032,2383,2039,2384,2043,2384,2054,2384,2060,2384,2071,2380,2076,2377,2083,2371,2086,2367,2090,2358,2091,2352,2091,2347,2091,2343xm2488,2343l2488,2342,2487,2340,2486,2340,2471,2340,2471,2271,2471,2259,2471,2258,2470,2258,2470,2258,2469,2257,2468,2257,2467,2257,2462,2256,2454,2256,2454,2271,2454,2340,2414,2340,2454,2271,2454,2271,2454,2256,2453,2256,2451,2257,2449,2257,2448,2257,2447,2258,2446,2259,2446,2259,2401,2336,2400,2338,2400,2339,2400,2340,2400,2340,2399,2342,2399,2349,2399,2351,2399,2351,2400,2352,2400,2352,2401,2353,2402,2353,2402,2354,2403,2354,2454,2354,2455,2381,2455,2381,2455,2382,2455,2382,2457,2383,2457,2383,2460,2383,2466,2383,2469,2383,2470,2382,2471,2381,2471,2354,2486,2354,2487,2353,2488,2352,2488,2351,2488,2343xm2872,2337l2871,2332,2867,2323,2865,2319,2858,2313,2853,2310,2843,2307,2837,2306,2822,2306,2816,2307,2816,2271,2861,2271,2862,2271,2864,2268,2864,2266,2864,2262,2863,2258,2862,2257,2861,2257,2803,2257,2802,2257,2800,2259,2799,2261,2799,2317,2800,2318,2801,2320,2802,2320,2807,2320,2815,2319,2818,2319,2828,2319,2833,2320,2841,2322,2844,2323,2849,2327,2851,2330,2853,2336,2854,2340,2854,2348,2853,2353,2850,2359,2848,2362,2843,2366,2840,2368,2833,2370,2829,2371,2820,2371,2816,2370,2809,2369,2804,2367,2802,2366,2796,2363,2795,2363,2794,2364,2793,2367,2793,2373,2794,2376,2795,2377,2800,2380,2808,2382,2818,2384,2821,2384,2832,2384,2838,2384,2850,2380,2855,2377,2863,2370,2866,2365,2870,2355,2872,2349,2872,2342,2872,2337xe" filled="true" fillcolor="#000000" stroked="false">
              <v:path arrowok="t"/>
              <v:fill type="solid"/>
            </v:shape>
            <v:shape style="position:absolute;left:139;top:148;width:779;height:27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100.0000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80.0000</w:t>
                    </w:r>
                  </w:p>
                  <w:p>
                    <w:pPr>
                      <w:spacing w:before="123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60.0000</w:t>
                    </w:r>
                  </w:p>
                  <w:p>
                    <w:pPr>
                      <w:spacing w:before="121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40.0000</w:t>
                    </w:r>
                  </w:p>
                  <w:p>
                    <w:pPr>
                      <w:spacing w:before="121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20.0000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0.0000</w:t>
                    </w:r>
                  </w:p>
                  <w:p>
                    <w:pPr>
                      <w:spacing w:before="12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-20.0000</w:t>
                    </w:r>
                  </w:p>
                  <w:p>
                    <w:pPr>
                      <w:spacing w:line="240" w:lineRule="exact" w:before="1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-40.0000</w:t>
                    </w:r>
                  </w:p>
                </w:txbxContent>
              </v:textbox>
              <w10:wrap type="none"/>
            </v:shape>
            <v:shape style="position:absolute;left:3768;top:1247;width:750;height:55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ROA</w:t>
                    </w:r>
                  </w:p>
                  <w:p>
                    <w:pPr>
                      <w:spacing w:line="240" w:lineRule="exact" w:before="10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Leverage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right="4826"/>
        <w:jc w:val="right"/>
      </w:pPr>
      <w:r>
        <w:rPr/>
        <w:t>Sumber: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diolah</w:t>
      </w:r>
      <w:r>
        <w:rPr>
          <w:spacing w:val="-5"/>
        </w:rPr>
        <w:t> </w:t>
      </w:r>
      <w:r>
        <w:rPr/>
        <w:t>peneliti</w:t>
      </w:r>
    </w:p>
    <w:p>
      <w:pPr>
        <w:pStyle w:val="Heading2"/>
        <w:spacing w:before="200"/>
        <w:ind w:left="0" w:right="4846"/>
        <w:jc w:val="right"/>
      </w:pPr>
      <w:bookmarkStart w:name="_bookmark102" w:id="160"/>
      <w:bookmarkEnd w:id="160"/>
      <w:r>
        <w:rPr>
          <w:b w:val="0"/>
        </w:rPr>
      </w:r>
      <w:r>
        <w:rPr/>
        <w:t>Gambar</w:t>
      </w:r>
      <w:r>
        <w:rPr>
          <w:spacing w:val="-1"/>
        </w:rPr>
        <w:t> </w:t>
      </w:r>
      <w:r>
        <w:rPr/>
        <w:t>4.9</w:t>
      </w:r>
    </w:p>
    <w:p>
      <w:pPr>
        <w:spacing w:before="201"/>
        <w:ind w:left="2638" w:right="0" w:firstLine="0"/>
        <w:jc w:val="both"/>
        <w:rPr>
          <w:b/>
          <w:sz w:val="24"/>
        </w:rPr>
      </w:pPr>
      <w:r>
        <w:rPr>
          <w:b/>
          <w:sz w:val="24"/>
        </w:rPr>
        <w:t>Rata-rata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leverage</w:t>
      </w:r>
      <w:r>
        <w:rPr>
          <w:b/>
          <w:i/>
          <w:spacing w:val="-6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kinerja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spacing w:line="360" w:lineRule="auto" w:before="202"/>
        <w:ind w:left="1231" w:right="1492" w:firstLine="849"/>
        <w:jc w:val="both"/>
      </w:pPr>
      <w:r>
        <w:rPr/>
        <w:t>Berdasarkan gambar 4.9 diatas dapat dilihat bahwa rata-rata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dengan kinerja keuangan, menunjukkan grafik </w:t>
      </w:r>
      <w:r>
        <w:rPr>
          <w:i/>
        </w:rPr>
        <w:t>leverage </w:t>
      </w:r>
      <w:r>
        <w:rPr/>
        <w:t>mengalami kenaikkan</w:t>
      </w:r>
      <w:r>
        <w:rPr>
          <w:spacing w:val="1"/>
        </w:rPr>
        <w:t> </w:t>
      </w:r>
      <w:r>
        <w:rPr>
          <w:spacing w:val="-1"/>
        </w:rPr>
        <w:t>ditahun</w:t>
      </w:r>
      <w:r>
        <w:rPr>
          <w:spacing w:val="-15"/>
        </w:rPr>
        <w:t> </w:t>
      </w:r>
      <w:r>
        <w:rPr/>
        <w:t>2018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2020,</w:t>
      </w:r>
      <w:r>
        <w:rPr>
          <w:spacing w:val="-13"/>
        </w:rPr>
        <w:t> </w:t>
      </w:r>
      <w:r>
        <w:rPr/>
        <w:t>kemudian</w:t>
      </w:r>
      <w:r>
        <w:rPr>
          <w:spacing w:val="-15"/>
        </w:rPr>
        <w:t> </w:t>
      </w:r>
      <w:r>
        <w:rPr/>
        <w:t>mengalami</w:t>
      </w:r>
      <w:r>
        <w:rPr>
          <w:spacing w:val="-13"/>
        </w:rPr>
        <w:t> </w:t>
      </w:r>
      <w:r>
        <w:rPr/>
        <w:t>penurunan</w:t>
      </w:r>
      <w:r>
        <w:rPr>
          <w:spacing w:val="-12"/>
        </w:rPr>
        <w:t> </w:t>
      </w:r>
      <w:r>
        <w:rPr/>
        <w:t>ditahun</w:t>
      </w:r>
      <w:r>
        <w:rPr>
          <w:spacing w:val="-15"/>
        </w:rPr>
        <w:t> </w:t>
      </w:r>
      <w:r>
        <w:rPr/>
        <w:t>2019,</w:t>
      </w:r>
      <w:r>
        <w:rPr>
          <w:spacing w:val="-13"/>
        </w:rPr>
        <w:t> </w:t>
      </w:r>
      <w:r>
        <w:rPr/>
        <w:t>2020</w:t>
      </w:r>
      <w:r>
        <w:rPr>
          <w:spacing w:val="-11"/>
        </w:rPr>
        <w:t> </w:t>
      </w:r>
      <w:r>
        <w:rPr/>
        <w:t>dan</w:t>
      </w:r>
      <w:r>
        <w:rPr>
          <w:spacing w:val="-57"/>
        </w:rPr>
        <w:t> </w:t>
      </w:r>
      <w:r>
        <w:rPr/>
        <w:t>2022. Kemudian pada grafik kinerja keuangan (ROA) cenderung stabil dan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ditahun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mengalami peningkatan di tahun 2022. Hal ini dapat disimpulkan bahwa nilai</w:t>
      </w:r>
      <w:r>
        <w:rPr>
          <w:spacing w:val="1"/>
        </w:rPr>
        <w:t> </w:t>
      </w:r>
      <w:r>
        <w:rPr/>
        <w:t>rata-rata </w:t>
      </w:r>
      <w:r>
        <w:rPr>
          <w:i/>
        </w:rPr>
        <w:t>leverage </w:t>
      </w:r>
      <w:r>
        <w:rPr/>
        <w:t>sesuai dengan hipotesis peneliti yang mempunyai pengaruh</w:t>
      </w:r>
      <w:r>
        <w:rPr>
          <w:spacing w:val="1"/>
        </w:rPr>
        <w:t> </w:t>
      </w:r>
      <w:r>
        <w:rPr/>
        <w:t>negatif terhadap kinerja keuangan. Artinya jika variabel </w:t>
      </w:r>
      <w:r>
        <w:rPr>
          <w:i/>
        </w:rPr>
        <w:t>leverage </w:t>
      </w:r>
      <w:r>
        <w:rPr/>
        <w:t>mengalami</w:t>
      </w:r>
      <w:r>
        <w:rPr>
          <w:spacing w:val="1"/>
        </w:rPr>
        <w:t> </w:t>
      </w:r>
      <w:r>
        <w:rPr/>
        <w:t>kenaikan,</w:t>
      </w:r>
      <w:r>
        <w:rPr>
          <w:spacing w:val="-10"/>
        </w:rPr>
        <w:t> </w:t>
      </w:r>
      <w:r>
        <w:rPr/>
        <w:t>maka</w:t>
      </w:r>
      <w:r>
        <w:rPr>
          <w:spacing w:val="-6"/>
        </w:rPr>
        <w:t> </w:t>
      </w:r>
      <w:r>
        <w:rPr/>
        <w:t>akan</w:t>
      </w:r>
      <w:r>
        <w:rPr>
          <w:spacing w:val="-6"/>
        </w:rPr>
        <w:t> </w:t>
      </w:r>
      <w:r>
        <w:rPr/>
        <w:t>berpengaruh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penurunan</w:t>
      </w:r>
      <w:r>
        <w:rPr>
          <w:spacing w:val="-8"/>
        </w:rPr>
        <w:t> </w:t>
      </w:r>
      <w:r>
        <w:rPr/>
        <w:t>kinerja</w:t>
      </w:r>
      <w:r>
        <w:rPr>
          <w:spacing w:val="-7"/>
        </w:rPr>
        <w:t> </w:t>
      </w:r>
      <w:r>
        <w:rPr/>
        <w:t>keuangan</w:t>
      </w:r>
      <w:r>
        <w:rPr>
          <w:spacing w:val="-5"/>
        </w:rPr>
        <w:t> </w:t>
      </w:r>
      <w:r>
        <w:rPr/>
        <w:t>perusahaan</w:t>
      </w:r>
      <w:r>
        <w:rPr>
          <w:spacing w:val="-58"/>
        </w:rPr>
        <w:t> </w:t>
      </w:r>
      <w:r>
        <w:rPr/>
        <w:t>(ROA),</w:t>
      </w:r>
      <w:r>
        <w:rPr>
          <w:spacing w:val="-2"/>
        </w:rPr>
        <w:t> </w:t>
      </w:r>
      <w:r>
        <w:rPr/>
        <w:t>begitu pula sebaliknya.</w:t>
      </w:r>
    </w:p>
    <w:p>
      <w:pPr>
        <w:pStyle w:val="BodyText"/>
        <w:spacing w:line="360" w:lineRule="auto" w:before="1"/>
        <w:ind w:left="1231" w:right="1494" w:firstLine="849"/>
        <w:jc w:val="both"/>
      </w:pP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perusahaan</w:t>
      </w:r>
      <w:r>
        <w:rPr>
          <w:spacing w:val="-57"/>
        </w:rPr>
        <w:t> </w:t>
      </w:r>
      <w:r>
        <w:rPr/>
        <w:t>menggunakan</w:t>
      </w:r>
      <w:r>
        <w:rPr>
          <w:spacing w:val="-8"/>
        </w:rPr>
        <w:t> </w:t>
      </w:r>
      <w:r>
        <w:rPr/>
        <w:t>sumber</w:t>
      </w:r>
      <w:r>
        <w:rPr>
          <w:spacing w:val="-9"/>
        </w:rPr>
        <w:t> </w:t>
      </w:r>
      <w:r>
        <w:rPr/>
        <w:t>pendanaan</w:t>
      </w:r>
      <w:r>
        <w:rPr>
          <w:spacing w:val="-8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(ekuitas)</w:t>
      </w:r>
      <w:r>
        <w:rPr>
          <w:spacing w:val="-9"/>
        </w:rPr>
        <w:t> </w:t>
      </w:r>
      <w:r>
        <w:rPr/>
        <w:t>dari</w:t>
      </w:r>
      <w:r>
        <w:rPr>
          <w:spacing w:val="-9"/>
        </w:rPr>
        <w:t> </w:t>
      </w:r>
      <w:r>
        <w:rPr/>
        <w:t>pada</w:t>
      </w:r>
      <w:r>
        <w:rPr>
          <w:spacing w:val="-10"/>
        </w:rPr>
        <w:t> </w:t>
      </w:r>
      <w:r>
        <w:rPr/>
        <w:t>melakukan</w:t>
      </w:r>
      <w:r>
        <w:rPr>
          <w:spacing w:val="-7"/>
        </w:rPr>
        <w:t> </w:t>
      </w:r>
      <w:r>
        <w:rPr/>
        <w:t>sumber</w:t>
      </w:r>
      <w:r>
        <w:rPr>
          <w:spacing w:val="-58"/>
        </w:rPr>
        <w:t> </w:t>
      </w:r>
      <w:r>
        <w:rPr/>
        <w:t>pendanaan eksternal (utang) (Mardaningsih et al., 2022). Hasil penelitian ini</w:t>
      </w:r>
      <w:r>
        <w:rPr>
          <w:spacing w:val="1"/>
        </w:rPr>
        <w:t> </w:t>
      </w:r>
      <w:r>
        <w:rPr/>
        <w:t>mendukung teori </w:t>
      </w:r>
      <w:r>
        <w:rPr>
          <w:i/>
        </w:rPr>
        <w:t>signaling</w:t>
      </w:r>
      <w:r>
        <w:rPr/>
        <w:t>¸yang menjelaskan manajemen perusahaan sebagai</w:t>
      </w:r>
      <w:r>
        <w:rPr>
          <w:spacing w:val="1"/>
        </w:rPr>
        <w:t> </w:t>
      </w:r>
      <w:r>
        <w:rPr/>
        <w:t>pengirim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yaiti</w:t>
      </w:r>
      <w:r>
        <w:rPr>
          <w:spacing w:val="1"/>
        </w:rPr>
        <w:t> </w:t>
      </w:r>
      <w:r>
        <w:rPr/>
        <w:t>investor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kreditor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mengahasilkan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mengambil</w:t>
      </w:r>
      <w:r>
        <w:rPr>
          <w:spacing w:val="-1"/>
        </w:rPr>
        <w:t> </w:t>
      </w:r>
      <w:r>
        <w:rPr/>
        <w:t>keputusan yang tepat.</w:t>
      </w:r>
    </w:p>
    <w:p>
      <w:pPr>
        <w:pStyle w:val="BodyText"/>
        <w:spacing w:line="362" w:lineRule="auto"/>
        <w:ind w:left="1231" w:right="1501" w:firstLine="849"/>
        <w:jc w:val="both"/>
      </w:pPr>
      <w:r>
        <w:rPr/>
        <w:t>Hasil penelitian ini konsisten dengan penelitian yang dilakukan oleh</w:t>
      </w:r>
      <w:r>
        <w:rPr>
          <w:spacing w:val="1"/>
        </w:rPr>
        <w:t> </w:t>
      </w:r>
      <w:r>
        <w:rPr/>
        <w:t>Hasti</w:t>
      </w:r>
      <w:r>
        <w:rPr>
          <w:spacing w:val="20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8"/>
        </w:rPr>
        <w:t> </w:t>
      </w:r>
      <w:r>
        <w:rPr/>
        <w:t>(2022)</w:t>
      </w:r>
      <w:r>
        <w:rPr>
          <w:spacing w:val="20"/>
        </w:rPr>
        <w:t> </w:t>
      </w:r>
      <w:r>
        <w:rPr/>
        <w:t>menyatakan</w:t>
      </w:r>
      <w:r>
        <w:rPr>
          <w:spacing w:val="18"/>
        </w:rPr>
        <w:t> </w:t>
      </w:r>
      <w:r>
        <w:rPr/>
        <w:t>bahwa</w:t>
      </w:r>
      <w:r>
        <w:rPr>
          <w:spacing w:val="19"/>
        </w:rPr>
        <w:t> </w:t>
      </w:r>
      <w:r>
        <w:rPr>
          <w:i/>
        </w:rPr>
        <w:t>leverage</w:t>
      </w:r>
      <w:r>
        <w:rPr>
          <w:i/>
          <w:spacing w:val="21"/>
        </w:rPr>
        <w:t> </w:t>
      </w:r>
      <w:r>
        <w:rPr/>
        <w:t>berpengaruh</w:t>
      </w:r>
      <w:r>
        <w:rPr>
          <w:spacing w:val="17"/>
        </w:rPr>
        <w:t> </w:t>
      </w:r>
      <w:r>
        <w:rPr/>
        <w:t>negatif</w:t>
      </w:r>
      <w:r>
        <w:rPr>
          <w:spacing w:val="18"/>
        </w:rPr>
        <w:t> </w:t>
      </w:r>
      <w:r>
        <w:rPr/>
        <w:t>terhadap</w:t>
      </w:r>
    </w:p>
    <w:p>
      <w:pPr>
        <w:spacing w:after="0" w:line="362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231" w:right="1497"/>
        <w:jc w:val="both"/>
      </w:pPr>
      <w:r>
        <w:rPr/>
        <w:t>kinerja keuangan. Sedangkan penelitian ini tidak konsisten dengan penelitian</w:t>
      </w:r>
      <w:r>
        <w:rPr>
          <w:spacing w:val="1"/>
        </w:rPr>
        <w:t> </w:t>
      </w:r>
      <w:r>
        <w:rPr/>
        <w:t>yang dilakukan oleh Hajaturrodiah &amp; Lestari, (2022) yang menyatakan bahwa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-5"/>
        </w:rPr>
        <w:t> </w:t>
      </w:r>
      <w:r>
        <w:rPr/>
        <w:t>tidak berpengaruh terhadap kinerja</w:t>
      </w:r>
      <w:r>
        <w:rPr>
          <w:spacing w:val="-1"/>
        </w:rPr>
        <w:t> </w:t>
      </w:r>
      <w:r>
        <w:rPr/>
        <w:t>keuangan.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851"/>
        <w:jc w:val="left"/>
      </w:pPr>
      <w:bookmarkStart w:name="_bookmark103" w:id="161"/>
      <w:bookmarkEnd w:id="161"/>
      <w:r>
        <w:rPr>
          <w:b w:val="0"/>
        </w:rPr>
      </w:r>
      <w:bookmarkStart w:name="_bookmark103" w:id="162"/>
      <w:bookmarkEnd w:id="162"/>
      <w:r>
        <w:rPr/>
        <w:t>Ko</w:t>
      </w:r>
      <w:r>
        <w:rPr/>
        <w:t>nsistensi</w:t>
      </w:r>
      <w:r>
        <w:rPr>
          <w:spacing w:val="-5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Penulis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Sebelumnya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/>
        <w:ind w:left="1231" w:right="1498" w:firstLine="849"/>
        <w:jc w:val="both"/>
      </w:pPr>
      <w:r>
        <w:rPr/>
        <w:t>Interpretasi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didukun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konsistensi hasil penelitian dengan penelitian sebelumnya. Berikut konsistensi</w:t>
      </w:r>
      <w:r>
        <w:rPr>
          <w:spacing w:val="1"/>
        </w:rPr>
        <w:t> </w:t>
      </w:r>
      <w:r>
        <w:rPr/>
        <w:t>hasil penelitian dapat dilihat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tabel 4.16 sebagai</w:t>
      </w:r>
      <w:r>
        <w:rPr>
          <w:spacing w:val="-1"/>
        </w:rPr>
        <w:t> </w:t>
      </w:r>
      <w:r>
        <w:rPr/>
        <w:t>berikut:</w:t>
      </w:r>
    </w:p>
    <w:p>
      <w:pPr>
        <w:pStyle w:val="Heading2"/>
        <w:spacing w:before="158"/>
        <w:ind w:left="4385"/>
      </w:pPr>
      <w:bookmarkStart w:name="_bookmark104" w:id="163"/>
      <w:bookmarkEnd w:id="163"/>
      <w:r>
        <w:rPr>
          <w:b w:val="0"/>
        </w:rPr>
      </w:r>
      <w:r>
        <w:rPr/>
        <w:t>Tabel</w:t>
      </w:r>
      <w:r>
        <w:rPr>
          <w:spacing w:val="-4"/>
        </w:rPr>
        <w:t> </w:t>
      </w:r>
      <w:r>
        <w:rPr/>
        <w:t>4.16</w:t>
      </w:r>
    </w:p>
    <w:p>
      <w:pPr>
        <w:spacing w:before="182"/>
        <w:ind w:left="1846" w:right="0" w:firstLine="0"/>
        <w:jc w:val="left"/>
        <w:rPr>
          <w:b/>
          <w:sz w:val="24"/>
        </w:rPr>
      </w:pPr>
      <w:r>
        <w:rPr>
          <w:b/>
          <w:sz w:val="24"/>
        </w:rPr>
        <w:t>Rangkuman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Sebelumnya</w:t>
      </w: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990"/>
        <w:gridCol w:w="2321"/>
        <w:gridCol w:w="2710"/>
      </w:tblGrid>
      <w:tr>
        <w:trPr>
          <w:trHeight w:val="830" w:hRule="atLeast"/>
        </w:trPr>
        <w:tc>
          <w:tcPr>
            <w:tcW w:w="509" w:type="dxa"/>
          </w:tcPr>
          <w:p>
            <w:pPr>
              <w:pStyle w:val="TableParagraph"/>
              <w:spacing w:before="205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90" w:type="dxa"/>
          </w:tcPr>
          <w:p>
            <w:pPr>
              <w:pStyle w:val="TableParagraph"/>
              <w:spacing w:line="275" w:lineRule="exact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before="137"/>
              <w:ind w:left="12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Sebelumnya</w:t>
            </w:r>
          </w:p>
        </w:tc>
        <w:tc>
          <w:tcPr>
            <w:tcW w:w="2321" w:type="dxa"/>
          </w:tcPr>
          <w:p>
            <w:pPr>
              <w:pStyle w:val="TableParagraph"/>
              <w:spacing w:line="275" w:lineRule="exact"/>
              <w:ind w:left="334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before="137"/>
              <w:ind w:left="334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Sebelumnya</w:t>
            </w:r>
          </w:p>
        </w:tc>
        <w:tc>
          <w:tcPr>
            <w:tcW w:w="2710" w:type="dxa"/>
          </w:tcPr>
          <w:p>
            <w:pPr>
              <w:pStyle w:val="TableParagraph"/>
              <w:spacing w:line="275" w:lineRule="exact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Diana</w:t>
            </w:r>
          </w:p>
          <w:p>
            <w:pPr>
              <w:pStyle w:val="TableParagraph"/>
              <w:spacing w:before="137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(2032500734)</w:t>
            </w:r>
          </w:p>
        </w:tc>
      </w:tr>
      <w:tr>
        <w:trPr>
          <w:trHeight w:val="4968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Anandamaya &amp;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Hermanto,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(2021)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/>
              <w:ind w:left="112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spacing w:line="360" w:lineRule="auto"/>
              <w:ind w:left="112" w:right="343"/>
              <w:rPr>
                <w:sz w:val="24"/>
              </w:rPr>
            </w:pPr>
            <w:r>
              <w:rPr>
                <w:spacing w:val="-2"/>
                <w:sz w:val="24"/>
              </w:rPr>
              <w:t>Ukuran </w:t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memiliki pengaruh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positif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374"/>
              <w:rPr>
                <w:sz w:val="24"/>
              </w:rPr>
            </w:pPr>
            <w:r>
              <w:rPr>
                <w:i/>
                <w:sz w:val="24"/>
              </w:rPr>
              <w:t>Leverage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 negatif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keuangan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menunjukan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bahwa:</w:t>
            </w: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Konsisten:</w:t>
            </w:r>
          </w:p>
          <w:p>
            <w:pPr>
              <w:pStyle w:val="TableParagraph"/>
              <w:spacing w:line="360" w:lineRule="auto" w:before="141"/>
              <w:ind w:left="112" w:right="289"/>
              <w:rPr>
                <w:sz w:val="24"/>
              </w:rPr>
            </w:pPr>
            <w:r>
              <w:rPr>
                <w:i/>
                <w:sz w:val="24"/>
              </w:rPr>
              <w:t>Leverage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negatif terhadap kinerja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186"/>
              <w:rPr>
                <w:sz w:val="24"/>
              </w:rPr>
            </w:pPr>
            <w:r>
              <w:rPr>
                <w:b/>
                <w:sz w:val="24"/>
              </w:rPr>
              <w:t>Tidak Konsisten: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Ukuran perusahaan </w:t>
            </w:r>
            <w:r>
              <w:rPr>
                <w:sz w:val="24"/>
              </w:rPr>
              <w:t>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  <w:p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</w:tr>
      <w:tr>
        <w:trPr>
          <w:trHeight w:val="2068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line="362" w:lineRule="auto"/>
              <w:ind w:left="112" w:right="90"/>
              <w:rPr>
                <w:sz w:val="24"/>
              </w:rPr>
            </w:pPr>
            <w:r>
              <w:rPr>
                <w:sz w:val="24"/>
              </w:rPr>
              <w:t>Muslih &amp;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Aqmalia,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(2020)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/>
              <w:ind w:left="112" w:right="572"/>
              <w:rPr>
                <w:i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Investment</w:t>
            </w:r>
          </w:p>
          <w:p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Opportunity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set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menunjukan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bahwa:</w:t>
            </w:r>
          </w:p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Konsisten: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990"/>
        <w:gridCol w:w="2321"/>
        <w:gridCol w:w="2710"/>
      </w:tblGrid>
      <w:tr>
        <w:trPr>
          <w:trHeight w:val="827" w:hRule="atLeast"/>
        </w:trPr>
        <w:tc>
          <w:tcPr>
            <w:tcW w:w="509" w:type="dxa"/>
          </w:tcPr>
          <w:p>
            <w:pPr>
              <w:pStyle w:val="TableParagraph"/>
              <w:spacing w:before="205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90" w:type="dxa"/>
          </w:tcPr>
          <w:p>
            <w:pPr>
              <w:pStyle w:val="TableParagraph"/>
              <w:spacing w:line="273" w:lineRule="exact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before="141"/>
              <w:ind w:left="12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Sebelumnya</w:t>
            </w:r>
          </w:p>
        </w:tc>
        <w:tc>
          <w:tcPr>
            <w:tcW w:w="2321" w:type="dxa"/>
          </w:tcPr>
          <w:p>
            <w:pPr>
              <w:pStyle w:val="TableParagraph"/>
              <w:spacing w:line="273" w:lineRule="exact"/>
              <w:ind w:left="334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before="141"/>
              <w:ind w:left="334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Sebelumnya</w:t>
            </w:r>
          </w:p>
        </w:tc>
        <w:tc>
          <w:tcPr>
            <w:tcW w:w="2710" w:type="dxa"/>
          </w:tcPr>
          <w:p>
            <w:pPr>
              <w:pStyle w:val="TableParagraph"/>
              <w:spacing w:line="273" w:lineRule="exact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Diana</w:t>
            </w:r>
          </w:p>
          <w:p>
            <w:pPr>
              <w:pStyle w:val="TableParagraph"/>
              <w:spacing w:before="141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(2032500734)</w:t>
            </w:r>
          </w:p>
        </w:tc>
      </w:tr>
      <w:tr>
        <w:trPr>
          <w:trHeight w:val="1656" w:hRule="atLeast"/>
        </w:trPr>
        <w:tc>
          <w:tcPr>
            <w:tcW w:w="5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360" w:lineRule="auto"/>
              <w:ind w:left="112" w:right="359"/>
              <w:rPr>
                <w:sz w:val="24"/>
              </w:rPr>
            </w:pPr>
            <w:r>
              <w:rPr>
                <w:sz w:val="24"/>
              </w:rPr>
              <w:t>memiliki pengaruh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positif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/>
              <w:ind w:left="112" w:right="317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Investment Opportunity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set </w:t>
            </w:r>
            <w:r>
              <w:rPr>
                <w:sz w:val="24"/>
              </w:rPr>
              <w:t>tidak 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keuangan</w:t>
            </w:r>
          </w:p>
        </w:tc>
      </w:tr>
      <w:tr>
        <w:trPr>
          <w:trHeight w:val="5383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57" w:lineRule="auto" w:before="186"/>
              <w:ind w:left="112" w:right="90"/>
              <w:rPr>
                <w:sz w:val="24"/>
              </w:rPr>
            </w:pPr>
            <w:r>
              <w:rPr>
                <w:spacing w:val="-1"/>
                <w:sz w:val="24"/>
              </w:rPr>
              <w:t>Diana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Osesoga,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 w:before="1"/>
              <w:ind w:left="112" w:right="359"/>
              <w:rPr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Manajemen 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 pengaruh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343"/>
              <w:rPr>
                <w:sz w:val="24"/>
              </w:rPr>
            </w:pPr>
            <w:r>
              <w:rPr>
                <w:spacing w:val="-2"/>
                <w:sz w:val="24"/>
              </w:rPr>
              <w:t>Ukuran </w:t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memiliki pengaruh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menunjukan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bahwa: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695"/>
              <w:rPr>
                <w:sz w:val="24"/>
              </w:rPr>
            </w:pPr>
            <w:r>
              <w:rPr>
                <w:b/>
                <w:sz w:val="24"/>
              </w:rPr>
              <w:t>Konsisten: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Manajemen 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 positif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112" w:right="186"/>
              <w:rPr>
                <w:sz w:val="24"/>
              </w:rPr>
            </w:pPr>
            <w:r>
              <w:rPr>
                <w:b/>
                <w:sz w:val="24"/>
              </w:rPr>
              <w:t>Tidak Konsisten: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Ukuran perusahaan </w:t>
            </w:r>
            <w:r>
              <w:rPr>
                <w:sz w:val="24"/>
              </w:rPr>
              <w:t>tidak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</w:tr>
      <w:tr>
        <w:trPr>
          <w:trHeight w:val="4555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al., (2020)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 w:before="1"/>
              <w:ind w:left="112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spacing w:line="360" w:lineRule="auto"/>
              <w:ind w:left="112" w:right="37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Leverage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 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343"/>
              <w:rPr>
                <w:sz w:val="24"/>
              </w:rPr>
            </w:pPr>
            <w:r>
              <w:rPr>
                <w:spacing w:val="-2"/>
                <w:sz w:val="24"/>
              </w:rPr>
              <w:t>Ukuran </w:t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 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pengaruh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menunjukan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bahwa:</w:t>
            </w: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Konsisten:</w:t>
            </w:r>
          </w:p>
          <w:p>
            <w:pPr>
              <w:pStyle w:val="TableParagraph"/>
              <w:spacing w:line="360" w:lineRule="auto" w:before="139"/>
              <w:ind w:left="112" w:right="289"/>
              <w:rPr>
                <w:sz w:val="24"/>
              </w:rPr>
            </w:pPr>
            <w:r>
              <w:rPr>
                <w:i/>
                <w:sz w:val="24"/>
              </w:rPr>
              <w:t>Leverage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negatif terhadap kinerja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perusahaan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410" w:lineRule="atLeast" w:before="6"/>
              <w:ind w:left="112" w:right="497"/>
              <w:rPr>
                <w:sz w:val="24"/>
              </w:rPr>
            </w:pPr>
            <w:r>
              <w:rPr>
                <w:sz w:val="24"/>
              </w:rPr>
              <w:t>berpengaruh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990"/>
        <w:gridCol w:w="2321"/>
        <w:gridCol w:w="2710"/>
      </w:tblGrid>
      <w:tr>
        <w:trPr>
          <w:trHeight w:val="827" w:hRule="atLeast"/>
        </w:trPr>
        <w:tc>
          <w:tcPr>
            <w:tcW w:w="509" w:type="dxa"/>
          </w:tcPr>
          <w:p>
            <w:pPr>
              <w:pStyle w:val="TableParagraph"/>
              <w:spacing w:before="205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90" w:type="dxa"/>
          </w:tcPr>
          <w:p>
            <w:pPr>
              <w:pStyle w:val="TableParagraph"/>
              <w:spacing w:line="273" w:lineRule="exact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before="141"/>
              <w:ind w:left="12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Sebelumnya</w:t>
            </w:r>
          </w:p>
        </w:tc>
        <w:tc>
          <w:tcPr>
            <w:tcW w:w="2321" w:type="dxa"/>
          </w:tcPr>
          <w:p>
            <w:pPr>
              <w:pStyle w:val="TableParagraph"/>
              <w:spacing w:line="273" w:lineRule="exact"/>
              <w:ind w:left="334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  <w:p>
            <w:pPr>
              <w:pStyle w:val="TableParagraph"/>
              <w:spacing w:before="141"/>
              <w:ind w:left="334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Sebelumnya</w:t>
            </w:r>
          </w:p>
        </w:tc>
        <w:tc>
          <w:tcPr>
            <w:tcW w:w="2710" w:type="dxa"/>
          </w:tcPr>
          <w:p>
            <w:pPr>
              <w:pStyle w:val="TableParagraph"/>
              <w:spacing w:line="273" w:lineRule="exact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Diana</w:t>
            </w:r>
          </w:p>
          <w:p>
            <w:pPr>
              <w:pStyle w:val="TableParagraph"/>
              <w:spacing w:before="141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Fidia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(2032500734)</w:t>
            </w:r>
          </w:p>
        </w:tc>
      </w:tr>
      <w:tr>
        <w:trPr>
          <w:trHeight w:val="4968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112" w:right="309"/>
              <w:rPr>
                <w:sz w:val="24"/>
              </w:rPr>
            </w:pPr>
            <w:r>
              <w:rPr>
                <w:spacing w:val="-2"/>
                <w:sz w:val="24"/>
              </w:rPr>
              <w:t>Mardaningsih </w:t>
            </w:r>
            <w:r>
              <w:rPr>
                <w:spacing w:val="-1"/>
                <w:sz w:val="24"/>
              </w:rPr>
              <w:t>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/>
              <w:ind w:left="112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spacing w:line="360" w:lineRule="auto" w:before="1"/>
              <w:ind w:left="112" w:right="374"/>
              <w:rPr>
                <w:sz w:val="24"/>
              </w:rPr>
            </w:pPr>
            <w:r>
              <w:rPr>
                <w:i/>
                <w:sz w:val="24"/>
              </w:rPr>
              <w:t>Leverage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pengaruh negatif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359"/>
              <w:rPr>
                <w:sz w:val="24"/>
              </w:rPr>
            </w:pPr>
            <w:r>
              <w:rPr>
                <w:i/>
                <w:sz w:val="24"/>
              </w:rPr>
              <w:t>Firm size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 pengaruh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keuangan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/>
              <w:ind w:left="112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Konsisten:</w:t>
            </w:r>
          </w:p>
          <w:p>
            <w:pPr>
              <w:pStyle w:val="TableParagraph"/>
              <w:spacing w:line="360" w:lineRule="auto" w:before="139"/>
              <w:ind w:left="112" w:right="429"/>
              <w:rPr>
                <w:sz w:val="24"/>
              </w:rPr>
            </w:pPr>
            <w:r>
              <w:rPr>
                <w:i/>
                <w:sz w:val="24"/>
              </w:rPr>
              <w:t>Leverage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 kinerja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112" w:right="502"/>
              <w:rPr>
                <w:sz w:val="24"/>
              </w:rPr>
            </w:pPr>
            <w:r>
              <w:rPr>
                <w:i/>
                <w:sz w:val="24"/>
              </w:rPr>
              <w:t>Firm size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berpengaruh 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keuangan.</w:t>
            </w:r>
          </w:p>
        </w:tc>
      </w:tr>
      <w:tr>
        <w:trPr>
          <w:trHeight w:val="3314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112" w:right="281"/>
              <w:rPr>
                <w:sz w:val="24"/>
              </w:rPr>
            </w:pPr>
            <w:r>
              <w:rPr>
                <w:spacing w:val="-1"/>
                <w:sz w:val="24"/>
              </w:rPr>
              <w:t>Wulandari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al.,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 w:before="1"/>
              <w:ind w:left="112" w:right="351"/>
              <w:rPr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Manajemen Aset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signifikan 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Keuangan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 w:before="1"/>
              <w:ind w:left="112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370"/>
              <w:rPr>
                <w:sz w:val="24"/>
              </w:rPr>
            </w:pPr>
            <w:r>
              <w:rPr>
                <w:b/>
                <w:sz w:val="24"/>
              </w:rPr>
              <w:t>Konsisten: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Manajemen Aset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berpengaruh signifikan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Keuangan</w:t>
            </w:r>
          </w:p>
        </w:tc>
      </w:tr>
      <w:tr>
        <w:trPr>
          <w:trHeight w:val="3312" w:hRule="atLeast"/>
        </w:trPr>
        <w:tc>
          <w:tcPr>
            <w:tcW w:w="5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12" w:right="501"/>
              <w:rPr>
                <w:sz w:val="24"/>
              </w:rPr>
            </w:pPr>
            <w:r>
              <w:rPr>
                <w:sz w:val="24"/>
              </w:rPr>
              <w:t>Priyono et al.,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(2022)</w:t>
            </w:r>
          </w:p>
        </w:tc>
        <w:tc>
          <w:tcPr>
            <w:tcW w:w="2321" w:type="dxa"/>
          </w:tcPr>
          <w:p>
            <w:pPr>
              <w:pStyle w:val="TableParagraph"/>
              <w:spacing w:line="360" w:lineRule="auto"/>
              <w:ind w:left="112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spacing w:line="360" w:lineRule="auto"/>
              <w:ind w:left="112" w:right="152"/>
              <w:rPr>
                <w:sz w:val="24"/>
              </w:rPr>
            </w:pPr>
            <w:r>
              <w:rPr>
                <w:i/>
                <w:sz w:val="24"/>
              </w:rPr>
              <w:t>Total Asset Turnover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bepengaruh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signifikan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keuangan,</w:t>
            </w:r>
          </w:p>
        </w:tc>
        <w:tc>
          <w:tcPr>
            <w:tcW w:w="2710" w:type="dxa"/>
          </w:tcPr>
          <w:p>
            <w:pPr>
              <w:pStyle w:val="TableParagraph"/>
              <w:spacing w:line="360" w:lineRule="auto"/>
              <w:ind w:left="112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Hasil penelitian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menunjukan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bahwa:</w:t>
            </w: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12" w:right="370"/>
              <w:rPr>
                <w:sz w:val="24"/>
              </w:rPr>
            </w:pPr>
            <w:r>
              <w:rPr>
                <w:b/>
                <w:sz w:val="24"/>
              </w:rPr>
              <w:t>Konsisten: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Manajemen Aset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berpengaruh signifikan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Kinerja</w:t>
            </w: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Keuangan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line="360" w:lineRule="auto" w:before="90"/>
        <w:ind w:left="4354" w:right="4901" w:firstLine="1"/>
        <w:jc w:val="center"/>
      </w:pPr>
      <w:bookmarkStart w:name="_bookmark105" w:id="164"/>
      <w:bookmarkEnd w:id="164"/>
      <w:r>
        <w:rPr>
          <w:b w:val="0"/>
        </w:rPr>
      </w:r>
      <w:r>
        <w:rPr/>
        <w:t>BAB V</w:t>
      </w:r>
      <w:r>
        <w:rPr>
          <w:spacing w:val="1"/>
        </w:rPr>
        <w:t> </w:t>
      </w:r>
      <w:bookmarkStart w:name="_bookmark106" w:id="165"/>
      <w:bookmarkEnd w:id="165"/>
      <w:r>
        <w:rPr/>
        <w:t>PENUTUP</w:t>
      </w:r>
    </w:p>
    <w:p>
      <w:pPr>
        <w:pStyle w:val="Heading2"/>
        <w:numPr>
          <w:ilvl w:val="1"/>
          <w:numId w:val="33"/>
        </w:numPr>
        <w:tabs>
          <w:tab w:pos="2081" w:val="left" w:leader="none"/>
          <w:tab w:pos="2082" w:val="left" w:leader="none"/>
        </w:tabs>
        <w:spacing w:line="274" w:lineRule="exact" w:before="0" w:after="0"/>
        <w:ind w:left="2081" w:right="0" w:hanging="774"/>
        <w:jc w:val="left"/>
      </w:pPr>
      <w:bookmarkStart w:name="_bookmark107" w:id="166"/>
      <w:bookmarkEnd w:id="166"/>
      <w:r>
        <w:rPr>
          <w:b w:val="0"/>
        </w:rPr>
      </w:r>
      <w:bookmarkStart w:name="_bookmark107" w:id="167"/>
      <w:bookmarkEnd w:id="167"/>
      <w:r>
        <w:rPr/>
        <w:t>Kesi</w:t>
      </w:r>
      <w:r>
        <w:rPr/>
        <w:t>mpulan</w:t>
      </w:r>
    </w:p>
    <w:p>
      <w:pPr>
        <w:pStyle w:val="BodyText"/>
        <w:spacing w:line="360" w:lineRule="auto" w:before="139"/>
        <w:ind w:left="1231" w:right="1493" w:firstLine="849"/>
        <w:jc w:val="both"/>
      </w:pPr>
      <w:r>
        <w:rPr/>
        <w:t>Penelitian ini bertujuan untuk menguji mengenai pengaruh variabel</w:t>
      </w:r>
      <w:r>
        <w:rPr>
          <w:spacing w:val="1"/>
        </w:rPr>
        <w:t> </w:t>
      </w:r>
      <w:r>
        <w:rPr/>
        <w:t>independen</w:t>
      </w:r>
      <w:r>
        <w:rPr>
          <w:spacing w:val="-5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dependen.</w:t>
      </w:r>
      <w:r>
        <w:rPr>
          <w:spacing w:val="-3"/>
        </w:rPr>
        <w:t> </w:t>
      </w:r>
      <w:r>
        <w:rPr/>
        <w:t>Variabael</w:t>
      </w:r>
      <w:r>
        <w:rPr>
          <w:spacing w:val="2"/>
        </w:rPr>
        <w:t> </w:t>
      </w:r>
      <w:r>
        <w:rPr/>
        <w:t>independen</w:t>
      </w:r>
      <w:r>
        <w:rPr>
          <w:spacing w:val="-5"/>
        </w:rPr>
        <w:t> </w:t>
      </w:r>
      <w:r>
        <w:rPr/>
        <w:t>dalam</w:t>
      </w:r>
      <w:r>
        <w:rPr>
          <w:spacing w:val="-5"/>
        </w:rPr>
        <w:t> </w:t>
      </w:r>
      <w:r>
        <w:rPr/>
        <w:t>penelitian</w:t>
      </w:r>
      <w:r>
        <w:rPr>
          <w:spacing w:val="-58"/>
        </w:rPr>
        <w:t> </w:t>
      </w:r>
      <w:r>
        <w:rPr/>
        <w:t>ini adalah ukuran perusahaan, </w:t>
      </w:r>
      <w:r>
        <w:rPr>
          <w:i/>
        </w:rPr>
        <w:t>investment opportunity set</w:t>
      </w:r>
      <w:r>
        <w:rPr/>
        <w:t>, manajemen aset, dan</w:t>
      </w:r>
      <w:r>
        <w:rPr>
          <w:spacing w:val="1"/>
        </w:rPr>
        <w:t> </w:t>
      </w:r>
      <w:r>
        <w:rPr>
          <w:i/>
        </w:rPr>
        <w:t>leverage</w:t>
      </w:r>
      <w:r>
        <w:rPr>
          <w:i/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 Sampel yang didapat dalam penelitian ini sebanyak 42 perusahaan</w:t>
      </w:r>
      <w:r>
        <w:rPr>
          <w:spacing w:val="1"/>
        </w:rPr>
        <w:t> </w:t>
      </w:r>
      <w:r>
        <w:rPr/>
        <w:t>infrastruktur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terdaftar</w:t>
      </w:r>
      <w:r>
        <w:rPr>
          <w:spacing w:val="-4"/>
        </w:rPr>
        <w:t> </w:t>
      </w:r>
      <w:r>
        <w:rPr/>
        <w:t>di</w:t>
      </w:r>
      <w:r>
        <w:rPr>
          <w:spacing w:val="-1"/>
        </w:rPr>
        <w:t> </w:t>
      </w:r>
      <w:r>
        <w:rPr/>
        <w:t>Bursa</w:t>
      </w:r>
      <w:r>
        <w:rPr>
          <w:spacing w:val="-5"/>
        </w:rPr>
        <w:t> </w:t>
      </w:r>
      <w:r>
        <w:rPr/>
        <w:t>Efek</w:t>
      </w:r>
      <w:r>
        <w:rPr>
          <w:spacing w:val="3"/>
        </w:rPr>
        <w:t> </w:t>
      </w:r>
      <w:r>
        <w:rPr/>
        <w:t>Indonesia</w:t>
      </w:r>
      <w:r>
        <w:rPr>
          <w:spacing w:val="-4"/>
        </w:rPr>
        <w:t> </w:t>
      </w:r>
      <w:r>
        <w:rPr/>
        <w:t>(BEI)</w:t>
      </w:r>
      <w:r>
        <w:rPr>
          <w:spacing w:val="-4"/>
        </w:rPr>
        <w:t> </w:t>
      </w:r>
      <w:r>
        <w:rPr/>
        <w:t>periode</w:t>
      </w:r>
      <w:r>
        <w:rPr>
          <w:spacing w:val="-5"/>
        </w:rPr>
        <w:t> </w:t>
      </w:r>
      <w:r>
        <w:rPr/>
        <w:t>2018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2022,</w:t>
      </w:r>
      <w:r>
        <w:rPr>
          <w:spacing w:val="-58"/>
        </w:rPr>
        <w:t> </w:t>
      </w:r>
      <w:r>
        <w:rPr/>
        <w:t>penelitian ini menggunakan data sekunder, pengambilan sampel menggunakan</w:t>
      </w:r>
      <w:r>
        <w:rPr>
          <w:spacing w:val="1"/>
        </w:rPr>
        <w:t> </w:t>
      </w:r>
      <w:r>
        <w:rPr>
          <w:i/>
        </w:rPr>
        <w:t>purposive sampling</w:t>
      </w:r>
      <w:r>
        <w:rPr/>
        <w:t>. Pengujian menggunakan analisis regresi linier berganda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Software</w:t>
      </w:r>
      <w:r>
        <w:rPr>
          <w:i/>
          <w:spacing w:val="1"/>
        </w:rPr>
        <w:t> </w:t>
      </w:r>
      <w:r>
        <w:rPr>
          <w:i/>
        </w:rPr>
        <w:t>Statistical</w:t>
      </w:r>
      <w:r>
        <w:rPr>
          <w:i/>
          <w:spacing w:val="1"/>
        </w:rPr>
        <w:t> </w:t>
      </w:r>
      <w:r>
        <w:rPr>
          <w:i/>
        </w:rPr>
        <w:t>Package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/>
        <w:t>(SPSS) versi 22. Berdasarkan hasil analisis dan pembahasan yang telah disusun</w:t>
      </w:r>
      <w:r>
        <w:rPr>
          <w:spacing w:val="-57"/>
        </w:rPr>
        <w:t> </w:t>
      </w:r>
      <w:r>
        <w:rPr/>
        <w:t>dan telah diuji pada Bab IV, maka dapat disimpulkan bahwa pengaruh variabel-</w:t>
      </w:r>
      <w:r>
        <w:rPr>
          <w:spacing w:val="-57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independen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varaiabel</w:t>
      </w:r>
      <w:r>
        <w:rPr>
          <w:spacing w:val="-1"/>
        </w:rPr>
        <w:t> </w:t>
      </w:r>
      <w:r>
        <w:rPr/>
        <w:t>dependen</w:t>
      </w:r>
      <w:r>
        <w:rPr>
          <w:spacing w:val="2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31"/>
        </w:numPr>
        <w:tabs>
          <w:tab w:pos="2081" w:val="left" w:leader="none"/>
          <w:tab w:pos="2082" w:val="left" w:leader="none"/>
        </w:tabs>
        <w:spacing w:line="360" w:lineRule="auto" w:before="1" w:after="0"/>
        <w:ind w:left="2081" w:right="1877" w:hanging="850"/>
        <w:jc w:val="left"/>
        <w:rPr>
          <w:sz w:val="24"/>
        </w:rPr>
      </w:pPr>
      <w:r>
        <w:rPr>
          <w:sz w:val="24"/>
        </w:rPr>
        <w:t>Ukuran</w:t>
      </w:r>
      <w:r>
        <w:rPr>
          <w:spacing w:val="32"/>
          <w:sz w:val="24"/>
        </w:rPr>
        <w:t> </w:t>
      </w:r>
      <w:r>
        <w:rPr>
          <w:sz w:val="24"/>
        </w:rPr>
        <w:t>perusahaan</w:t>
      </w:r>
      <w:r>
        <w:rPr>
          <w:spacing w:val="32"/>
          <w:sz w:val="24"/>
        </w:rPr>
        <w:t> </w:t>
      </w:r>
      <w:r>
        <w:rPr>
          <w:sz w:val="24"/>
        </w:rPr>
        <w:t>tidak</w:t>
      </w:r>
      <w:r>
        <w:rPr>
          <w:spacing w:val="32"/>
          <w:sz w:val="24"/>
        </w:rPr>
        <w:t> </w:t>
      </w:r>
      <w:r>
        <w:rPr>
          <w:sz w:val="24"/>
        </w:rPr>
        <w:t>berpengaruh</w:t>
      </w:r>
      <w:r>
        <w:rPr>
          <w:spacing w:val="35"/>
          <w:sz w:val="24"/>
        </w:rPr>
        <w:t> </w:t>
      </w:r>
      <w:r>
        <w:rPr>
          <w:sz w:val="24"/>
        </w:rPr>
        <w:t>secara</w:t>
      </w:r>
      <w:r>
        <w:rPr>
          <w:spacing w:val="33"/>
          <w:sz w:val="24"/>
        </w:rPr>
        <w:t> </w:t>
      </w:r>
      <w:r>
        <w:rPr>
          <w:sz w:val="24"/>
        </w:rPr>
        <w:t>signifikan</w:t>
      </w:r>
      <w:r>
        <w:rPr>
          <w:spacing w:val="33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kinerja</w:t>
      </w:r>
      <w:r>
        <w:rPr>
          <w:spacing w:val="-1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31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2234" w:hanging="850"/>
        <w:jc w:val="left"/>
        <w:rPr>
          <w:sz w:val="24"/>
        </w:rPr>
      </w:pPr>
      <w:r>
        <w:rPr>
          <w:i/>
          <w:sz w:val="24"/>
        </w:rPr>
        <w:t>Investment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0"/>
          <w:sz w:val="24"/>
        </w:rPr>
        <w:t> </w:t>
      </w:r>
      <w:r>
        <w:rPr>
          <w:sz w:val="24"/>
        </w:rPr>
        <w:t>tidak</w:t>
      </w:r>
      <w:r>
        <w:rPr>
          <w:spacing w:val="6"/>
          <w:sz w:val="24"/>
        </w:rPr>
        <w:t> </w:t>
      </w:r>
      <w:r>
        <w:rPr>
          <w:sz w:val="24"/>
        </w:rPr>
        <w:t>berpengaruh</w:t>
      </w:r>
      <w:r>
        <w:rPr>
          <w:spacing w:val="4"/>
          <w:sz w:val="24"/>
        </w:rPr>
        <w:t> </w:t>
      </w:r>
      <w:r>
        <w:rPr>
          <w:sz w:val="24"/>
        </w:rPr>
        <w:t>secara</w:t>
      </w:r>
      <w:r>
        <w:rPr>
          <w:spacing w:val="5"/>
          <w:sz w:val="24"/>
        </w:rPr>
        <w:t> </w:t>
      </w:r>
      <w:r>
        <w:rPr>
          <w:sz w:val="24"/>
        </w:rPr>
        <w:t>signifikan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31"/>
        </w:numPr>
        <w:tabs>
          <w:tab w:pos="2081" w:val="left" w:leader="none"/>
          <w:tab w:pos="2082" w:val="left" w:leader="none"/>
        </w:tabs>
        <w:spacing w:line="362" w:lineRule="auto" w:before="0" w:after="0"/>
        <w:ind w:left="2081" w:right="1517" w:hanging="850"/>
        <w:jc w:val="left"/>
        <w:rPr>
          <w:sz w:val="24"/>
        </w:rPr>
      </w:pPr>
      <w:r>
        <w:rPr>
          <w:sz w:val="24"/>
        </w:rPr>
        <w:t>Manajemen</w:t>
      </w:r>
      <w:r>
        <w:rPr>
          <w:spacing w:val="35"/>
          <w:sz w:val="24"/>
        </w:rPr>
        <w:t> </w:t>
      </w:r>
      <w:r>
        <w:rPr>
          <w:sz w:val="24"/>
        </w:rPr>
        <w:t>aset</w:t>
      </w:r>
      <w:r>
        <w:rPr>
          <w:spacing w:val="35"/>
          <w:sz w:val="24"/>
        </w:rPr>
        <w:t> </w:t>
      </w:r>
      <w:r>
        <w:rPr>
          <w:sz w:val="24"/>
        </w:rPr>
        <w:t>berpengaruh</w:t>
      </w:r>
      <w:r>
        <w:rPr>
          <w:spacing w:val="34"/>
          <w:sz w:val="24"/>
        </w:rPr>
        <w:t> </w:t>
      </w:r>
      <w:r>
        <w:rPr>
          <w:sz w:val="24"/>
        </w:rPr>
        <w:t>positif</w:t>
      </w:r>
      <w:r>
        <w:rPr>
          <w:spacing w:val="35"/>
          <w:sz w:val="24"/>
        </w:rPr>
        <w:t> </w:t>
      </w:r>
      <w:r>
        <w:rPr>
          <w:sz w:val="24"/>
        </w:rPr>
        <w:t>dan</w:t>
      </w:r>
      <w:r>
        <w:rPr>
          <w:spacing w:val="35"/>
          <w:sz w:val="24"/>
        </w:rPr>
        <w:t> </w:t>
      </w:r>
      <w:r>
        <w:rPr>
          <w:sz w:val="24"/>
        </w:rPr>
        <w:t>signifikan</w:t>
      </w:r>
      <w:r>
        <w:rPr>
          <w:spacing w:val="35"/>
          <w:sz w:val="24"/>
        </w:rPr>
        <w:t> </w:t>
      </w:r>
      <w:r>
        <w:rPr>
          <w:sz w:val="24"/>
        </w:rPr>
        <w:t>terhadap</w:t>
      </w:r>
      <w:r>
        <w:rPr>
          <w:spacing w:val="35"/>
          <w:sz w:val="24"/>
        </w:rPr>
        <w:t> </w:t>
      </w:r>
      <w:r>
        <w:rPr>
          <w:sz w:val="24"/>
        </w:rPr>
        <w:t>kinerja</w:t>
      </w:r>
      <w:r>
        <w:rPr>
          <w:spacing w:val="-57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0"/>
          <w:numId w:val="31"/>
        </w:numPr>
        <w:tabs>
          <w:tab w:pos="2081" w:val="left" w:leader="none"/>
          <w:tab w:pos="2082" w:val="left" w:leader="none"/>
        </w:tabs>
        <w:spacing w:line="271" w:lineRule="exact" w:before="0" w:after="0"/>
        <w:ind w:left="2081" w:right="0" w:hanging="851"/>
        <w:jc w:val="left"/>
        <w:rPr>
          <w:sz w:val="24"/>
        </w:rPr>
      </w:pPr>
      <w:r>
        <w:rPr>
          <w:i/>
          <w:spacing w:val="-1"/>
          <w:sz w:val="24"/>
        </w:rPr>
        <w:t>Leverage</w:t>
      </w:r>
      <w:r>
        <w:rPr>
          <w:i/>
          <w:spacing w:val="-14"/>
          <w:sz w:val="24"/>
        </w:rPr>
        <w:t> </w:t>
      </w:r>
      <w:r>
        <w:rPr>
          <w:spacing w:val="-1"/>
          <w:sz w:val="24"/>
        </w:rPr>
        <w:t>berpengaruh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negatif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signifikan</w:t>
      </w:r>
      <w:r>
        <w:rPr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-14"/>
          <w:sz w:val="24"/>
        </w:rPr>
        <w:t> </w:t>
      </w:r>
      <w:r>
        <w:rPr>
          <w:sz w:val="24"/>
        </w:rPr>
        <w:t>kinerja</w:t>
      </w:r>
      <w:r>
        <w:rPr>
          <w:spacing w:val="-11"/>
          <w:sz w:val="24"/>
        </w:rPr>
        <w:t> </w:t>
      </w:r>
      <w:r>
        <w:rPr>
          <w:sz w:val="24"/>
        </w:rPr>
        <w:t>keuangan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33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851"/>
        <w:jc w:val="left"/>
      </w:pPr>
      <w:bookmarkStart w:name="_bookmark108" w:id="168"/>
      <w:bookmarkEnd w:id="168"/>
      <w:r>
        <w:rPr>
          <w:b w:val="0"/>
        </w:rPr>
      </w:r>
      <w:bookmarkStart w:name="_bookmark108" w:id="169"/>
      <w:bookmarkEnd w:id="169"/>
      <w:r>
        <w:rPr/>
        <w:t>I</w:t>
      </w:r>
      <w:r>
        <w:rPr/>
        <w:t>mpilkasi</w:t>
      </w:r>
      <w:r>
        <w:rPr>
          <w:spacing w:val="-10"/>
        </w:rPr>
        <w:t> </w:t>
      </w:r>
      <w:r>
        <w:rPr/>
        <w:t>Hasil</w:t>
      </w:r>
      <w:r>
        <w:rPr>
          <w:spacing w:val="-8"/>
        </w:rPr>
        <w:t> </w:t>
      </w:r>
      <w:r>
        <w:rPr/>
        <w:t>Penelitian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1231" w:right="1503" w:firstLine="849"/>
        <w:jc w:val="both"/>
      </w:pPr>
      <w:r>
        <w:rPr/>
        <w:t>Berdasarkan hasil analisis dan kesimpulan dari penelitian ini dapat</w:t>
      </w:r>
      <w:r>
        <w:rPr>
          <w:spacing w:val="1"/>
        </w:rPr>
        <w:t> </w:t>
      </w:r>
      <w:r>
        <w:rPr/>
        <w:t>memberikan manfaar dari beberapa pihak dalam hal ini adalah manajemen</w:t>
      </w:r>
      <w:r>
        <w:rPr>
          <w:spacing w:val="1"/>
        </w:rPr>
        <w:t> </w:t>
      </w:r>
      <w:r>
        <w:rPr/>
        <w:t>perusahaan, investor, dan pembaca/peneliti lain. Implikasi dari penelitian ini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sebagai berikut: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34"/>
        </w:numPr>
        <w:tabs>
          <w:tab w:pos="2081" w:val="left" w:leader="none"/>
          <w:tab w:pos="2082" w:val="left" w:leader="none"/>
        </w:tabs>
        <w:spacing w:line="360" w:lineRule="auto" w:before="90" w:after="0"/>
        <w:ind w:left="2081" w:right="1498" w:hanging="850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ukuran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berpengaruh terhadap kinerja keuangan pada sektor infrastruktur. Hal</w:t>
      </w:r>
      <w:r>
        <w:rPr>
          <w:spacing w:val="1"/>
          <w:sz w:val="24"/>
        </w:rPr>
        <w:t> </w:t>
      </w:r>
      <w:r>
        <w:rPr>
          <w:sz w:val="24"/>
        </w:rPr>
        <w:t>ini menunjukkan bahwa ukuran perusahaan tidak hanya dapat diukur</w:t>
      </w:r>
      <w:r>
        <w:rPr>
          <w:spacing w:val="1"/>
          <w:sz w:val="24"/>
        </w:rPr>
        <w:t> </w:t>
      </w:r>
      <w:r>
        <w:rPr>
          <w:sz w:val="24"/>
        </w:rPr>
        <w:t>dari besar kecilnya total aset yang dimiliki. Sehingga besar kecilnya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tentu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perusahaan tersebut. Oleh karena itu, pihak manajemen diharapkan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menghasilkan laba yang baik bagi perusahaan, sehingga mampu untuk</w:t>
      </w:r>
      <w:r>
        <w:rPr>
          <w:spacing w:val="-57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kelangsungan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investor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diharapkan dapat memeriksa laporan keuangan perusahaan mengenai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4"/>
          <w:sz w:val="24"/>
        </w:rPr>
        <w:t> </w:t>
      </w:r>
      <w:r>
        <w:rPr>
          <w:sz w:val="24"/>
        </w:rPr>
        <w:t>aset</w:t>
      </w:r>
      <w:r>
        <w:rPr>
          <w:spacing w:val="-15"/>
          <w:sz w:val="24"/>
        </w:rPr>
        <w:t> </w:t>
      </w:r>
      <w:r>
        <w:rPr>
          <w:sz w:val="24"/>
        </w:rPr>
        <w:t>perusahaan</w:t>
      </w:r>
      <w:r>
        <w:rPr>
          <w:spacing w:val="-15"/>
          <w:sz w:val="24"/>
        </w:rPr>
        <w:t> </w:t>
      </w:r>
      <w:r>
        <w:rPr>
          <w:sz w:val="24"/>
        </w:rPr>
        <w:t>agar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14"/>
          <w:sz w:val="24"/>
        </w:rPr>
        <w:t> </w:t>
      </w:r>
      <w:r>
        <w:rPr>
          <w:sz w:val="24"/>
        </w:rPr>
        <w:t>digunakan</w:t>
      </w:r>
      <w:r>
        <w:rPr>
          <w:spacing w:val="-15"/>
          <w:sz w:val="24"/>
        </w:rPr>
        <w:t> </w:t>
      </w:r>
      <w:r>
        <w:rPr>
          <w:sz w:val="24"/>
        </w:rPr>
        <w:t>sebagai</w:t>
      </w:r>
      <w:r>
        <w:rPr>
          <w:spacing w:val="-11"/>
          <w:sz w:val="24"/>
        </w:rPr>
        <w:t> </w:t>
      </w:r>
      <w:r>
        <w:rPr>
          <w:sz w:val="24"/>
        </w:rPr>
        <w:t>bahan</w:t>
      </w:r>
      <w:r>
        <w:rPr>
          <w:spacing w:val="-15"/>
          <w:sz w:val="24"/>
        </w:rPr>
        <w:t> </w:t>
      </w:r>
      <w:r>
        <w:rPr>
          <w:sz w:val="24"/>
        </w:rPr>
        <w:t>pertimbangan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pengambilan keputusan.</w:t>
      </w:r>
    </w:p>
    <w:p>
      <w:pPr>
        <w:pStyle w:val="ListParagraph"/>
        <w:numPr>
          <w:ilvl w:val="0"/>
          <w:numId w:val="34"/>
        </w:numPr>
        <w:tabs>
          <w:tab w:pos="2081" w:val="left" w:leader="none"/>
          <w:tab w:pos="2082" w:val="left" w:leader="none"/>
        </w:tabs>
        <w:spacing w:line="360" w:lineRule="auto" w:before="1" w:after="0"/>
        <w:ind w:left="2081" w:right="1493" w:hanging="850"/>
        <w:jc w:val="both"/>
        <w:rPr>
          <w:sz w:val="24"/>
        </w:rPr>
      </w:pPr>
      <w:r>
        <w:rPr>
          <w:sz w:val="24"/>
        </w:rPr>
        <w:t>Hasil penelitian menunjukkan bahwa </w:t>
      </w:r>
      <w:r>
        <w:rPr>
          <w:i/>
          <w:sz w:val="24"/>
        </w:rPr>
        <w:t>investment opportunity set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berpengaruh terhadap kinerja keuangan pada sektor infrastruktur. Hal</w:t>
      </w:r>
      <w:r>
        <w:rPr>
          <w:spacing w:val="1"/>
          <w:sz w:val="24"/>
        </w:rPr>
        <w:t> </w:t>
      </w:r>
      <w:r>
        <w:rPr>
          <w:sz w:val="24"/>
        </w:rPr>
        <w:t>disebabkan oleh adanya kesempatan investasi yang ada diperusahaan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keuntungan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signifikan,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memberikan dampak terhadap kinerja perusahaan. Penurunan kinerja</w:t>
      </w:r>
      <w:r>
        <w:rPr>
          <w:spacing w:val="1"/>
          <w:sz w:val="24"/>
        </w:rPr>
        <w:t> </w:t>
      </w:r>
      <w:r>
        <w:rPr>
          <w:sz w:val="24"/>
        </w:rPr>
        <w:t>perusahaan dapat terjadi akibat dari tidak dilaksanakannya kesempatan</w:t>
      </w:r>
      <w:r>
        <w:rPr>
          <w:spacing w:val="-57"/>
          <w:sz w:val="24"/>
        </w:rPr>
        <w:t> </w:t>
      </w:r>
      <w:r>
        <w:rPr>
          <w:sz w:val="24"/>
        </w:rPr>
        <w:t>investasi yang menguntungkan, karena perusahaan akan menggunakan</w:t>
      </w:r>
      <w:r>
        <w:rPr>
          <w:spacing w:val="-57"/>
          <w:sz w:val="24"/>
        </w:rPr>
        <w:t> </w:t>
      </w:r>
      <w:r>
        <w:rPr>
          <w:sz w:val="24"/>
        </w:rPr>
        <w:t>keuntungan yang didapatkan untuk membayar hutang. Maka dari itu,</w:t>
      </w:r>
      <w:r>
        <w:rPr>
          <w:spacing w:val="1"/>
          <w:sz w:val="24"/>
        </w:rPr>
        <w:t> </w:t>
      </w:r>
      <w:r>
        <w:rPr>
          <w:sz w:val="24"/>
        </w:rPr>
        <w:t>manajemen perusahaan perlu memperhatikan kinerja perusahaan untuk</w:t>
      </w:r>
      <w:r>
        <w:rPr>
          <w:spacing w:val="-58"/>
          <w:sz w:val="24"/>
        </w:rPr>
        <w:t> </w:t>
      </w:r>
      <w:r>
        <w:rPr>
          <w:sz w:val="24"/>
        </w:rPr>
        <w:t>memperoleh laba yang tinggi sehingga investor akan tertarik untuk</w:t>
      </w:r>
      <w:r>
        <w:rPr>
          <w:spacing w:val="1"/>
          <w:sz w:val="24"/>
        </w:rPr>
        <w:t> </w:t>
      </w:r>
      <w:r>
        <w:rPr>
          <w:sz w:val="24"/>
        </w:rPr>
        <w:t>menanamkan dananya di perusahaan. Karena dengan laba yang tinggi,</w:t>
      </w:r>
      <w:r>
        <w:rPr>
          <w:spacing w:val="1"/>
          <w:sz w:val="24"/>
        </w:rPr>
        <w:t> </w:t>
      </w:r>
      <w:r>
        <w:rPr>
          <w:sz w:val="24"/>
        </w:rPr>
        <w:t>maka perusahaan dapat meningkatkan kinerja keuangan. Sedangkan</w:t>
      </w:r>
      <w:r>
        <w:rPr>
          <w:spacing w:val="1"/>
          <w:sz w:val="24"/>
        </w:rPr>
        <w:t> </w:t>
      </w:r>
      <w:r>
        <w:rPr>
          <w:sz w:val="24"/>
        </w:rPr>
        <w:t>bagi investor dalam melakukan investasi sebaiknya memperhatikan</w:t>
      </w:r>
      <w:r>
        <w:rPr>
          <w:spacing w:val="1"/>
          <w:sz w:val="24"/>
        </w:rPr>
        <w:t> </w:t>
      </w:r>
      <w:r>
        <w:rPr>
          <w:sz w:val="24"/>
        </w:rPr>
        <w:t>informasi dalam laporan keuangan sebagai bahan pertimbangan dalam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-1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0"/>
          <w:numId w:val="34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499" w:hanging="850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-57"/>
          <w:sz w:val="24"/>
        </w:rPr>
        <w:t> </w:t>
      </w:r>
      <w:r>
        <w:rPr>
          <w:sz w:val="24"/>
        </w:rPr>
        <w:t>positif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1"/>
          <w:sz w:val="24"/>
        </w:rPr>
        <w:t> </w:t>
      </w:r>
      <w:r>
        <w:rPr>
          <w:sz w:val="24"/>
        </w:rPr>
        <w:t>infrastruktur.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aset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diukur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rasio</w:t>
      </w:r>
      <w:r>
        <w:rPr>
          <w:spacing w:val="1"/>
          <w:sz w:val="24"/>
        </w:rPr>
        <w:t> </w:t>
      </w:r>
      <w:r>
        <w:rPr>
          <w:sz w:val="24"/>
        </w:rPr>
        <w:t>TATO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digunakan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12"/>
          <w:sz w:val="24"/>
        </w:rPr>
        <w:t> </w:t>
      </w:r>
      <w:r>
        <w:rPr>
          <w:sz w:val="24"/>
        </w:rPr>
        <w:t>mengetahui</w:t>
      </w:r>
      <w:r>
        <w:rPr>
          <w:spacing w:val="-12"/>
          <w:sz w:val="24"/>
        </w:rPr>
        <w:t> </w:t>
      </w:r>
      <w:r>
        <w:rPr>
          <w:sz w:val="24"/>
        </w:rPr>
        <w:t>sejauh</w:t>
      </w:r>
      <w:r>
        <w:rPr>
          <w:spacing w:val="-15"/>
          <w:sz w:val="24"/>
        </w:rPr>
        <w:t> </w:t>
      </w:r>
      <w:r>
        <w:rPr>
          <w:sz w:val="24"/>
        </w:rPr>
        <w:t>mana</w:t>
      </w:r>
      <w:r>
        <w:rPr>
          <w:spacing w:val="-14"/>
          <w:sz w:val="24"/>
        </w:rPr>
        <w:t> </w:t>
      </w:r>
      <w:r>
        <w:rPr>
          <w:sz w:val="24"/>
        </w:rPr>
        <w:t>efektivitas</w:t>
      </w:r>
      <w:r>
        <w:rPr>
          <w:spacing w:val="-12"/>
          <w:sz w:val="24"/>
        </w:rPr>
        <w:t> </w:t>
      </w:r>
      <w:r>
        <w:rPr>
          <w:sz w:val="24"/>
        </w:rPr>
        <w:t>perusahaan</w:t>
      </w:r>
      <w:r>
        <w:rPr>
          <w:spacing w:val="-12"/>
          <w:sz w:val="24"/>
        </w:rPr>
        <w:t> </w:t>
      </w:r>
      <w:r>
        <w:rPr>
          <w:sz w:val="24"/>
        </w:rPr>
        <w:t>dalam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2081" w:right="1494"/>
        <w:jc w:val="both"/>
      </w:pPr>
      <w:r>
        <w:rPr/>
        <w:t>mengelola asetnya dalam menghasilkan penjualan aset yang dimiliki.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asetnya. Sehingga, semakin efektif perputaran aset perusahaan 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perusahaan yang lebih baik. Hal ini ditandai dengan meningkatkanya</w:t>
      </w:r>
      <w:r>
        <w:rPr>
          <w:spacing w:val="1"/>
        </w:rPr>
        <w:t> </w:t>
      </w:r>
      <w:r>
        <w:rPr/>
        <w:t>laba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>
          <w:i/>
        </w:rPr>
        <w:t>return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pihak investor.</w:t>
      </w:r>
    </w:p>
    <w:p>
      <w:pPr>
        <w:pStyle w:val="ListParagraph"/>
        <w:numPr>
          <w:ilvl w:val="0"/>
          <w:numId w:val="34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494" w:hanging="850"/>
        <w:jc w:val="both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penelitian</w:t>
      </w:r>
      <w:r>
        <w:rPr>
          <w:spacing w:val="-6"/>
          <w:sz w:val="24"/>
        </w:rPr>
        <w:t> </w:t>
      </w:r>
      <w:r>
        <w:rPr>
          <w:sz w:val="24"/>
        </w:rPr>
        <w:t>menunjukkan</w:t>
      </w:r>
      <w:r>
        <w:rPr>
          <w:spacing w:val="-6"/>
          <w:sz w:val="24"/>
        </w:rPr>
        <w:t> </w:t>
      </w:r>
      <w:r>
        <w:rPr>
          <w:sz w:val="24"/>
        </w:rPr>
        <w:t>bahwa</w:t>
      </w:r>
      <w:r>
        <w:rPr>
          <w:spacing w:val="-7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7"/>
          <w:sz w:val="24"/>
        </w:rPr>
        <w:t> </w:t>
      </w:r>
      <w:r>
        <w:rPr>
          <w:sz w:val="24"/>
        </w:rPr>
        <w:t>berpengaruh</w:t>
      </w:r>
      <w:r>
        <w:rPr>
          <w:spacing w:val="-5"/>
          <w:sz w:val="24"/>
        </w:rPr>
        <w:t> </w:t>
      </w:r>
      <w:r>
        <w:rPr>
          <w:sz w:val="24"/>
        </w:rPr>
        <w:t>negatif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signifikan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1"/>
          <w:sz w:val="24"/>
        </w:rPr>
        <w:t> </w:t>
      </w:r>
      <w:r>
        <w:rPr>
          <w:sz w:val="24"/>
        </w:rPr>
        <w:t>infrastruktur.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sz w:val="24"/>
        </w:rPr>
        <w:t>tinggi,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dikatakan bahwa pendanaan perusahaan lebih banyak menggunakan</w:t>
      </w:r>
      <w:r>
        <w:rPr>
          <w:spacing w:val="1"/>
          <w:sz w:val="24"/>
        </w:rPr>
        <w:t> </w:t>
      </w:r>
      <w:r>
        <w:rPr>
          <w:sz w:val="24"/>
        </w:rPr>
        <w:t>utang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ekuitas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pendanaan</w:t>
      </w:r>
      <w:r>
        <w:rPr>
          <w:spacing w:val="1"/>
          <w:sz w:val="24"/>
        </w:rPr>
        <w:t> </w:t>
      </w:r>
      <w:r>
        <w:rPr>
          <w:sz w:val="24"/>
        </w:rPr>
        <w:t>bersumber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utang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laba</w:t>
      </w:r>
      <w:r>
        <w:rPr>
          <w:spacing w:val="1"/>
          <w:sz w:val="24"/>
        </w:rPr>
        <w:t> </w:t>
      </w:r>
      <w:r>
        <w:rPr>
          <w:sz w:val="24"/>
        </w:rPr>
        <w:t>perusahaan yang rendah</w:t>
      </w:r>
      <w:r>
        <w:rPr>
          <w:spacing w:val="1"/>
          <w:sz w:val="24"/>
        </w:rPr>
        <w:t> </w:t>
      </w:r>
      <w:r>
        <w:rPr>
          <w:sz w:val="24"/>
        </w:rPr>
        <w:t>karena pendanaan utang yang tinggi akan</w:t>
      </w:r>
      <w:r>
        <w:rPr>
          <w:spacing w:val="1"/>
          <w:sz w:val="24"/>
        </w:rPr>
        <w:t> </w:t>
      </w:r>
      <w:r>
        <w:rPr>
          <w:sz w:val="24"/>
        </w:rPr>
        <w:t>mempengaruhi kinerja keuangan. Oleh karena itu pihak manajemen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pendanaan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1"/>
          <w:sz w:val="24"/>
        </w:rPr>
        <w:t> </w:t>
      </w:r>
      <w:r>
        <w:rPr>
          <w:sz w:val="24"/>
        </w:rPr>
        <w:t>(ekuitas)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pendanan</w:t>
      </w:r>
      <w:r>
        <w:rPr>
          <w:spacing w:val="1"/>
          <w:sz w:val="24"/>
        </w:rPr>
        <w:t> </w:t>
      </w:r>
      <w:r>
        <w:rPr>
          <w:sz w:val="24"/>
        </w:rPr>
        <w:t>eksternal</w:t>
      </w:r>
      <w:r>
        <w:rPr>
          <w:spacing w:val="-57"/>
          <w:sz w:val="24"/>
        </w:rPr>
        <w:t> </w:t>
      </w:r>
      <w:r>
        <w:rPr>
          <w:sz w:val="24"/>
        </w:rPr>
        <w:t>(utang) agar dapat terhindar dari risiko yang tinggi dimana ditandai</w:t>
      </w:r>
      <w:r>
        <w:rPr>
          <w:spacing w:val="1"/>
          <w:sz w:val="24"/>
        </w:rPr>
        <w:t> </w:t>
      </w:r>
      <w:r>
        <w:rPr>
          <w:sz w:val="24"/>
        </w:rPr>
        <w:t>dengan adanya beban bunga yang lebih besar. Bagi investor 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investasi</w:t>
      </w:r>
      <w:r>
        <w:rPr>
          <w:spacing w:val="1"/>
          <w:sz w:val="24"/>
        </w:rPr>
        <w:t> </w:t>
      </w:r>
      <w:r>
        <w:rPr>
          <w:sz w:val="24"/>
        </w:rPr>
        <w:t>sebaiknya</w:t>
      </w:r>
      <w:r>
        <w:rPr>
          <w:spacing w:val="1"/>
          <w:sz w:val="24"/>
        </w:rPr>
        <w:t> </w:t>
      </w:r>
      <w:r>
        <w:rPr>
          <w:sz w:val="24"/>
        </w:rPr>
        <w:t>memperhatikan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keuangan,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posisi</w:t>
      </w:r>
      <w:r>
        <w:rPr>
          <w:spacing w:val="1"/>
          <w:sz w:val="24"/>
        </w:rPr>
        <w:t> </w:t>
      </w:r>
      <w:r>
        <w:rPr>
          <w:sz w:val="24"/>
        </w:rPr>
        <w:t>keuangan,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laba</w:t>
      </w:r>
      <w:r>
        <w:rPr>
          <w:spacing w:val="1"/>
          <w:sz w:val="24"/>
        </w:rPr>
        <w:t> </w:t>
      </w:r>
      <w:r>
        <w:rPr>
          <w:sz w:val="24"/>
        </w:rPr>
        <w:t>rugi</w:t>
      </w:r>
      <w:r>
        <w:rPr>
          <w:spacing w:val="1"/>
          <w:sz w:val="24"/>
        </w:rPr>
        <w:t> </w:t>
      </w:r>
      <w:r>
        <w:rPr>
          <w:sz w:val="24"/>
        </w:rPr>
        <w:t>sebgai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yang tepat.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33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851"/>
        <w:jc w:val="left"/>
      </w:pPr>
      <w:bookmarkStart w:name="_bookmark109" w:id="170"/>
      <w:bookmarkEnd w:id="170"/>
      <w:r>
        <w:rPr>
          <w:b w:val="0"/>
        </w:rPr>
      </w:r>
      <w:bookmarkStart w:name="_bookmark109" w:id="171"/>
      <w:bookmarkEnd w:id="171"/>
      <w:r>
        <w:rPr/>
        <w:t>Ke</w:t>
      </w:r>
      <w:r>
        <w:rPr/>
        <w:t>terbatasan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spacing w:before="139"/>
        <w:ind w:left="2081"/>
        <w:jc w:val="both"/>
      </w:pPr>
      <w:r>
        <w:rPr/>
        <w:t>Penelitian</w:t>
      </w:r>
      <w:r>
        <w:rPr>
          <w:spacing w:val="-3"/>
        </w:rPr>
        <w:t> </w:t>
      </w:r>
      <w:r>
        <w:rPr/>
        <w:t>ini</w:t>
      </w:r>
      <w:r>
        <w:rPr>
          <w:spacing w:val="-1"/>
        </w:rPr>
        <w:t> </w:t>
      </w:r>
      <w:r>
        <w:rPr/>
        <w:t>mempunyai</w:t>
      </w:r>
      <w:r>
        <w:rPr>
          <w:spacing w:val="-1"/>
        </w:rPr>
        <w:t> </w:t>
      </w:r>
      <w:r>
        <w:rPr/>
        <w:t>keterbatasan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35"/>
        </w:numPr>
        <w:tabs>
          <w:tab w:pos="2081" w:val="left" w:leader="none"/>
          <w:tab w:pos="2082" w:val="left" w:leader="none"/>
        </w:tabs>
        <w:spacing w:line="360" w:lineRule="auto" w:before="139" w:after="0"/>
        <w:ind w:left="2081" w:right="1495" w:hanging="850"/>
        <w:jc w:val="both"/>
        <w:rPr>
          <w:sz w:val="24"/>
        </w:rPr>
      </w:pPr>
      <w:r>
        <w:rPr>
          <w:sz w:val="24"/>
        </w:rPr>
        <w:t>Penelitian ini hanya menggunakan empat variabel independen atau</w:t>
      </w:r>
      <w:r>
        <w:rPr>
          <w:spacing w:val="1"/>
          <w:sz w:val="24"/>
        </w:rPr>
        <w:t> </w:t>
      </w:r>
      <w:r>
        <w:rPr>
          <w:sz w:val="24"/>
        </w:rPr>
        <w:t>variabel bebas yaitu ukuran perusahaan, </w:t>
      </w:r>
      <w:r>
        <w:rPr>
          <w:i/>
          <w:sz w:val="24"/>
        </w:rPr>
        <w:t>investment opportunity set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manajemen aset, dan </w:t>
      </w:r>
      <w:r>
        <w:rPr>
          <w:i/>
          <w:sz w:val="24"/>
        </w:rPr>
        <w:t>leverage </w:t>
      </w:r>
      <w:r>
        <w:rPr>
          <w:sz w:val="24"/>
        </w:rPr>
        <w:t>sedangkan masih ada banyak variabel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dapat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mempunyai</w:t>
      </w:r>
      <w:r>
        <w:rPr>
          <w:spacing w:val="-13"/>
          <w:sz w:val="24"/>
        </w:rPr>
        <w:t> </w:t>
      </w:r>
      <w:r>
        <w:rPr>
          <w:sz w:val="24"/>
        </w:rPr>
        <w:t>kemungkinan</w:t>
      </w:r>
      <w:r>
        <w:rPr>
          <w:spacing w:val="-11"/>
          <w:sz w:val="24"/>
        </w:rPr>
        <w:t> </w:t>
      </w:r>
      <w:r>
        <w:rPr>
          <w:sz w:val="24"/>
        </w:rPr>
        <w:t>mempengaruhi</w:t>
      </w:r>
      <w:r>
        <w:rPr>
          <w:spacing w:val="-13"/>
          <w:sz w:val="24"/>
        </w:rPr>
        <w:t> </w:t>
      </w:r>
      <w:r>
        <w:rPr>
          <w:sz w:val="24"/>
        </w:rPr>
        <w:t>kinerja</w:t>
      </w:r>
      <w:r>
        <w:rPr>
          <w:spacing w:val="-14"/>
          <w:sz w:val="24"/>
        </w:rPr>
        <w:t> </w:t>
      </w:r>
      <w:r>
        <w:rPr>
          <w:sz w:val="24"/>
        </w:rPr>
        <w:t>keuangan.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2081" w:val="left" w:leader="none"/>
          <w:tab w:pos="2082" w:val="left" w:leader="none"/>
        </w:tabs>
        <w:spacing w:line="360" w:lineRule="auto" w:before="90" w:after="0"/>
        <w:ind w:left="2081" w:right="1505" w:hanging="850"/>
        <w:jc w:val="both"/>
        <w:rPr>
          <w:sz w:val="24"/>
        </w:rPr>
      </w:pPr>
      <w:r>
        <w:rPr>
          <w:sz w:val="24"/>
        </w:rPr>
        <w:t>Pengamatan dalam penelitian ini hanya dilakukan pada perusahaan</w:t>
      </w:r>
      <w:r>
        <w:rPr>
          <w:spacing w:val="1"/>
          <w:sz w:val="24"/>
        </w:rPr>
        <w:t> </w:t>
      </w:r>
      <w:r>
        <w:rPr>
          <w:sz w:val="24"/>
        </w:rPr>
        <w:t>sektor infrastruktur, sedangkan masih terdapat sektor lain yang 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-1"/>
          <w:sz w:val="24"/>
        </w:rPr>
        <w:t> </w:t>
      </w:r>
      <w:r>
        <w:rPr>
          <w:sz w:val="24"/>
        </w:rPr>
        <w:t>bahan penelitian.</w:t>
      </w:r>
    </w:p>
    <w:p>
      <w:pPr>
        <w:pStyle w:val="ListParagraph"/>
        <w:numPr>
          <w:ilvl w:val="0"/>
          <w:numId w:val="35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502" w:hanging="850"/>
        <w:jc w:val="both"/>
        <w:rPr>
          <w:sz w:val="24"/>
        </w:rPr>
      </w:pPr>
      <w:r>
        <w:rPr>
          <w:sz w:val="24"/>
        </w:rPr>
        <w:t>Periode pengamatan 5 (lima) tahun yaitu tahun 2018 sampai dengan</w:t>
      </w:r>
      <w:r>
        <w:rPr>
          <w:spacing w:val="1"/>
          <w:sz w:val="24"/>
        </w:rPr>
        <w:t> </w:t>
      </w:r>
      <w:r>
        <w:rPr>
          <w:sz w:val="24"/>
        </w:rPr>
        <w:t>tahun 2022.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33"/>
        </w:numPr>
        <w:tabs>
          <w:tab w:pos="2082" w:val="left" w:leader="none"/>
        </w:tabs>
        <w:spacing w:line="240" w:lineRule="auto" w:before="0" w:after="0"/>
        <w:ind w:left="2081" w:right="0" w:hanging="851"/>
        <w:jc w:val="both"/>
      </w:pPr>
      <w:bookmarkStart w:name="_bookmark110" w:id="172"/>
      <w:bookmarkEnd w:id="172"/>
      <w:r>
        <w:rPr>
          <w:b w:val="0"/>
        </w:rPr>
      </w:r>
      <w:bookmarkStart w:name="_bookmark110" w:id="173"/>
      <w:bookmarkEnd w:id="173"/>
      <w:r>
        <w:rPr/>
        <w:t>S</w:t>
      </w:r>
      <w:r>
        <w:rPr/>
        <w:t>aran</w:t>
      </w:r>
    </w:p>
    <w:p>
      <w:pPr>
        <w:pStyle w:val="BodyText"/>
        <w:spacing w:line="360" w:lineRule="auto" w:before="137"/>
        <w:ind w:left="1231" w:right="1500" w:firstLine="849"/>
        <w:jc w:val="both"/>
      </w:pPr>
      <w:r>
        <w:rPr/>
        <w:t>Adapun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menindak lanjuti hal-hal yang berhubungan dengan penelitian adalah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0"/>
          <w:numId w:val="36"/>
        </w:numPr>
        <w:tabs>
          <w:tab w:pos="2081" w:val="left" w:leader="none"/>
          <w:tab w:pos="2082" w:val="left" w:leader="none"/>
        </w:tabs>
        <w:spacing w:line="360" w:lineRule="auto" w:before="4" w:after="0"/>
        <w:ind w:left="2081" w:right="1497" w:hanging="85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peneliti</w:t>
      </w:r>
      <w:r>
        <w:rPr>
          <w:spacing w:val="-13"/>
          <w:sz w:val="24"/>
        </w:rPr>
        <w:t> </w:t>
      </w:r>
      <w:r>
        <w:rPr>
          <w:sz w:val="24"/>
        </w:rPr>
        <w:t>selanjutnya</w:t>
      </w:r>
      <w:r>
        <w:rPr>
          <w:spacing w:val="-15"/>
          <w:sz w:val="24"/>
        </w:rPr>
        <w:t> </w:t>
      </w:r>
      <w:r>
        <w:rPr>
          <w:sz w:val="24"/>
        </w:rPr>
        <w:t>diharapkan</w:t>
      </w:r>
      <w:r>
        <w:rPr>
          <w:spacing w:val="-13"/>
          <w:sz w:val="24"/>
        </w:rPr>
        <w:t> </w:t>
      </w:r>
      <w:r>
        <w:rPr>
          <w:sz w:val="24"/>
        </w:rPr>
        <w:t>dapat</w:t>
      </w:r>
      <w:r>
        <w:rPr>
          <w:spacing w:val="-13"/>
          <w:sz w:val="24"/>
        </w:rPr>
        <w:t> </w:t>
      </w:r>
      <w:r>
        <w:rPr>
          <w:sz w:val="24"/>
        </w:rPr>
        <w:t>menambah</w:t>
      </w:r>
      <w:r>
        <w:rPr>
          <w:spacing w:val="-14"/>
          <w:sz w:val="24"/>
        </w:rPr>
        <w:t> </w:t>
      </w:r>
      <w:r>
        <w:rPr>
          <w:sz w:val="24"/>
        </w:rPr>
        <w:t>variabel-variabel</w:t>
      </w:r>
      <w:r>
        <w:rPr>
          <w:spacing w:val="-57"/>
          <w:sz w:val="24"/>
        </w:rPr>
        <w:t> </w:t>
      </w:r>
      <w:r>
        <w:rPr>
          <w:sz w:val="24"/>
        </w:rPr>
        <w:t>independen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-11"/>
          <w:sz w:val="24"/>
        </w:rPr>
        <w:t> </w:t>
      </w:r>
      <w:r>
        <w:rPr>
          <w:sz w:val="24"/>
        </w:rPr>
        <w:t>ukuran</w:t>
      </w:r>
      <w:r>
        <w:rPr>
          <w:spacing w:val="-11"/>
          <w:sz w:val="24"/>
        </w:rPr>
        <w:t> </w:t>
      </w:r>
      <w:r>
        <w:rPr>
          <w:sz w:val="24"/>
        </w:rPr>
        <w:t>perusahaan,</w:t>
      </w:r>
      <w:r>
        <w:rPr>
          <w:spacing w:val="-1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set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manajemen</w:t>
      </w:r>
      <w:r>
        <w:rPr>
          <w:spacing w:val="-10"/>
          <w:sz w:val="24"/>
        </w:rPr>
        <w:t> </w:t>
      </w:r>
      <w:r>
        <w:rPr>
          <w:sz w:val="24"/>
        </w:rPr>
        <w:t>aset,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4"/>
          <w:sz w:val="24"/>
        </w:rPr>
        <w:t> </w:t>
      </w:r>
      <w:r>
        <w:rPr>
          <w:i/>
          <w:spacing w:val="-1"/>
          <w:sz w:val="24"/>
        </w:rPr>
        <w:t>leverage</w:t>
      </w:r>
      <w:r>
        <w:rPr>
          <w:i/>
          <w:spacing w:val="-14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lain-lain</w:t>
      </w:r>
      <w:r>
        <w:rPr>
          <w:spacing w:val="-11"/>
          <w:sz w:val="24"/>
        </w:rPr>
        <w:t> </w:t>
      </w:r>
      <w:r>
        <w:rPr>
          <w:sz w:val="24"/>
        </w:rPr>
        <w:t>sehingga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11"/>
          <w:sz w:val="24"/>
        </w:rPr>
        <w:t> </w:t>
      </w:r>
      <w:r>
        <w:rPr>
          <w:sz w:val="24"/>
        </w:rPr>
        <w:t>menghasilkan</w:t>
      </w:r>
      <w:r>
        <w:rPr>
          <w:spacing w:val="-12"/>
          <w:sz w:val="24"/>
        </w:rPr>
        <w:t> </w:t>
      </w:r>
      <w:r>
        <w:rPr>
          <w:sz w:val="24"/>
        </w:rPr>
        <w:t>penelitian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58"/>
          <w:sz w:val="24"/>
        </w:rPr>
        <w:t> </w:t>
      </w:r>
      <w:r>
        <w:rPr>
          <w:sz w:val="24"/>
        </w:rPr>
        <w:t>baik guna memberikan informasi yang lebih akurat untuk perusahaan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-1"/>
          <w:sz w:val="24"/>
        </w:rPr>
        <w:t> </w:t>
      </w:r>
      <w:r>
        <w:rPr>
          <w:sz w:val="24"/>
        </w:rPr>
        <w:t>infrastruktur di Bursa</w:t>
      </w:r>
      <w:r>
        <w:rPr>
          <w:spacing w:val="-5"/>
          <w:sz w:val="24"/>
        </w:rPr>
        <w:t> </w:t>
      </w:r>
      <w:r>
        <w:rPr>
          <w:sz w:val="24"/>
        </w:rPr>
        <w:t>Efek</w:t>
      </w:r>
      <w:r>
        <w:rPr>
          <w:spacing w:val="5"/>
          <w:sz w:val="24"/>
        </w:rPr>
        <w:t> </w:t>
      </w:r>
      <w:r>
        <w:rPr>
          <w:sz w:val="24"/>
        </w:rPr>
        <w:t>Indonesia</w:t>
      </w:r>
      <w:r>
        <w:rPr>
          <w:spacing w:val="2"/>
          <w:sz w:val="24"/>
        </w:rPr>
        <w:t> </w:t>
      </w:r>
      <w:r>
        <w:rPr>
          <w:sz w:val="24"/>
        </w:rPr>
        <w:t>(BEI).</w:t>
      </w:r>
    </w:p>
    <w:p>
      <w:pPr>
        <w:pStyle w:val="ListParagraph"/>
        <w:numPr>
          <w:ilvl w:val="0"/>
          <w:numId w:val="36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499" w:hanging="850"/>
        <w:jc w:val="both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> </w:t>
      </w:r>
      <w:r>
        <w:rPr>
          <w:sz w:val="24"/>
        </w:rPr>
        <w:t>peneliti</w:t>
      </w:r>
      <w:r>
        <w:rPr>
          <w:spacing w:val="-5"/>
          <w:sz w:val="24"/>
        </w:rPr>
        <w:t> </w:t>
      </w:r>
      <w:r>
        <w:rPr>
          <w:sz w:val="24"/>
        </w:rPr>
        <w:t>selanjutnya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akan</w:t>
      </w:r>
      <w:r>
        <w:rPr>
          <w:spacing w:val="-8"/>
          <w:sz w:val="24"/>
        </w:rPr>
        <w:t> </w:t>
      </w:r>
      <w:r>
        <w:rPr>
          <w:sz w:val="24"/>
        </w:rPr>
        <w:t>melakukan</w:t>
      </w:r>
      <w:r>
        <w:rPr>
          <w:spacing w:val="-8"/>
          <w:sz w:val="24"/>
        </w:rPr>
        <w:t> </w:t>
      </w:r>
      <w:r>
        <w:rPr>
          <w:sz w:val="24"/>
        </w:rPr>
        <w:t>penelitian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topik</w:t>
      </w:r>
      <w:r>
        <w:rPr>
          <w:spacing w:val="-58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sama,</w:t>
      </w:r>
      <w:r>
        <w:rPr>
          <w:spacing w:val="1"/>
          <w:sz w:val="24"/>
        </w:rPr>
        <w:t> </w:t>
      </w:r>
      <w:r>
        <w:rPr>
          <w:sz w:val="24"/>
        </w:rPr>
        <w:t>disarankan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-57"/>
          <w:sz w:val="24"/>
        </w:rPr>
        <w:t> </w:t>
      </w:r>
      <w:r>
        <w:rPr>
          <w:sz w:val="24"/>
        </w:rPr>
        <w:t>populasi</w:t>
      </w:r>
      <w:r>
        <w:rPr>
          <w:spacing w:val="-1"/>
          <w:sz w:val="24"/>
        </w:rPr>
        <w:t> </w:t>
      </w:r>
      <w:r>
        <w:rPr>
          <w:sz w:val="24"/>
        </w:rPr>
        <w:t>yang lebih banyak untuk diteliti.</w:t>
      </w:r>
    </w:p>
    <w:p>
      <w:pPr>
        <w:pStyle w:val="ListParagraph"/>
        <w:numPr>
          <w:ilvl w:val="0"/>
          <w:numId w:val="36"/>
        </w:numPr>
        <w:tabs>
          <w:tab w:pos="2081" w:val="left" w:leader="none"/>
          <w:tab w:pos="2082" w:val="left" w:leader="none"/>
        </w:tabs>
        <w:spacing w:line="360" w:lineRule="auto" w:before="0" w:after="0"/>
        <w:ind w:left="2081" w:right="1503" w:hanging="850"/>
        <w:jc w:val="both"/>
        <w:rPr>
          <w:sz w:val="24"/>
        </w:rPr>
      </w:pPr>
      <w:r>
        <w:rPr>
          <w:sz w:val="24"/>
        </w:rPr>
        <w:t>Peneliti selanjutnya diharapkan dapat menambah periode pengamatan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penelitian.</w:t>
      </w:r>
    </w:p>
    <w:p>
      <w:pPr>
        <w:pStyle w:val="BodyText"/>
        <w:spacing w:line="360" w:lineRule="auto"/>
        <w:ind w:left="1231" w:right="1504" w:firstLine="849"/>
        <w:jc w:val="both"/>
      </w:pPr>
      <w:r>
        <w:rPr/>
        <w:t>Hasil penelitian ini diharapkan dapat digunakan sebagai referensi dan</w:t>
      </w:r>
      <w:r>
        <w:rPr>
          <w:spacing w:val="1"/>
        </w:rPr>
        <w:t> </w:t>
      </w:r>
      <w:r>
        <w:rPr/>
        <w:t>masukkan bagi peneliti selanjutnya dalam bidang ilmu akuntansi, khususnya</w:t>
      </w:r>
      <w:r>
        <w:rPr>
          <w:spacing w:val="1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faktor-faktor yang mempengaruh</w:t>
      </w:r>
      <w:r>
        <w:rPr>
          <w:spacing w:val="-1"/>
        </w:rPr>
        <w:t> </w:t>
      </w:r>
      <w:r>
        <w:rPr/>
        <w:t>kinerja keuangan.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90"/>
        <w:ind w:left="943" w:right="1495"/>
        <w:jc w:val="center"/>
      </w:pPr>
      <w:bookmarkStart w:name="_bookmark111" w:id="174"/>
      <w:bookmarkEnd w:id="174"/>
      <w:r>
        <w:rPr>
          <w:b w:val="0"/>
        </w:rPr>
      </w: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spacing w:line="360" w:lineRule="auto" w:before="140"/>
        <w:ind w:left="1428" w:right="1494" w:hanging="480"/>
        <w:jc w:val="both"/>
        <w:rPr>
          <w:sz w:val="24"/>
        </w:rPr>
      </w:pPr>
      <w:r>
        <w:rPr>
          <w:sz w:val="24"/>
        </w:rPr>
        <w:t>Adhyatma,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 Opportunities on Company Financial Performance in the 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(GCG)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Intervening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https://doi.org/10.31933/dijdbm.v4i4</w:t>
      </w:r>
    </w:p>
    <w:p>
      <w:pPr>
        <w:pStyle w:val="BodyText"/>
        <w:spacing w:line="360" w:lineRule="auto" w:before="162"/>
        <w:ind w:left="1428" w:right="1494" w:hanging="480"/>
        <w:jc w:val="both"/>
      </w:pPr>
      <w:r>
        <w:rPr/>
        <w:t>Agustina, N., &amp; Pratiwi, A. (2021). Pengaruh Asset Turn Over (TATO) terhadap</w:t>
      </w:r>
      <w:r>
        <w:rPr>
          <w:spacing w:val="1"/>
        </w:rPr>
        <w:t> </w:t>
      </w:r>
      <w:r>
        <w:rPr/>
        <w:t>Return on Asset (ROA) pada PT. Unilever Indonesia Tbk. </w:t>
      </w:r>
      <w:r>
        <w:rPr>
          <w:i/>
        </w:rPr>
        <w:t>Jurnal Ekonomi &amp;</w:t>
      </w:r>
      <w:r>
        <w:rPr>
          <w:i/>
          <w:spacing w:val="-57"/>
        </w:rPr>
        <w:t> </w:t>
      </w:r>
      <w:r>
        <w:rPr>
          <w:i/>
        </w:rPr>
        <w:t>Ekonomi</w:t>
      </w:r>
      <w:r>
        <w:rPr>
          <w:i/>
          <w:spacing w:val="-2"/>
        </w:rPr>
        <w:t> </w:t>
      </w:r>
      <w:r>
        <w:rPr>
          <w:i/>
        </w:rPr>
        <w:t>Syariah</w:t>
      </w:r>
      <w:r>
        <w:rPr/>
        <w:t>,</w:t>
      </w:r>
      <w:r>
        <w:rPr>
          <w:spacing w:val="-1"/>
        </w:rPr>
        <w:t> </w:t>
      </w:r>
      <w:r>
        <w:rPr>
          <w:i/>
        </w:rPr>
        <w:t>4</w:t>
      </w:r>
      <w:r>
        <w:rPr/>
        <w:t>(2),</w:t>
      </w:r>
      <w:r>
        <w:rPr>
          <w:spacing w:val="-1"/>
        </w:rPr>
        <w:t> </w:t>
      </w:r>
      <w:r>
        <w:rPr/>
        <w:t>1322–1328.</w:t>
      </w:r>
      <w:r>
        <w:rPr>
          <w:spacing w:val="-1"/>
        </w:rPr>
        <w:t> </w:t>
      </w:r>
      <w:r>
        <w:rPr/>
        <w:t>https://doi.org/10.36778/jesya.v4i2.509</w:t>
      </w:r>
    </w:p>
    <w:p>
      <w:pPr>
        <w:pStyle w:val="BodyText"/>
        <w:spacing w:line="360" w:lineRule="auto" w:before="160"/>
        <w:ind w:left="1428" w:right="1494" w:hanging="480"/>
        <w:jc w:val="both"/>
        <w:rPr>
          <w:i/>
        </w:rPr>
      </w:pPr>
      <w:r>
        <w:rPr/>
        <w:t>Anandamaya,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Hermanto,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LEVERAGE</w:t>
      </w:r>
      <w:r>
        <w:rPr>
          <w:spacing w:val="9"/>
        </w:rPr>
        <w:t> </w:t>
      </w:r>
      <w:r>
        <w:rPr/>
        <w:t>TERHADAP</w:t>
      </w:r>
      <w:r>
        <w:rPr>
          <w:spacing w:val="14"/>
        </w:rPr>
        <w:t> </w:t>
      </w:r>
      <w:r>
        <w:rPr/>
        <w:t>KINERJA</w:t>
      </w:r>
      <w:r>
        <w:rPr>
          <w:spacing w:val="14"/>
        </w:rPr>
        <w:t> </w:t>
      </w:r>
      <w:r>
        <w:rPr/>
        <w:t>KEUANGAN.</w:t>
      </w:r>
      <w:r>
        <w:rPr>
          <w:spacing w:val="15"/>
        </w:rPr>
        <w:t> </w:t>
      </w:r>
      <w:r>
        <w:rPr>
          <w:i/>
        </w:rPr>
        <w:t>Jurnal</w:t>
      </w:r>
      <w:r>
        <w:rPr>
          <w:i/>
          <w:spacing w:val="14"/>
        </w:rPr>
        <w:t> </w:t>
      </w:r>
      <w:r>
        <w:rPr>
          <w:i/>
        </w:rPr>
        <w:t>Ilmu</w:t>
      </w:r>
      <w:r>
        <w:rPr>
          <w:i/>
          <w:spacing w:val="11"/>
        </w:rPr>
        <w:t> </w:t>
      </w:r>
      <w:r>
        <w:rPr>
          <w:i/>
        </w:rPr>
        <w:t>Dan</w:t>
      </w:r>
      <w:r>
        <w:rPr>
          <w:i/>
          <w:spacing w:val="14"/>
        </w:rPr>
        <w:t> </w:t>
      </w:r>
      <w:r>
        <w:rPr>
          <w:i/>
        </w:rPr>
        <w:t>Riset</w:t>
      </w:r>
    </w:p>
    <w:p>
      <w:pPr>
        <w:spacing w:line="270" w:lineRule="exact" w:before="0"/>
        <w:ind w:left="1428" w:right="0" w:firstLine="0"/>
        <w:jc w:val="left"/>
        <w:rPr>
          <w:sz w:val="24"/>
        </w:rPr>
      </w:pPr>
      <w:r>
        <w:rPr>
          <w:i/>
          <w:sz w:val="24"/>
        </w:rPr>
        <w:t>Akuntansi</w:t>
      </w:r>
      <w:r>
        <w:rPr>
          <w:i/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(5).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0" w:lineRule="auto"/>
        <w:ind w:left="1428" w:right="1497" w:hanging="480"/>
        <w:jc w:val="both"/>
        <w:rPr>
          <w:i/>
        </w:rPr>
      </w:pPr>
      <w:r>
        <w:rPr/>
        <w:t>Astuti,</w:t>
      </w:r>
      <w:r>
        <w:rPr>
          <w:spacing w:val="1"/>
        </w:rPr>
        <w:t> </w:t>
      </w:r>
      <w:r>
        <w:rPr/>
        <w:t>Y., Erawati.</w:t>
      </w:r>
      <w:r>
        <w:rPr>
          <w:spacing w:val="1"/>
        </w:rPr>
        <w:t> </w:t>
      </w:r>
      <w:r>
        <w:rPr/>
        <w:t>Teguh,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Ayem,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 PENGARUH</w:t>
      </w:r>
      <w:r>
        <w:rPr>
          <w:spacing w:val="1"/>
        </w:rPr>
        <w:t> </w:t>
      </w:r>
      <w:r>
        <w:rPr/>
        <w:t>LIKUIDITAS,</w:t>
      </w:r>
      <w:r>
        <w:rPr>
          <w:spacing w:val="1"/>
        </w:rPr>
        <w:t> </w:t>
      </w:r>
      <w:r>
        <w:rPr/>
        <w:t>SOLVABILITAS, MANAJEMEN ASET, UKURAN PERUSAHAAN, DAN</w:t>
      </w:r>
      <w:r>
        <w:rPr>
          <w:spacing w:val="-57"/>
        </w:rPr>
        <w:t> </w:t>
      </w:r>
      <w:r>
        <w:rPr/>
        <w:t>STRUKTUR</w:t>
      </w:r>
      <w:r>
        <w:rPr>
          <w:spacing w:val="26"/>
        </w:rPr>
        <w:t> </w:t>
      </w:r>
      <w:r>
        <w:rPr/>
        <w:t>MODAL</w:t>
      </w:r>
      <w:r>
        <w:rPr>
          <w:spacing w:val="27"/>
        </w:rPr>
        <w:t> </w:t>
      </w:r>
      <w:r>
        <w:rPr/>
        <w:t>TERHADAP</w:t>
      </w:r>
      <w:r>
        <w:rPr>
          <w:spacing w:val="27"/>
        </w:rPr>
        <w:t> </w:t>
      </w:r>
      <w:r>
        <w:rPr/>
        <w:t>KINERJA</w:t>
      </w:r>
      <w:r>
        <w:rPr>
          <w:spacing w:val="31"/>
        </w:rPr>
        <w:t> </w:t>
      </w:r>
      <w:r>
        <w:rPr/>
        <w:t>KEUANGAN.</w:t>
      </w:r>
      <w:r>
        <w:rPr>
          <w:spacing w:val="34"/>
        </w:rPr>
        <w:t> </w:t>
      </w:r>
      <w:r>
        <w:rPr>
          <w:i/>
        </w:rPr>
        <w:t>Jurnal</w:t>
      </w:r>
      <w:r>
        <w:rPr>
          <w:i/>
          <w:spacing w:val="27"/>
        </w:rPr>
        <w:t> </w:t>
      </w:r>
      <w:r>
        <w:rPr>
          <w:i/>
        </w:rPr>
        <w:t>Ilmu</w:t>
      </w:r>
    </w:p>
    <w:p>
      <w:pPr>
        <w:spacing w:line="275" w:lineRule="exact" w:before="0"/>
        <w:ind w:left="1428" w:right="0" w:firstLine="0"/>
        <w:jc w:val="left"/>
        <w:rPr>
          <w:sz w:val="24"/>
        </w:rPr>
      </w:pPr>
      <w:r>
        <w:rPr>
          <w:i/>
          <w:sz w:val="24"/>
        </w:rPr>
        <w:t>Akutansi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355–381.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1428" w:right="1490" w:hanging="480"/>
        <w:jc w:val="both"/>
      </w:pPr>
      <w:r>
        <w:rPr/>
        <w:t>Dewi, D. S., Susbiyani, A., &amp; Syahfrudin, A. (2019). LOGO Jurnal Pengaruh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Kepemilikan</w:t>
      </w:r>
      <w:r>
        <w:rPr>
          <w:spacing w:val="1"/>
        </w:rPr>
        <w:t> </w:t>
      </w:r>
      <w:r>
        <w:rPr/>
        <w:t>Institusional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Business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(4),</w:t>
      </w:r>
      <w:r>
        <w:rPr>
          <w:spacing w:val="1"/>
        </w:rPr>
        <w:t> </w:t>
      </w:r>
      <w:r>
        <w:rPr/>
        <w:t>473–480.</w:t>
      </w:r>
      <w:r>
        <w:rPr>
          <w:spacing w:val="1"/>
        </w:rPr>
        <w:t> </w:t>
      </w:r>
      <w:hyperlink r:id="rId33">
        <w:r>
          <w:rPr/>
          <w:t>www.idx.co.id</w:t>
        </w:r>
      </w:hyperlink>
    </w:p>
    <w:p>
      <w:pPr>
        <w:pStyle w:val="BodyText"/>
        <w:spacing w:line="360" w:lineRule="auto" w:before="165"/>
        <w:ind w:left="1428" w:right="1495" w:hanging="480"/>
        <w:jc w:val="both"/>
      </w:pPr>
      <w:r>
        <w:rPr/>
        <w:t>Diana, L., &amp; Osesoga, M. S. (2020a). Pengaruh likuiditas, solvabilitas, manajemen</w:t>
      </w:r>
      <w:r>
        <w:rPr>
          <w:spacing w:val="-57"/>
        </w:rPr>
        <w:t> </w:t>
      </w:r>
      <w:r>
        <w:rPr/>
        <w:t>aset, dan ukuran perusahaan terhadap kinerja keuangan. </w:t>
      </w:r>
      <w:r>
        <w:rPr>
          <w:i/>
        </w:rPr>
        <w:t>Jurnal Akuntansi</w:t>
      </w:r>
      <w:r>
        <w:rPr>
          <w:i/>
          <w:spacing w:val="1"/>
        </w:rPr>
        <w:t> </w:t>
      </w:r>
      <w:r>
        <w:rPr>
          <w:i/>
        </w:rPr>
        <w:t>Kontemporer</w:t>
      </w:r>
      <w:r>
        <w:rPr/>
        <w:t>,</w:t>
      </w:r>
      <w:r>
        <w:rPr>
          <w:spacing w:val="-1"/>
        </w:rPr>
        <w:t> </w:t>
      </w:r>
      <w:r>
        <w:rPr>
          <w:i/>
        </w:rPr>
        <w:t>12</w:t>
      </w:r>
      <w:r>
        <w:rPr/>
        <w:t>(1), 20–34. https://doi.org/10.33508/jako.v12i1.2282</w:t>
      </w:r>
    </w:p>
    <w:p>
      <w:pPr>
        <w:pStyle w:val="BodyText"/>
        <w:spacing w:line="360" w:lineRule="auto" w:before="157"/>
        <w:ind w:left="1428" w:right="1495" w:hanging="480"/>
        <w:jc w:val="both"/>
      </w:pPr>
      <w:r>
        <w:rPr/>
        <w:t>Diana,</w:t>
      </w:r>
      <w:r>
        <w:rPr>
          <w:spacing w:val="-4"/>
        </w:rPr>
        <w:t> </w:t>
      </w:r>
      <w:r>
        <w:rPr/>
        <w:t>L.,</w:t>
      </w:r>
      <w:r>
        <w:rPr>
          <w:spacing w:val="-4"/>
        </w:rPr>
        <w:t> </w:t>
      </w:r>
      <w:r>
        <w:rPr/>
        <w:t>&amp;</w:t>
      </w:r>
      <w:r>
        <w:rPr>
          <w:spacing w:val="-1"/>
        </w:rPr>
        <w:t> </w:t>
      </w:r>
      <w:r>
        <w:rPr/>
        <w:t>Osesoga,</w:t>
      </w:r>
      <w:r>
        <w:rPr>
          <w:spacing w:val="-2"/>
        </w:rPr>
        <w:t> </w:t>
      </w:r>
      <w:r>
        <w:rPr/>
        <w:t>M.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(2020b).</w:t>
      </w:r>
      <w:r>
        <w:rPr>
          <w:spacing w:val="-4"/>
        </w:rPr>
        <w:t> </w:t>
      </w:r>
      <w:r>
        <w:rPr/>
        <w:t>Pengaruh</w:t>
      </w:r>
      <w:r>
        <w:rPr>
          <w:spacing w:val="-4"/>
        </w:rPr>
        <w:t> </w:t>
      </w:r>
      <w:r>
        <w:rPr/>
        <w:t>likuiditas,</w:t>
      </w:r>
      <w:r>
        <w:rPr>
          <w:spacing w:val="-4"/>
        </w:rPr>
        <w:t> </w:t>
      </w:r>
      <w:r>
        <w:rPr/>
        <w:t>solvabilitas,</w:t>
      </w:r>
      <w:r>
        <w:rPr>
          <w:spacing w:val="-2"/>
        </w:rPr>
        <w:t> </w:t>
      </w:r>
      <w:r>
        <w:rPr/>
        <w:t>manajemen</w:t>
      </w:r>
      <w:r>
        <w:rPr>
          <w:spacing w:val="-58"/>
        </w:rPr>
        <w:t> </w:t>
      </w:r>
      <w:r>
        <w:rPr/>
        <w:t>aset, dan ukuran perusahaan terhadap kinerja keuangan. </w:t>
      </w:r>
      <w:r>
        <w:rPr>
          <w:i/>
        </w:rPr>
        <w:t>Jurnal Akuntansi</w:t>
      </w:r>
      <w:r>
        <w:rPr>
          <w:i/>
          <w:spacing w:val="1"/>
        </w:rPr>
        <w:t> </w:t>
      </w:r>
      <w:r>
        <w:rPr>
          <w:i/>
        </w:rPr>
        <w:t>Kontemporer</w:t>
      </w:r>
      <w:r>
        <w:rPr/>
        <w:t>,</w:t>
      </w:r>
      <w:r>
        <w:rPr>
          <w:spacing w:val="-1"/>
        </w:rPr>
        <w:t> </w:t>
      </w:r>
      <w:r>
        <w:rPr>
          <w:i/>
        </w:rPr>
        <w:t>12</w:t>
      </w:r>
      <w:r>
        <w:rPr/>
        <w:t>(1), 20–34. https://doi.org/10.33508/jako.v12i1.2282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360" w:lineRule="auto" w:before="90"/>
        <w:ind w:left="1428" w:right="1496" w:hanging="480"/>
        <w:jc w:val="both"/>
        <w:rPr>
          <w:sz w:val="24"/>
        </w:rPr>
      </w:pPr>
      <w:r>
        <w:rPr>
          <w:sz w:val="24"/>
        </w:rPr>
        <w:t>Effendi, E., &amp; Ulhaq, R. D. (2022). </w:t>
      </w:r>
      <w:r>
        <w:rPr>
          <w:i/>
          <w:sz w:val="24"/>
        </w:rPr>
        <w:t>Pengaruh Audit Tenur, Reputasi Auditor,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Ukuran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Perusahaan dan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Komite Audit </w:t>
      </w:r>
      <w:r>
        <w:rPr>
          <w:sz w:val="24"/>
        </w:rPr>
        <w:t>(Abdul, Ed.).</w:t>
      </w:r>
      <w:r>
        <w:rPr>
          <w:spacing w:val="-2"/>
          <w:sz w:val="24"/>
        </w:rPr>
        <w:t> </w:t>
      </w:r>
      <w:r>
        <w:rPr>
          <w:sz w:val="24"/>
        </w:rPr>
        <w:t>Penerbit Adab.</w:t>
      </w:r>
    </w:p>
    <w:p>
      <w:pPr>
        <w:spacing w:line="360" w:lineRule="auto" w:before="161"/>
        <w:ind w:left="1428" w:right="1497" w:hanging="480"/>
        <w:jc w:val="both"/>
        <w:rPr>
          <w:sz w:val="24"/>
        </w:rPr>
      </w:pPr>
      <w:r>
        <w:rPr>
          <w:sz w:val="24"/>
        </w:rPr>
        <w:t>Eka, D., Lutfiana, S., &amp; Hermanto, S. B. (2021). </w:t>
      </w:r>
      <w:r>
        <w:rPr>
          <w:i/>
          <w:sz w:val="24"/>
        </w:rPr>
        <w:t>PENGARUH PROFITABILITAS,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UKURAN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</w:t>
      </w:r>
    </w:p>
    <w:p>
      <w:pPr>
        <w:spacing w:line="360" w:lineRule="auto" w:before="160"/>
        <w:ind w:left="1428" w:right="1495" w:hanging="480"/>
        <w:jc w:val="both"/>
        <w:rPr>
          <w:sz w:val="24"/>
        </w:rPr>
      </w:pPr>
      <w:r>
        <w:rPr>
          <w:sz w:val="24"/>
        </w:rPr>
        <w:t>Ghozali.</w:t>
      </w:r>
      <w:r>
        <w:rPr>
          <w:spacing w:val="-11"/>
          <w:sz w:val="24"/>
        </w:rPr>
        <w:t> </w:t>
      </w:r>
      <w:r>
        <w:rPr>
          <w:sz w:val="24"/>
        </w:rPr>
        <w:t>(2018).</w:t>
      </w:r>
      <w:r>
        <w:rPr>
          <w:spacing w:val="-11"/>
          <w:sz w:val="24"/>
        </w:rPr>
        <w:t> </w:t>
      </w:r>
      <w:r>
        <w:rPr>
          <w:i/>
          <w:sz w:val="24"/>
        </w:rPr>
        <w:t>Aplikasi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Multvariete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Program.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IBM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25</w:t>
      </w:r>
      <w:r>
        <w:rPr>
          <w:i/>
          <w:spacing w:val="-11"/>
          <w:sz w:val="24"/>
        </w:rPr>
        <w:t> </w:t>
      </w:r>
      <w:r>
        <w:rPr>
          <w:sz w:val="24"/>
        </w:rPr>
        <w:t>(9th</w:t>
      </w:r>
      <w:r>
        <w:rPr>
          <w:spacing w:val="-57"/>
          <w:sz w:val="24"/>
        </w:rPr>
        <w:t> </w:t>
      </w:r>
      <w:r>
        <w:rPr>
          <w:sz w:val="24"/>
        </w:rPr>
        <w:t>ed.).</w:t>
      </w:r>
      <w:r>
        <w:rPr>
          <w:spacing w:val="-2"/>
          <w:sz w:val="24"/>
        </w:rPr>
        <w:t> </w:t>
      </w:r>
      <w:r>
        <w:rPr>
          <w:sz w:val="24"/>
        </w:rPr>
        <w:t>Badan Penerbit</w:t>
      </w:r>
      <w:r>
        <w:rPr>
          <w:spacing w:val="1"/>
          <w:sz w:val="24"/>
        </w:rPr>
        <w:t> </w:t>
      </w:r>
      <w:r>
        <w:rPr>
          <w:sz w:val="24"/>
        </w:rPr>
        <w:t>Universitas Diponegoro.</w:t>
      </w:r>
    </w:p>
    <w:p>
      <w:pPr>
        <w:spacing w:line="360" w:lineRule="auto" w:before="158"/>
        <w:ind w:left="1428" w:right="1505" w:hanging="480"/>
        <w:jc w:val="both"/>
        <w:rPr>
          <w:sz w:val="24"/>
        </w:rPr>
      </w:pPr>
      <w:r>
        <w:rPr>
          <w:sz w:val="24"/>
        </w:rPr>
        <w:t>Hajaturrodiah, G., &amp; Lestari, H. S. (2022). </w:t>
      </w:r>
      <w:r>
        <w:rPr>
          <w:i/>
          <w:sz w:val="24"/>
        </w:rPr>
        <w:t>Pembayaran Dividen dan 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terhadap Kinerja Keuangan</w:t>
      </w:r>
      <w:r>
        <w:rPr>
          <w:sz w:val="24"/>
        </w:rPr>
        <w:t>. </w:t>
      </w:r>
      <w:r>
        <w:rPr>
          <w:i/>
          <w:sz w:val="24"/>
        </w:rPr>
        <w:t>11</w:t>
      </w:r>
      <w:r>
        <w:rPr>
          <w:sz w:val="24"/>
        </w:rPr>
        <w:t>, 194–200.</w:t>
      </w:r>
    </w:p>
    <w:p>
      <w:pPr>
        <w:pStyle w:val="BodyText"/>
        <w:spacing w:line="360" w:lineRule="auto" w:before="159"/>
        <w:ind w:left="1428" w:right="1490" w:hanging="480"/>
        <w:jc w:val="both"/>
      </w:pPr>
      <w:r>
        <w:rPr/>
        <w:t>Hasti, W. W., Maryani, M., &amp; Makshun, A. (2022). Pengaruh Leverage, Struktur</w:t>
      </w:r>
      <w:r>
        <w:rPr>
          <w:spacing w:val="1"/>
        </w:rPr>
        <w:t> </w:t>
      </w:r>
      <w:r>
        <w:rPr/>
        <w:t>Modal, dan Ukuran Perusahaan terhadap Kinerja Keuangan pada Perusahaan</w:t>
      </w:r>
      <w:r>
        <w:rPr>
          <w:spacing w:val="1"/>
        </w:rPr>
        <w:t> </w:t>
      </w:r>
      <w:r>
        <w:rPr/>
        <w:t>Sektor Pertambangan. </w:t>
      </w:r>
      <w:r>
        <w:rPr>
          <w:i/>
        </w:rPr>
        <w:t>Reviu Akuntansi, Manajemen, Dan Bisnis</w:t>
      </w:r>
      <w:r>
        <w:rPr/>
        <w:t>, </w:t>
      </w:r>
      <w:r>
        <w:rPr>
          <w:i/>
        </w:rPr>
        <w:t>2</w:t>
      </w:r>
      <w:r>
        <w:rPr/>
        <w:t>(2), 139–</w:t>
      </w:r>
      <w:r>
        <w:rPr>
          <w:spacing w:val="1"/>
        </w:rPr>
        <w:t> </w:t>
      </w:r>
      <w:r>
        <w:rPr/>
        <w:t>150.</w:t>
      </w:r>
      <w:r>
        <w:rPr>
          <w:spacing w:val="-1"/>
        </w:rPr>
        <w:t> </w:t>
      </w:r>
      <w:r>
        <w:rPr/>
        <w:t>https://doi.org/10.35912/rambis.v2i2.1544</w:t>
      </w:r>
    </w:p>
    <w:p>
      <w:pPr>
        <w:spacing w:line="360" w:lineRule="auto" w:before="164"/>
        <w:ind w:left="1428" w:right="1494" w:hanging="480"/>
        <w:jc w:val="both"/>
        <w:rPr>
          <w:sz w:val="24"/>
        </w:rPr>
      </w:pPr>
      <w:r>
        <w:rPr>
          <w:sz w:val="24"/>
        </w:rPr>
        <w:t>Hayati,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Nurjanah,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Putri,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(2022).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(IOS)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SEBAGAI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VARIABEL MODERASI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(STUDI KASUS 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SEKTOR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BEVERAGE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YANG TERDAFTAR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BEI)</w:t>
      </w:r>
      <w:r>
        <w:rPr>
          <w:i/>
          <w:spacing w:val="1"/>
          <w:sz w:val="24"/>
        </w:rPr>
        <w:t> </w:t>
      </w:r>
      <w:r>
        <w:rPr>
          <w:sz w:val="24"/>
        </w:rPr>
        <w:t>(Vol.</w:t>
      </w:r>
      <w:r>
        <w:rPr>
          <w:spacing w:val="-1"/>
          <w:sz w:val="24"/>
        </w:rPr>
        <w:t> </w:t>
      </w:r>
      <w:r>
        <w:rPr>
          <w:sz w:val="24"/>
        </w:rPr>
        <w:t>06,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01).</w:t>
      </w:r>
    </w:p>
    <w:p>
      <w:pPr>
        <w:spacing w:line="360" w:lineRule="auto" w:before="160"/>
        <w:ind w:left="1428" w:right="1497" w:hanging="480"/>
        <w:jc w:val="both"/>
        <w:rPr>
          <w:sz w:val="24"/>
        </w:rPr>
      </w:pPr>
      <w:r>
        <w:rPr>
          <w:sz w:val="24"/>
        </w:rPr>
        <w:t>Hery.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> </w:t>
      </w:r>
      <w:r>
        <w:rPr>
          <w:sz w:val="24"/>
        </w:rPr>
        <w:t>(Adipramono,</w:t>
      </w:r>
      <w:r>
        <w:rPr>
          <w:spacing w:val="1"/>
          <w:sz w:val="24"/>
        </w:rPr>
        <w:t> </w:t>
      </w:r>
      <w:r>
        <w:rPr>
          <w:sz w:val="24"/>
        </w:rPr>
        <w:t>Ed.;</w:t>
      </w:r>
      <w:r>
        <w:rPr>
          <w:spacing w:val="1"/>
          <w:sz w:val="24"/>
        </w:rPr>
        <w:t> </w:t>
      </w:r>
      <w:r>
        <w:rPr>
          <w:sz w:val="24"/>
        </w:rPr>
        <w:t>3rd</w:t>
      </w:r>
      <w:r>
        <w:rPr>
          <w:spacing w:val="1"/>
          <w:sz w:val="24"/>
        </w:rPr>
        <w:t> </w:t>
      </w:r>
      <w:r>
        <w:rPr>
          <w:sz w:val="24"/>
        </w:rPr>
        <w:t>ed.).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1"/>
          <w:sz w:val="24"/>
        </w:rPr>
        <w:t> </w:t>
      </w:r>
      <w:r>
        <w:rPr>
          <w:sz w:val="24"/>
        </w:rPr>
        <w:t>Gransindo.</w:t>
      </w:r>
    </w:p>
    <w:p>
      <w:pPr>
        <w:spacing w:line="357" w:lineRule="auto" w:before="161"/>
        <w:ind w:left="1428" w:right="1503" w:hanging="480"/>
        <w:jc w:val="both"/>
        <w:rPr>
          <w:sz w:val="24"/>
        </w:rPr>
      </w:pPr>
      <w:r>
        <w:rPr>
          <w:sz w:val="24"/>
        </w:rPr>
        <w:t>Horas, J., Purba, V., &amp; Bimantara, D. (2020). </w:t>
      </w:r>
      <w:r>
        <w:rPr>
          <w:i/>
          <w:sz w:val="24"/>
        </w:rPr>
        <w:t>The Influence of Asset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Financial Performance, with Panel Data Analysis</w:t>
      </w:r>
      <w:r>
        <w:rPr>
          <w:sz w:val="24"/>
        </w:rPr>
        <w:t>.</w:t>
      </w:r>
    </w:p>
    <w:p>
      <w:pPr>
        <w:spacing w:line="360" w:lineRule="auto" w:before="164"/>
        <w:ind w:left="1428" w:right="1499" w:hanging="480"/>
        <w:jc w:val="both"/>
        <w:rPr>
          <w:sz w:val="24"/>
        </w:rPr>
      </w:pPr>
      <w:r>
        <w:rPr>
          <w:sz w:val="24"/>
        </w:rPr>
        <w:t>Hutabarat, F. (2020). </w:t>
      </w:r>
      <w:r>
        <w:rPr>
          <w:i/>
          <w:sz w:val="24"/>
        </w:rPr>
        <w:t>Analisis Kinerja Keuangan Perusahaan </w:t>
      </w:r>
      <w:r>
        <w:rPr>
          <w:sz w:val="24"/>
        </w:rPr>
        <w:t>(G. Puspitasari, Ed.;</w:t>
      </w:r>
      <w:r>
        <w:rPr>
          <w:spacing w:val="-57"/>
          <w:sz w:val="24"/>
        </w:rPr>
        <w:t> </w:t>
      </w:r>
      <w:r>
        <w:rPr>
          <w:sz w:val="24"/>
        </w:rPr>
        <w:t>1st</w:t>
      </w:r>
      <w:r>
        <w:rPr>
          <w:spacing w:val="-1"/>
          <w:sz w:val="24"/>
        </w:rPr>
        <w:t> </w:t>
      </w:r>
      <w:r>
        <w:rPr>
          <w:sz w:val="24"/>
        </w:rPr>
        <w:t>ed.). Desanta Muliavisitama.</w:t>
      </w:r>
    </w:p>
    <w:p>
      <w:pPr>
        <w:spacing w:line="360" w:lineRule="auto" w:before="161"/>
        <w:ind w:left="1428" w:right="1503" w:hanging="480"/>
        <w:jc w:val="both"/>
        <w:rPr>
          <w:sz w:val="24"/>
        </w:rPr>
      </w:pPr>
      <w:r>
        <w:rPr>
          <w:sz w:val="24"/>
        </w:rPr>
        <w:t>Irianto, H., Rahayu, E. S., Handayani, S. M., Sundari, M. T., &amp; Setyowati. (2021).</w:t>
      </w:r>
      <w:r>
        <w:rPr>
          <w:spacing w:val="-57"/>
          <w:sz w:val="24"/>
        </w:rPr>
        <w:t> </w:t>
      </w:r>
      <w:r>
        <w:rPr>
          <w:i/>
          <w:sz w:val="24"/>
        </w:rPr>
        <w:t>KINERJA USAHA MIKRO KECIL DAN MENENGAH (UMKM) PANGAN</w:t>
      </w:r>
      <w:r>
        <w:rPr>
          <w:i/>
          <w:spacing w:val="1"/>
          <w:sz w:val="24"/>
        </w:rPr>
        <w:t> </w:t>
      </w:r>
      <w:r>
        <w:rPr>
          <w:sz w:val="24"/>
        </w:rPr>
        <w:t>(1st</w:t>
      </w:r>
      <w:r>
        <w:rPr>
          <w:spacing w:val="-1"/>
          <w:sz w:val="24"/>
        </w:rPr>
        <w:t> </w:t>
      </w:r>
      <w:r>
        <w:rPr>
          <w:sz w:val="24"/>
        </w:rPr>
        <w:t>ed.). PSP-KUMKM LPPM UNS.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428" w:right="1495" w:hanging="480"/>
        <w:jc w:val="both"/>
      </w:pPr>
      <w:r>
        <w:rPr/>
        <w:t>Jariah, A. (2021). Pengaruh Market to Book Value of Equity, Debt to Equity Ratio</w:t>
      </w:r>
      <w:r>
        <w:rPr>
          <w:spacing w:val="-57"/>
        </w:rPr>
        <w:t> </w:t>
      </w:r>
      <w:r>
        <w:rPr/>
        <w:t>dan Dividend Payout Ratio terhadap Net Profit Margin dimoderasi Jumlah</w:t>
      </w:r>
      <w:r>
        <w:rPr>
          <w:spacing w:val="1"/>
        </w:rPr>
        <w:t> </w:t>
      </w:r>
      <w:r>
        <w:rPr/>
        <w:t>Dewan</w:t>
      </w:r>
      <w:r>
        <w:rPr>
          <w:spacing w:val="1"/>
        </w:rPr>
        <w:t> </w:t>
      </w:r>
      <w:r>
        <w:rPr/>
        <w:t>Komisaris.</w:t>
      </w:r>
      <w:r>
        <w:rPr>
          <w:spacing w:val="1"/>
        </w:rPr>
        <w:t> </w:t>
      </w:r>
      <w:r>
        <w:rPr>
          <w:i/>
        </w:rPr>
        <w:t>Kompartemen 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1"/>
        </w:rPr>
        <w:t> </w:t>
      </w:r>
      <w:r>
        <w:rPr>
          <w:i/>
        </w:rPr>
        <w:t>Akuntansi</w:t>
      </w:r>
      <w:r>
        <w:rPr/>
        <w:t>,</w:t>
      </w:r>
      <w:r>
        <w:rPr>
          <w:spacing w:val="1"/>
        </w:rPr>
        <w:t> </w:t>
      </w:r>
      <w:r>
        <w:rPr>
          <w:i/>
        </w:rPr>
        <w:t>19</w:t>
      </w:r>
      <w:r>
        <w:rPr/>
        <w:t>(1),</w:t>
      </w:r>
      <w:r>
        <w:rPr>
          <w:spacing w:val="1"/>
        </w:rPr>
        <w:t> </w:t>
      </w:r>
      <w:r>
        <w:rPr/>
        <w:t>90.</w:t>
      </w:r>
      <w:r>
        <w:rPr>
          <w:spacing w:val="1"/>
        </w:rPr>
        <w:t> </w:t>
      </w:r>
      <w:r>
        <w:rPr/>
        <w:t>https://doi.org/10.30595/kompartemen.v19i1.11228</w:t>
      </w:r>
    </w:p>
    <w:p>
      <w:pPr>
        <w:pStyle w:val="BodyText"/>
        <w:spacing w:line="360" w:lineRule="auto" w:before="161"/>
        <w:ind w:left="1428" w:right="1495" w:hanging="480"/>
        <w:jc w:val="both"/>
      </w:pPr>
      <w:r>
        <w:rPr/>
        <w:t>Jessica,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Triyani,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LIKUIDITAS , UKURAN PERUSAHAAN DAN UMUR PERUSAHAAN</w:t>
      </w:r>
      <w:r>
        <w:rPr>
          <w:spacing w:val="1"/>
        </w:rPr>
        <w:t> </w:t>
      </w:r>
      <w:r>
        <w:rPr/>
        <w:t>TERHADAP</w:t>
      </w:r>
      <w:r>
        <w:rPr>
          <w:spacing w:val="41"/>
        </w:rPr>
        <w:t> </w:t>
      </w:r>
      <w:r>
        <w:rPr/>
        <w:t>KINERJA</w:t>
      </w:r>
      <w:r>
        <w:rPr>
          <w:spacing w:val="46"/>
        </w:rPr>
        <w:t> </w:t>
      </w:r>
      <w:r>
        <w:rPr/>
        <w:t>KEUANGAN.</w:t>
      </w:r>
      <w:r>
        <w:rPr>
          <w:spacing w:val="45"/>
        </w:rPr>
        <w:t> </w:t>
      </w:r>
      <w:r>
        <w:rPr>
          <w:i/>
        </w:rPr>
        <w:t>Jurnal</w:t>
      </w:r>
      <w:r>
        <w:rPr>
          <w:i/>
          <w:spacing w:val="44"/>
        </w:rPr>
        <w:t> </w:t>
      </w:r>
      <w:r>
        <w:rPr>
          <w:i/>
        </w:rPr>
        <w:t>Akuntansi</w:t>
      </w:r>
      <w:r>
        <w:rPr/>
        <w:t>,</w:t>
      </w:r>
      <w:r>
        <w:rPr>
          <w:spacing w:val="40"/>
        </w:rPr>
        <w:t> </w:t>
      </w:r>
      <w:r>
        <w:rPr>
          <w:i/>
        </w:rPr>
        <w:t>11</w:t>
      </w:r>
      <w:r>
        <w:rPr/>
        <w:t>(2),</w:t>
      </w:r>
      <w:r>
        <w:rPr>
          <w:spacing w:val="41"/>
        </w:rPr>
        <w:t> </w:t>
      </w:r>
      <w:r>
        <w:rPr/>
        <w:t>138–148.</w:t>
      </w:r>
    </w:p>
    <w:p>
      <w:pPr>
        <w:pStyle w:val="BodyText"/>
        <w:spacing w:line="271" w:lineRule="exact"/>
        <w:ind w:left="1428"/>
      </w:pPr>
      <w:r>
        <w:rPr/>
        <w:t>https://doi.org/10.46806/ja.v11i2.891</w:t>
      </w:r>
    </w:p>
    <w:p>
      <w:pPr>
        <w:pStyle w:val="BodyText"/>
        <w:rPr>
          <w:sz w:val="26"/>
        </w:rPr>
      </w:pPr>
    </w:p>
    <w:p>
      <w:pPr>
        <w:spacing w:line="360" w:lineRule="auto" w:before="1"/>
        <w:ind w:left="1428" w:right="1493" w:hanging="480"/>
        <w:jc w:val="both"/>
        <w:rPr>
          <w:sz w:val="24"/>
        </w:rPr>
      </w:pPr>
      <w:r>
        <w:rPr>
          <w:sz w:val="24"/>
        </w:rPr>
        <w:t>Kadek, N., Yanti Putri, N., Made Endiana, D., Ayu, G., Pramesti, A., Ekonomi, F.,</w:t>
      </w:r>
      <w:r>
        <w:rPr>
          <w:spacing w:val="-57"/>
          <w:sz w:val="24"/>
        </w:rPr>
        <w:t> </w:t>
      </w:r>
      <w:r>
        <w:rPr>
          <w:sz w:val="24"/>
        </w:rPr>
        <w:t>Universitas,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Denpasar,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RESPONSIBILITY, DAN INVESTMENT OPPORTUNITY SET 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PERUSAHAAN</w:t>
      </w:r>
      <w:r>
        <w:rPr>
          <w:sz w:val="24"/>
        </w:rPr>
        <w:t>.</w:t>
      </w:r>
    </w:p>
    <w:p>
      <w:pPr>
        <w:spacing w:before="161"/>
        <w:ind w:left="948" w:right="0" w:firstLine="0"/>
        <w:jc w:val="left"/>
        <w:rPr>
          <w:sz w:val="24"/>
        </w:rPr>
      </w:pPr>
      <w:r>
        <w:rPr>
          <w:sz w:val="24"/>
        </w:rPr>
        <w:t>Kasmir.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-2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1"/>
          <w:sz w:val="24"/>
        </w:rPr>
        <w:t> </w:t>
      </w:r>
      <w:r>
        <w:rPr>
          <w:sz w:val="24"/>
        </w:rPr>
        <w:t>(1st</w:t>
      </w:r>
      <w:r>
        <w:rPr>
          <w:spacing w:val="-4"/>
          <w:sz w:val="24"/>
        </w:rPr>
        <w:t> </w:t>
      </w:r>
      <w:r>
        <w:rPr>
          <w:sz w:val="24"/>
        </w:rPr>
        <w:t>ed.).</w:t>
      </w:r>
      <w:r>
        <w:rPr>
          <w:spacing w:val="-2"/>
          <w:sz w:val="24"/>
        </w:rPr>
        <w:t> </w:t>
      </w:r>
      <w:r>
        <w:rPr>
          <w:sz w:val="24"/>
        </w:rPr>
        <w:t>Rajawali Pers.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428" w:right="1492" w:hanging="480"/>
        <w:jc w:val="both"/>
      </w:pPr>
      <w:r>
        <w:rPr/>
        <w:t>Lithfiyah, E., &amp; Fitria, Y. (2019). Analisis rasio keuangan. </w:t>
      </w:r>
      <w:r>
        <w:rPr>
          <w:i/>
        </w:rPr>
        <w:t>AKUNTABEL</w:t>
      </w:r>
      <w:r>
        <w:rPr/>
        <w:t>, </w:t>
      </w:r>
      <w:r>
        <w:rPr>
          <w:i/>
        </w:rPr>
        <w:t>16</w:t>
      </w:r>
      <w:r>
        <w:rPr/>
        <w:t>(2),</w:t>
      </w:r>
      <w:r>
        <w:rPr>
          <w:spacing w:val="1"/>
        </w:rPr>
        <w:t> </w:t>
      </w:r>
      <w:r>
        <w:rPr/>
        <w:t>2019–2189.</w:t>
      </w:r>
      <w:r>
        <w:rPr>
          <w:spacing w:val="-1"/>
        </w:rPr>
        <w:t> </w:t>
      </w:r>
      <w:hyperlink r:id="rId34">
        <w:r>
          <w:rPr/>
          <w:t>http://journal.feb.unmul.ac.id/index.php/AKUNTABEL</w:t>
        </w:r>
      </w:hyperlink>
    </w:p>
    <w:p>
      <w:pPr>
        <w:spacing w:line="360" w:lineRule="auto" w:before="163"/>
        <w:ind w:left="1428" w:right="1497" w:hanging="480"/>
        <w:jc w:val="both"/>
        <w:rPr>
          <w:sz w:val="24"/>
        </w:rPr>
      </w:pPr>
      <w:r>
        <w:rPr>
          <w:sz w:val="24"/>
        </w:rPr>
        <w:t>Mardaningsih,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Nurlaela,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Wijayanti,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leverage,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likuiditas,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 lq45</w:t>
      </w:r>
      <w:r>
        <w:rPr>
          <w:sz w:val="24"/>
        </w:rPr>
        <w:t>. </w:t>
      </w:r>
      <w:r>
        <w:rPr>
          <w:i/>
          <w:sz w:val="24"/>
        </w:rPr>
        <w:t>17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46–53. </w:t>
      </w:r>
      <w:hyperlink r:id="rId33">
        <w:r>
          <w:rPr>
            <w:sz w:val="24"/>
          </w:rPr>
          <w:t>www.idx.co.id</w:t>
        </w:r>
      </w:hyperlink>
    </w:p>
    <w:p>
      <w:pPr>
        <w:spacing w:line="360" w:lineRule="auto" w:before="161"/>
        <w:ind w:left="1428" w:right="1493" w:hanging="480"/>
        <w:jc w:val="both"/>
        <w:rPr>
          <w:sz w:val="24"/>
        </w:rPr>
      </w:pPr>
      <w:r>
        <w:rPr>
          <w:sz w:val="24"/>
        </w:rPr>
        <w:t>Mujiyati, O. I. linuha. (2023). How About Good Corporate Governance, Size,</w:t>
      </w:r>
      <w:r>
        <w:rPr>
          <w:spacing w:val="1"/>
          <w:sz w:val="24"/>
        </w:rPr>
        <w:t> </w:t>
      </w:r>
      <w:r>
        <w:rPr>
          <w:sz w:val="24"/>
        </w:rPr>
        <w:t>Leverage,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Akuntansi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93–99.</w:t>
      </w:r>
      <w:r>
        <w:rPr>
          <w:spacing w:val="-1"/>
          <w:sz w:val="24"/>
        </w:rPr>
        <w:t> </w:t>
      </w:r>
      <w:hyperlink r:id="rId35">
        <w:r>
          <w:rPr>
            <w:sz w:val="24"/>
          </w:rPr>
          <w:t>http://journals.ums.ac.id/index.php/reaksi/index</w:t>
        </w:r>
      </w:hyperlink>
    </w:p>
    <w:p>
      <w:pPr>
        <w:spacing w:line="360" w:lineRule="auto" w:before="159"/>
        <w:ind w:left="1428" w:right="1497" w:hanging="480"/>
        <w:jc w:val="both"/>
        <w:rPr>
          <w:sz w:val="24"/>
        </w:rPr>
      </w:pPr>
      <w:r>
        <w:rPr>
          <w:sz w:val="24"/>
        </w:rPr>
        <w:t>Mulyadi, O., Suryadi, D., &amp; Sari, D. P. (2022). </w:t>
      </w:r>
      <w:r>
        <w:rPr>
          <w:i/>
          <w:sz w:val="24"/>
        </w:rPr>
        <w:t>Manajemen Keuangan Lanjutan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(Teori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Case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Solvng)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Cv. Mitra</w:t>
      </w:r>
      <w:r>
        <w:rPr>
          <w:spacing w:val="-3"/>
          <w:sz w:val="24"/>
        </w:rPr>
        <w:t> </w:t>
      </w:r>
      <w:r>
        <w:rPr>
          <w:sz w:val="24"/>
        </w:rPr>
        <w:t>Cendekia Media.</w:t>
      </w:r>
    </w:p>
    <w:p>
      <w:pPr>
        <w:pStyle w:val="BodyText"/>
        <w:spacing w:line="360" w:lineRule="auto" w:before="159"/>
        <w:ind w:left="1428" w:right="1496" w:hanging="480"/>
        <w:jc w:val="both"/>
      </w:pPr>
      <w:r>
        <w:rPr/>
        <w:t>Muslih, M., &amp; Aqmalia, W. R. (2020). Kinerja Keuangan: Intellectual Capital</w:t>
      </w:r>
      <w:r>
        <w:rPr>
          <w:spacing w:val="1"/>
        </w:rPr>
        <w:t> </w:t>
      </w:r>
      <w:r>
        <w:rPr/>
        <w:t>Performance dan Investment Opportunity Set. </w:t>
      </w:r>
      <w:r>
        <w:rPr>
          <w:i/>
        </w:rPr>
        <w:t>Jurnal Ilmiah Akuntansi</w:t>
      </w:r>
      <w:r>
        <w:rPr/>
        <w:t>, </w:t>
      </w:r>
      <w:r>
        <w:rPr>
          <w:i/>
        </w:rPr>
        <w:t>5</w:t>
      </w:r>
      <w:r>
        <w:rPr/>
        <w:t>(1),</w:t>
      </w:r>
      <w:r>
        <w:rPr>
          <w:spacing w:val="1"/>
        </w:rPr>
        <w:t> </w:t>
      </w:r>
      <w:r>
        <w:rPr/>
        <w:t>61.</w:t>
      </w:r>
      <w:r>
        <w:rPr>
          <w:spacing w:val="-1"/>
        </w:rPr>
        <w:t> </w:t>
      </w:r>
      <w:r>
        <w:rPr/>
        <w:t>https://doi.org/10.23887/jia.v5i1.24293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428" w:right="1494" w:hanging="480"/>
        <w:jc w:val="both"/>
      </w:pPr>
      <w:r>
        <w:rPr/>
        <w:t>P Carolina, N. P. A., Yuliastuti, I. A. N., &amp; Merawati, L. K. (2022). Pengaruh</w:t>
      </w:r>
      <w:r>
        <w:rPr>
          <w:spacing w:val="1"/>
        </w:rPr>
        <w:t> </w:t>
      </w:r>
      <w:r>
        <w:rPr/>
        <w:t>Investment Opportunity Set (IOS), Likuiditas, Leverage, Ukuran Perusahaan</w:t>
      </w:r>
      <w:r>
        <w:rPr>
          <w:spacing w:val="1"/>
        </w:rPr>
        <w:t> </w:t>
      </w:r>
      <w:r>
        <w:rPr/>
        <w:t>dan Intangible Asset Terhadap Kinerja Perusahaan. </w:t>
      </w:r>
      <w:r>
        <w:rPr>
          <w:i/>
        </w:rPr>
        <w:t>Jurnal Kharisma</w:t>
      </w:r>
      <w:r>
        <w:rPr/>
        <w:t>, </w:t>
      </w:r>
      <w:r>
        <w:rPr>
          <w:i/>
        </w:rPr>
        <w:t>4</w:t>
      </w:r>
      <w:r>
        <w:rPr/>
        <w:t>(3),</w:t>
      </w:r>
      <w:r>
        <w:rPr>
          <w:spacing w:val="1"/>
        </w:rPr>
        <w:t> </w:t>
      </w:r>
      <w:r>
        <w:rPr/>
        <w:t>236–245.</w:t>
      </w:r>
    </w:p>
    <w:p>
      <w:pPr>
        <w:pStyle w:val="BodyText"/>
        <w:spacing w:line="360" w:lineRule="auto" w:before="161"/>
        <w:ind w:left="1428" w:right="1497" w:hanging="480"/>
        <w:jc w:val="both"/>
      </w:pPr>
      <w:r>
        <w:rPr/>
        <w:t>Permana, K. W. A., Saleh, R., Nelly, Sari, L., &amp; Sutandi, S. (2021). ANALISIS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(ROA),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(ROE),</w:t>
      </w:r>
      <w:r>
        <w:rPr>
          <w:spacing w:val="1"/>
        </w:rPr>
        <w:t> </w:t>
      </w:r>
      <w:r>
        <w:rPr/>
        <w:t>NET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(NPM)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-3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PADA</w:t>
      </w:r>
      <w:r>
        <w:rPr>
          <w:spacing w:val="-4"/>
        </w:rPr>
        <w:t> </w:t>
      </w:r>
      <w:r>
        <w:rPr/>
        <w:t>PT</w:t>
      </w:r>
      <w:r>
        <w:rPr>
          <w:spacing w:val="-2"/>
        </w:rPr>
        <w:t> </w:t>
      </w:r>
      <w:r>
        <w:rPr/>
        <w:t>RAJE</w:t>
      </w:r>
      <w:r>
        <w:rPr>
          <w:spacing w:val="-4"/>
        </w:rPr>
        <w:t> </w:t>
      </w:r>
      <w:r>
        <w:rPr/>
        <w:t>BAGINDA</w:t>
      </w:r>
      <w:r>
        <w:rPr>
          <w:spacing w:val="-4"/>
        </w:rPr>
        <w:t> </w:t>
      </w:r>
      <w:r>
        <w:rPr/>
        <w:t>JURAI</w:t>
      </w:r>
    </w:p>
    <w:p>
      <w:pPr>
        <w:spacing w:line="360" w:lineRule="auto" w:before="0"/>
        <w:ind w:left="1428" w:right="1490" w:firstLine="0"/>
        <w:jc w:val="both"/>
        <w:rPr>
          <w:sz w:val="24"/>
        </w:rPr>
      </w:pPr>
      <w:r>
        <w:rPr>
          <w:sz w:val="24"/>
        </w:rPr>
        <w:t>DI PALEMBANG. </w:t>
      </w:r>
      <w:r>
        <w:rPr>
          <w:i/>
          <w:sz w:val="24"/>
        </w:rPr>
        <w:t>Jurnal EKOBIS: Kajian Ekonomi Dan Bisnis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(1), 53–</w:t>
      </w:r>
      <w:r>
        <w:rPr>
          <w:spacing w:val="1"/>
          <w:sz w:val="24"/>
        </w:rPr>
        <w:t> </w:t>
      </w:r>
      <w:r>
        <w:rPr>
          <w:sz w:val="24"/>
        </w:rPr>
        <w:t>70.</w:t>
      </w:r>
    </w:p>
    <w:p>
      <w:pPr>
        <w:pStyle w:val="BodyText"/>
        <w:spacing w:line="360" w:lineRule="auto" w:before="156"/>
        <w:ind w:left="1428" w:right="1490" w:hanging="480"/>
        <w:jc w:val="both"/>
        <w:rPr>
          <w:i/>
        </w:rPr>
      </w:pPr>
      <w:r>
        <w:rPr/>
        <w:t>Pradipta, P., Khairunnisa, A., Yudistira, O., &amp; Baradja, L. (2022). PENGARUH</w:t>
      </w:r>
      <w:r>
        <w:rPr>
          <w:spacing w:val="1"/>
        </w:rPr>
        <w:t> </w:t>
      </w:r>
      <w:r>
        <w:rPr/>
        <w:t>SUSTAINABILITY REPORT, UKURAN DEWAN DIREKSI, 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LEVERAGE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PERBANKAN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31"/>
        </w:rPr>
        <w:t> </w:t>
      </w:r>
      <w:r>
        <w:rPr/>
        <w:t>EFEK</w:t>
      </w:r>
      <w:r>
        <w:rPr>
          <w:spacing w:val="37"/>
        </w:rPr>
        <w:t> </w:t>
      </w:r>
      <w:r>
        <w:rPr/>
        <w:t>INDONESIA</w:t>
      </w:r>
      <w:r>
        <w:rPr>
          <w:spacing w:val="37"/>
        </w:rPr>
        <w:t> </w:t>
      </w:r>
      <w:r>
        <w:rPr/>
        <w:t>PADA</w:t>
      </w:r>
      <w:r>
        <w:rPr>
          <w:spacing w:val="31"/>
        </w:rPr>
        <w:t> </w:t>
      </w:r>
      <w:r>
        <w:rPr/>
        <w:t>TAHUN</w:t>
      </w:r>
      <w:r>
        <w:rPr>
          <w:spacing w:val="34"/>
        </w:rPr>
        <w:t> </w:t>
      </w:r>
      <w:r>
        <w:rPr/>
        <w:t>2018-2020.</w:t>
      </w:r>
      <w:r>
        <w:rPr>
          <w:spacing w:val="35"/>
        </w:rPr>
        <w:t> </w:t>
      </w:r>
      <w:r>
        <w:rPr>
          <w:i/>
        </w:rPr>
        <w:t>Jurnal</w:t>
      </w:r>
      <w:r>
        <w:rPr>
          <w:i/>
          <w:spacing w:val="35"/>
        </w:rPr>
        <w:t> </w:t>
      </w:r>
      <w:r>
        <w:rPr>
          <w:i/>
        </w:rPr>
        <w:t>Ekonomi</w:t>
      </w:r>
    </w:p>
    <w:p>
      <w:pPr>
        <w:pStyle w:val="BodyText"/>
        <w:spacing w:before="5"/>
        <w:ind w:left="1428"/>
        <w:jc w:val="both"/>
      </w:pPr>
      <w:r>
        <w:rPr>
          <w:i/>
        </w:rPr>
        <w:t>Trisakti</w:t>
      </w:r>
      <w:r>
        <w:rPr/>
        <w:t>,</w:t>
      </w:r>
      <w:r>
        <w:rPr>
          <w:spacing w:val="-5"/>
        </w:rPr>
        <w:t> </w:t>
      </w:r>
      <w:r>
        <w:rPr>
          <w:i/>
        </w:rPr>
        <w:t>2</w:t>
      </w:r>
      <w:r>
        <w:rPr/>
        <w:t>(2),</w:t>
      </w:r>
      <w:r>
        <w:rPr>
          <w:spacing w:val="-2"/>
        </w:rPr>
        <w:t> </w:t>
      </w:r>
      <w:r>
        <w:rPr/>
        <w:t>1517–1528.</w:t>
      </w:r>
      <w:r>
        <w:rPr>
          <w:spacing w:val="-2"/>
        </w:rPr>
        <w:t> </w:t>
      </w:r>
      <w:r>
        <w:rPr/>
        <w:t>https://doi.org/10.25105/jet.v2i2.14944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1428" w:right="1492" w:hanging="480"/>
        <w:jc w:val="both"/>
      </w:pPr>
      <w:r>
        <w:rPr/>
        <w:t>Priyono, H., Aribowo, F., Stie, A., &amp; Yogyakarta, Y. ". (2022). PENGARUH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-57"/>
        </w:rPr>
        <w:t> </w:t>
      </w:r>
      <w:r>
        <w:rPr/>
        <w:t>PERUSAHAAN SEKTOR PERTAMBANGAN YANG TERDAFTAR DI</w:t>
      </w:r>
      <w:r>
        <w:rPr>
          <w:spacing w:val="1"/>
        </w:rPr>
        <w:t> </w:t>
      </w:r>
      <w:r>
        <w:rPr/>
        <w:t>BURSA</w:t>
      </w:r>
      <w:r>
        <w:rPr>
          <w:spacing w:val="-1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INDONESIA. </w:t>
      </w:r>
      <w:r>
        <w:rPr>
          <w:i/>
        </w:rPr>
        <w:t>Prima</w:t>
      </w:r>
      <w:r>
        <w:rPr>
          <w:i/>
          <w:spacing w:val="-1"/>
        </w:rPr>
        <w:t> </w:t>
      </w:r>
      <w:r>
        <w:rPr>
          <w:i/>
        </w:rPr>
        <w:t>Ekonomika</w:t>
      </w:r>
      <w:r>
        <w:rPr/>
        <w:t>,</w:t>
      </w:r>
      <w:r>
        <w:rPr>
          <w:spacing w:val="2"/>
        </w:rPr>
        <w:t> </w:t>
      </w:r>
      <w:r>
        <w:rPr>
          <w:i/>
        </w:rPr>
        <w:t>13</w:t>
      </w:r>
      <w:r>
        <w:rPr/>
        <w:t>(2).</w:t>
      </w:r>
    </w:p>
    <w:p>
      <w:pPr>
        <w:spacing w:line="360" w:lineRule="auto" w:before="162"/>
        <w:ind w:left="1428" w:right="415" w:hanging="480"/>
        <w:jc w:val="left"/>
        <w:rPr>
          <w:sz w:val="24"/>
        </w:rPr>
      </w:pPr>
      <w:r>
        <w:rPr>
          <w:sz w:val="24"/>
        </w:rPr>
        <w:t>Purnomo,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(2016).</w:t>
      </w:r>
      <w:r>
        <w:rPr>
          <w:spacing w:val="5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Statistik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8"/>
          <w:sz w:val="24"/>
        </w:rPr>
        <w:t> </w:t>
      </w:r>
      <w:r>
        <w:rPr>
          <w:sz w:val="24"/>
        </w:rPr>
        <w:t>(P.</w:t>
      </w:r>
      <w:r>
        <w:rPr>
          <w:spacing w:val="5"/>
          <w:sz w:val="24"/>
        </w:rPr>
        <w:t> </w:t>
      </w:r>
      <w:r>
        <w:rPr>
          <w:sz w:val="24"/>
        </w:rPr>
        <w:t>C.</w:t>
      </w:r>
      <w:r>
        <w:rPr>
          <w:spacing w:val="-57"/>
          <w:sz w:val="24"/>
        </w:rPr>
        <w:t> </w:t>
      </w:r>
      <w:r>
        <w:rPr>
          <w:sz w:val="24"/>
        </w:rPr>
        <w:t>Ambarwati,</w:t>
      </w:r>
      <w:r>
        <w:rPr>
          <w:spacing w:val="-1"/>
          <w:sz w:val="24"/>
        </w:rPr>
        <w:t> </w:t>
      </w:r>
      <w:r>
        <w:rPr>
          <w:sz w:val="24"/>
        </w:rPr>
        <w:t>Ed.; 1st ed.).</w:t>
      </w:r>
      <w:r>
        <w:rPr>
          <w:spacing w:val="1"/>
          <w:sz w:val="24"/>
        </w:rPr>
        <w:t> </w:t>
      </w:r>
      <w:r>
        <w:rPr>
          <w:sz w:val="24"/>
        </w:rPr>
        <w:t>CV. WADE</w:t>
      </w:r>
      <w:r>
        <w:rPr>
          <w:spacing w:val="-1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before="161"/>
        <w:ind w:left="948"/>
      </w:pPr>
      <w:r>
        <w:rPr/>
        <w:t>Putri,</w:t>
      </w:r>
      <w:r>
        <w:rPr>
          <w:spacing w:val="-4"/>
        </w:rPr>
        <w:t> </w:t>
      </w:r>
      <w:r>
        <w:rPr/>
        <w:t>B.</w:t>
      </w:r>
      <w:r>
        <w:rPr>
          <w:spacing w:val="-1"/>
        </w:rPr>
        <w:t> </w:t>
      </w:r>
      <w:r>
        <w:rPr/>
        <w:t>G.,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Munfaqiroh,</w:t>
      </w:r>
      <w:r>
        <w:rPr>
          <w:spacing w:val="-3"/>
        </w:rPr>
        <w:t> </w:t>
      </w:r>
      <w:r>
        <w:rPr/>
        <w:t>S.</w:t>
      </w:r>
      <w:r>
        <w:rPr>
          <w:spacing w:val="-1"/>
        </w:rPr>
        <w:t> </w:t>
      </w:r>
      <w:r>
        <w:rPr/>
        <w:t>(2020).</w:t>
      </w:r>
      <w:r>
        <w:rPr>
          <w:spacing w:val="-6"/>
        </w:rPr>
        <w:t> </w:t>
      </w:r>
      <w:r>
        <w:rPr/>
        <w:t>ANALISIS RASIO</w:t>
      </w:r>
      <w:r>
        <w:rPr>
          <w:spacing w:val="-4"/>
        </w:rPr>
        <w:t> </w:t>
      </w:r>
      <w:r>
        <w:rPr/>
        <w:t>KEUANGAN</w:t>
      </w:r>
      <w:r>
        <w:rPr>
          <w:spacing w:val="-1"/>
        </w:rPr>
        <w:t> </w:t>
      </w:r>
      <w:r>
        <w:rPr/>
        <w:t>UNTUK</w:t>
      </w:r>
    </w:p>
    <w:p>
      <w:pPr>
        <w:spacing w:line="357" w:lineRule="auto" w:before="139"/>
        <w:ind w:left="1428" w:right="1505" w:firstLine="0"/>
        <w:jc w:val="left"/>
        <w:rPr>
          <w:sz w:val="24"/>
        </w:rPr>
      </w:pPr>
      <w:r>
        <w:rPr>
          <w:sz w:val="24"/>
        </w:rPr>
        <w:t>MENGUKUR KINERJA KEUANGAN. In </w:t>
      </w:r>
      <w:r>
        <w:rPr>
          <w:i/>
          <w:sz w:val="24"/>
        </w:rPr>
        <w:t>Jurnal Ilmu-ilmu Sosial </w:t>
      </w:r>
      <w:r>
        <w:rPr>
          <w:sz w:val="24"/>
        </w:rPr>
        <w:t>(Vol. 17,</w:t>
      </w:r>
      <w:r>
        <w:rPr>
          <w:spacing w:val="-57"/>
          <w:sz w:val="24"/>
        </w:rPr>
        <w:t> </w:t>
      </w:r>
      <w:r>
        <w:rPr>
          <w:sz w:val="24"/>
        </w:rPr>
        <w:t>Issue</w:t>
      </w:r>
      <w:r>
        <w:rPr>
          <w:spacing w:val="-5"/>
          <w:sz w:val="24"/>
        </w:rPr>
        <w:t> </w:t>
      </w:r>
      <w:r>
        <w:rPr>
          <w:sz w:val="24"/>
        </w:rPr>
        <w:t>1).</w:t>
      </w:r>
    </w:p>
    <w:p>
      <w:pPr>
        <w:spacing w:line="357" w:lineRule="auto" w:before="167"/>
        <w:ind w:left="1428" w:right="1504" w:hanging="480"/>
        <w:jc w:val="left"/>
        <w:rPr>
          <w:sz w:val="24"/>
        </w:rPr>
      </w:pPr>
      <w:r>
        <w:rPr>
          <w:sz w:val="24"/>
        </w:rPr>
        <w:t>Rahayu.</w:t>
      </w:r>
      <w:r>
        <w:rPr>
          <w:spacing w:val="-13"/>
          <w:sz w:val="24"/>
        </w:rPr>
        <w:t> </w:t>
      </w:r>
      <w:r>
        <w:rPr>
          <w:sz w:val="24"/>
        </w:rPr>
        <w:t>(2020).</w:t>
      </w:r>
      <w:r>
        <w:rPr>
          <w:spacing w:val="-1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-13"/>
          <w:sz w:val="24"/>
        </w:rPr>
        <w:t> </w:t>
      </w:r>
      <w:r>
        <w:rPr>
          <w:sz w:val="24"/>
        </w:rPr>
        <w:t>Program</w:t>
      </w:r>
      <w:r>
        <w:rPr>
          <w:spacing w:val="-13"/>
          <w:sz w:val="24"/>
        </w:rPr>
        <w:t> </w:t>
      </w:r>
      <w:r>
        <w:rPr>
          <w:sz w:val="24"/>
        </w:rPr>
        <w:t>Pascasarjana</w:t>
      </w:r>
      <w:r>
        <w:rPr>
          <w:spacing w:val="-11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Prof.</w:t>
      </w:r>
      <w:r>
        <w:rPr>
          <w:spacing w:val="-1"/>
          <w:sz w:val="24"/>
        </w:rPr>
        <w:t> </w:t>
      </w:r>
      <w:r>
        <w:rPr>
          <w:sz w:val="24"/>
        </w:rPr>
        <w:t>Moestopo (Beragama).</w:t>
      </w:r>
    </w:p>
    <w:p>
      <w:pPr>
        <w:spacing w:after="0" w:line="357" w:lineRule="auto"/>
        <w:jc w:val="lef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360" w:lineRule="auto" w:before="90"/>
        <w:ind w:left="1428" w:right="1496" w:hanging="480"/>
        <w:jc w:val="both"/>
        <w:rPr>
          <w:sz w:val="24"/>
        </w:rPr>
      </w:pPr>
      <w:r>
        <w:rPr>
          <w:sz w:val="24"/>
        </w:rPr>
        <w:t>Rahman,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PENGENDALIAN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 KINERJA PENGELOLAAN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 TEORI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PRAKTEK </w:t>
      </w:r>
      <w:r>
        <w:rPr>
          <w:sz w:val="24"/>
        </w:rPr>
        <w:t>(N. Kholik, Ed.). EDU</w:t>
      </w:r>
      <w:r>
        <w:rPr>
          <w:spacing w:val="-2"/>
          <w:sz w:val="24"/>
        </w:rPr>
        <w:t> </w:t>
      </w:r>
      <w:r>
        <w:rPr>
          <w:sz w:val="24"/>
        </w:rPr>
        <w:t>PUBLISHER.</w:t>
      </w:r>
    </w:p>
    <w:p>
      <w:pPr>
        <w:spacing w:line="360" w:lineRule="auto" w:before="159"/>
        <w:ind w:left="1428" w:right="1491" w:hanging="480"/>
        <w:jc w:val="both"/>
        <w:rPr>
          <w:sz w:val="24"/>
        </w:rPr>
      </w:pPr>
      <w:r>
        <w:rPr>
          <w:sz w:val="24"/>
        </w:rPr>
        <w:t>Ramayanti, S., &amp; Tachta Hinggo, H. (2023). </w:t>
      </w:r>
      <w:r>
        <w:rPr>
          <w:i/>
          <w:sz w:val="24"/>
        </w:rPr>
        <w:t>Pengaruh Likuiditas, Debt Equity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 Subsektor Pertambangan Batubara yang Terdaftar di BEI Tahun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2018-2022</w:t>
      </w:r>
      <w:r>
        <w:rPr>
          <w:i/>
          <w:spacing w:val="-1"/>
          <w:sz w:val="24"/>
        </w:rPr>
        <w:t> </w:t>
      </w:r>
      <w:r>
        <w:rPr>
          <w:sz w:val="24"/>
        </w:rPr>
        <w:t>(Vol. 3).</w:t>
      </w:r>
    </w:p>
    <w:p>
      <w:pPr>
        <w:spacing w:line="360" w:lineRule="auto" w:before="162"/>
        <w:ind w:left="1428" w:right="1494" w:hanging="480"/>
        <w:jc w:val="both"/>
        <w:rPr>
          <w:sz w:val="24"/>
        </w:rPr>
      </w:pPr>
      <w:r>
        <w:rPr>
          <w:sz w:val="24"/>
        </w:rPr>
        <w:t>Risna,</w:t>
      </w:r>
      <w:r>
        <w:rPr>
          <w:spacing w:val="-10"/>
          <w:sz w:val="24"/>
        </w:rPr>
        <w:t> </w:t>
      </w:r>
      <w:r>
        <w:rPr>
          <w:sz w:val="24"/>
        </w:rPr>
        <w:t>L.</w:t>
      </w:r>
      <w:r>
        <w:rPr>
          <w:spacing w:val="-9"/>
          <w:sz w:val="24"/>
        </w:rPr>
        <w:t> </w:t>
      </w:r>
      <w:r>
        <w:rPr>
          <w:sz w:val="24"/>
        </w:rPr>
        <w:t>G.,</w:t>
      </w:r>
      <w:r>
        <w:rPr>
          <w:spacing w:val="-7"/>
          <w:sz w:val="24"/>
        </w:rPr>
        <w:t> </w:t>
      </w:r>
      <w:r>
        <w:rPr>
          <w:sz w:val="24"/>
        </w:rPr>
        <w:t>Aditya,</w:t>
      </w:r>
      <w:r>
        <w:rPr>
          <w:spacing w:val="-8"/>
          <w:sz w:val="24"/>
        </w:rPr>
        <w:t> </w:t>
      </w:r>
      <w:r>
        <w:rPr>
          <w:sz w:val="24"/>
        </w:rPr>
        <w:t>R.,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Putra,</w:t>
      </w:r>
      <w:r>
        <w:rPr>
          <w:spacing w:val="-8"/>
          <w:sz w:val="24"/>
        </w:rPr>
        <w:t> </w:t>
      </w:r>
      <w:r>
        <w:rPr>
          <w:sz w:val="24"/>
        </w:rPr>
        <w:t>K.</w:t>
      </w:r>
      <w:r>
        <w:rPr>
          <w:spacing w:val="-6"/>
          <w:sz w:val="24"/>
        </w:rPr>
        <w:t> </w:t>
      </w:r>
      <w:r>
        <w:rPr>
          <w:sz w:val="24"/>
        </w:rPr>
        <w:t>(2021).</w:t>
      </w:r>
      <w:r>
        <w:rPr>
          <w:spacing w:val="-8"/>
          <w:sz w:val="24"/>
        </w:rPr>
        <w:t> </w:t>
      </w:r>
      <w:r>
        <w:rPr>
          <w:i/>
          <w:sz w:val="24"/>
        </w:rPr>
        <w:t>Procuratio: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AUTOMOTIVE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COMPONENTS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LISTED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IDX</w:t>
      </w:r>
      <w:r>
        <w:rPr>
          <w:i/>
          <w:spacing w:val="12"/>
          <w:sz w:val="24"/>
        </w:rPr>
        <w:t> </w:t>
      </w:r>
      <w:r>
        <w:rPr>
          <w:sz w:val="24"/>
        </w:rPr>
        <w:t>(Vol.</w:t>
      </w:r>
      <w:r>
        <w:rPr>
          <w:spacing w:val="6"/>
          <w:sz w:val="24"/>
        </w:rPr>
        <w:t> </w:t>
      </w:r>
      <w:r>
        <w:rPr>
          <w:sz w:val="24"/>
        </w:rPr>
        <w:t>9,</w:t>
      </w:r>
      <w:r>
        <w:rPr>
          <w:spacing w:val="12"/>
          <w:sz w:val="24"/>
        </w:rPr>
        <w:t> </w:t>
      </w:r>
      <w:r>
        <w:rPr>
          <w:sz w:val="24"/>
        </w:rPr>
        <w:t>Issue</w:t>
      </w:r>
      <w:r>
        <w:rPr>
          <w:spacing w:val="9"/>
          <w:sz w:val="24"/>
        </w:rPr>
        <w:t> </w:t>
      </w:r>
      <w:r>
        <w:rPr>
          <w:sz w:val="24"/>
        </w:rPr>
        <w:t>2).</w:t>
      </w:r>
    </w:p>
    <w:p>
      <w:pPr>
        <w:pStyle w:val="BodyText"/>
        <w:spacing w:line="362" w:lineRule="auto"/>
        <w:ind w:left="1428" w:right="1590"/>
      </w:pPr>
      <w:hyperlink r:id="rId36">
        <w:r>
          <w:rPr>
            <w:spacing w:val="-1"/>
          </w:rPr>
          <w:t>http://www.ejournal.pelitaindonesia.ac.id/ojs32/index.php/PROCURATIO/in</w:t>
        </w:r>
      </w:hyperlink>
      <w:r>
        <w:rPr>
          <w:spacing w:val="-57"/>
        </w:rPr>
        <w:t> </w:t>
      </w:r>
      <w:r>
        <w:rPr/>
        <w:t>dex</w:t>
      </w:r>
    </w:p>
    <w:p>
      <w:pPr>
        <w:spacing w:line="360" w:lineRule="auto" w:before="153"/>
        <w:ind w:left="1428" w:right="1495" w:hanging="480"/>
        <w:jc w:val="both"/>
        <w:rPr>
          <w:sz w:val="24"/>
        </w:rPr>
      </w:pPr>
      <w:r>
        <w:rPr>
          <w:sz w:val="24"/>
        </w:rPr>
        <w:t>Sari, T. D., Titisari, K. H., &amp; Nurlaela, S. (2020). </w:t>
      </w:r>
      <w:r>
        <w:rPr>
          <w:i/>
          <w:sz w:val="24"/>
        </w:rPr>
        <w:t>PENGARUH KEPEMILIKAN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MANAJERIAL,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KOMITE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AUDIT,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UKURAN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TERHADAP KINERJA KEUANGAN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 15–26.</w:t>
      </w:r>
    </w:p>
    <w:p>
      <w:pPr>
        <w:pStyle w:val="BodyText"/>
        <w:spacing w:line="360" w:lineRule="auto" w:before="160"/>
        <w:ind w:left="1428" w:right="1490" w:hanging="480"/>
        <w:jc w:val="both"/>
      </w:pPr>
      <w:r>
        <w:rPr/>
        <w:t>Sedovandara,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Mahardika,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Determinant: Evidence On Energy And Mineral Sector. </w:t>
      </w:r>
      <w:r>
        <w:rPr>
          <w:i/>
        </w:rPr>
        <w:t>Jurnal Akuntansi</w:t>
      </w:r>
      <w:r>
        <w:rPr/>
        <w:t>,</w:t>
      </w:r>
      <w:r>
        <w:rPr>
          <w:spacing w:val="1"/>
        </w:rPr>
        <w:t> </w:t>
      </w:r>
      <w:r>
        <w:rPr>
          <w:i/>
        </w:rPr>
        <w:t>27</w:t>
      </w:r>
      <w:r>
        <w:rPr/>
        <w:t>(2),</w:t>
      </w:r>
      <w:r>
        <w:rPr>
          <w:spacing w:val="-1"/>
        </w:rPr>
        <w:t> </w:t>
      </w:r>
      <w:r>
        <w:rPr/>
        <w:t>299–317. https://doi.org/10.24912/ja.v27i2.1392</w:t>
      </w:r>
    </w:p>
    <w:p>
      <w:pPr>
        <w:spacing w:line="360" w:lineRule="auto" w:before="163"/>
        <w:ind w:left="1428" w:right="1495" w:hanging="480"/>
        <w:jc w:val="both"/>
        <w:rPr>
          <w:sz w:val="24"/>
        </w:rPr>
      </w:pPr>
      <w:r>
        <w:rPr>
          <w:sz w:val="24"/>
        </w:rPr>
        <w:t>Setiadi, I. (2021). </w:t>
      </w:r>
      <w:r>
        <w:rPr>
          <w:i/>
          <w:sz w:val="24"/>
        </w:rPr>
        <w:t>Pengaruh kinerja lingkungan, biaya lingkungan dan ukuran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669–679.</w:t>
      </w:r>
      <w:r>
        <w:rPr>
          <w:spacing w:val="1"/>
          <w:sz w:val="24"/>
        </w:rPr>
        <w:t> </w:t>
      </w:r>
      <w:hyperlink r:id="rId37">
        <w:r>
          <w:rPr>
            <w:sz w:val="24"/>
          </w:rPr>
          <w:t>http://journal.feb.unmul.ac.id/index.php/INOVASI</w:t>
        </w:r>
      </w:hyperlink>
    </w:p>
    <w:p>
      <w:pPr>
        <w:spacing w:line="499" w:lineRule="auto" w:before="160"/>
        <w:ind w:left="948" w:right="1672" w:firstLine="0"/>
        <w:jc w:val="left"/>
        <w:rPr>
          <w:sz w:val="24"/>
        </w:rPr>
      </w:pPr>
      <w:r>
        <w:rPr>
          <w:sz w:val="24"/>
        </w:rPr>
        <w:t>Sudaryana, B., &amp; Agusiady, R. (2022). </w:t>
      </w:r>
      <w:r>
        <w:rPr>
          <w:i/>
          <w:sz w:val="24"/>
        </w:rPr>
        <w:t>Metode Penelitian Kuantitatif </w:t>
      </w:r>
      <w:r>
        <w:rPr>
          <w:sz w:val="24"/>
        </w:rPr>
        <w:t>(1st ed.).</w:t>
      </w:r>
      <w:r>
        <w:rPr>
          <w:spacing w:val="1"/>
          <w:sz w:val="24"/>
        </w:rPr>
        <w:t> </w:t>
      </w:r>
      <w:r>
        <w:rPr>
          <w:sz w:val="24"/>
        </w:rPr>
        <w:t>Sugiyono. (2017).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>. Alfabeta.</w:t>
      </w:r>
      <w:r>
        <w:rPr>
          <w:spacing w:val="-57"/>
          <w:sz w:val="24"/>
        </w:rPr>
        <w:t> </w:t>
      </w:r>
      <w:r>
        <w:rPr>
          <w:sz w:val="24"/>
        </w:rPr>
        <w:t>Sugiyono.</w:t>
      </w:r>
      <w:r>
        <w:rPr>
          <w:spacing w:val="-2"/>
          <w:sz w:val="24"/>
        </w:rPr>
        <w:t> </w:t>
      </w:r>
      <w:r>
        <w:rPr>
          <w:sz w:val="24"/>
        </w:rPr>
        <w:t>(2018).</w:t>
      </w:r>
      <w:r>
        <w:rPr>
          <w:spacing w:val="-3"/>
          <w:sz w:val="24"/>
        </w:rPr>
        <w:t> </w:t>
      </w:r>
      <w:r>
        <w:rPr>
          <w:i/>
          <w:sz w:val="24"/>
        </w:rPr>
        <w:t>Metodo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Kualitatif,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Alfabeta.</w:t>
      </w:r>
    </w:p>
    <w:p>
      <w:pPr>
        <w:spacing w:line="360" w:lineRule="auto" w:before="0"/>
        <w:ind w:left="1428" w:right="1504" w:hanging="480"/>
        <w:jc w:val="left"/>
        <w:rPr>
          <w:sz w:val="24"/>
        </w:rPr>
      </w:pPr>
      <w:r>
        <w:rPr>
          <w:sz w:val="24"/>
        </w:rPr>
        <w:t>Sujarweni,</w:t>
      </w:r>
      <w:r>
        <w:rPr>
          <w:spacing w:val="47"/>
          <w:sz w:val="24"/>
        </w:rPr>
        <w:t> </w:t>
      </w:r>
      <w:r>
        <w:rPr>
          <w:sz w:val="24"/>
        </w:rPr>
        <w:t>W.</w:t>
      </w:r>
      <w:r>
        <w:rPr>
          <w:spacing w:val="49"/>
          <w:sz w:val="24"/>
        </w:rPr>
        <w:t> </w:t>
      </w:r>
      <w:r>
        <w:rPr>
          <w:sz w:val="24"/>
        </w:rPr>
        <w:t>V.</w:t>
      </w:r>
      <w:r>
        <w:rPr>
          <w:spacing w:val="51"/>
          <w:sz w:val="24"/>
        </w:rPr>
        <w:t> </w:t>
      </w:r>
      <w:r>
        <w:rPr>
          <w:sz w:val="24"/>
        </w:rPr>
        <w:t>(2017).</w:t>
      </w:r>
      <w:r>
        <w:rPr>
          <w:spacing w:val="46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laporan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keuangan 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teori,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aplikasi,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hasil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4"/>
          <w:sz w:val="24"/>
        </w:rPr>
        <w:t> </w:t>
      </w:r>
      <w:r>
        <w:rPr>
          <w:sz w:val="24"/>
        </w:rPr>
        <w:t>Baru Press.</w:t>
      </w:r>
    </w:p>
    <w:p>
      <w:pPr>
        <w:spacing w:after="0" w:line="360" w:lineRule="auto"/>
        <w:jc w:val="left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1428" w:right="1492" w:hanging="480"/>
        <w:jc w:val="both"/>
      </w:pPr>
      <w:r>
        <w:rPr/>
        <w:t>Susanti,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(IOS)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Corporate Governance (GCG) Terhadap Kinerja Keuangan Pada Perusahaan</w:t>
      </w:r>
      <w:r>
        <w:rPr>
          <w:spacing w:val="1"/>
        </w:rPr>
        <w:t> </w:t>
      </w:r>
      <w:r>
        <w:rPr/>
        <w:t>Manufaktur Sektor Semen Yang Terdaftar Di BEI Periode. In </w:t>
      </w:r>
      <w:r>
        <w:rPr>
          <w:i/>
        </w:rPr>
        <w:t>Competitive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Akuntansi dan Keuangan</w:t>
      </w:r>
      <w:r>
        <w:rPr>
          <w:i/>
          <w:spacing w:val="-1"/>
        </w:rPr>
        <w:t> </w:t>
      </w:r>
      <w:r>
        <w:rPr/>
        <w:t>(Vol. 5,</w:t>
      </w:r>
      <w:r>
        <w:rPr>
          <w:spacing w:val="2"/>
        </w:rPr>
        <w:t> </w:t>
      </w:r>
      <w:r>
        <w:rPr/>
        <w:t>Issue 1). </w:t>
      </w:r>
      <w:hyperlink r:id="rId33">
        <w:r>
          <w:rPr/>
          <w:t>www.idx.co.id.</w:t>
        </w:r>
      </w:hyperlink>
    </w:p>
    <w:p>
      <w:pPr>
        <w:spacing w:line="360" w:lineRule="auto" w:before="161"/>
        <w:ind w:left="1428" w:right="1493" w:hanging="480"/>
        <w:jc w:val="both"/>
        <w:rPr>
          <w:sz w:val="24"/>
        </w:rPr>
      </w:pPr>
      <w:r>
        <w:rPr>
          <w:sz w:val="24"/>
        </w:rPr>
        <w:t>Talenta,</w:t>
      </w:r>
      <w:r>
        <w:rPr>
          <w:spacing w:val="-12"/>
          <w:sz w:val="24"/>
        </w:rPr>
        <w:t> </w:t>
      </w:r>
      <w:r>
        <w:rPr>
          <w:sz w:val="24"/>
        </w:rPr>
        <w:t>J.,</w:t>
      </w:r>
      <w:r>
        <w:rPr>
          <w:spacing w:val="-11"/>
          <w:sz w:val="24"/>
        </w:rPr>
        <w:t> </w:t>
      </w:r>
      <w:r>
        <w:rPr>
          <w:sz w:val="24"/>
        </w:rPr>
        <w:t>Tambunan,</w:t>
      </w:r>
      <w:r>
        <w:rPr>
          <w:spacing w:val="-14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Prabawani,</w:t>
      </w:r>
      <w:r>
        <w:rPr>
          <w:spacing w:val="-10"/>
          <w:sz w:val="24"/>
        </w:rPr>
        <w:t> </w:t>
      </w:r>
      <w:r>
        <w:rPr>
          <w:sz w:val="24"/>
        </w:rPr>
        <w:t>B.</w:t>
      </w:r>
      <w:r>
        <w:rPr>
          <w:spacing w:val="-12"/>
          <w:sz w:val="24"/>
        </w:rPr>
        <w:t> </w:t>
      </w:r>
      <w:r>
        <w:rPr>
          <w:sz w:val="24"/>
        </w:rPr>
        <w:t>(2018).</w:t>
      </w:r>
      <w:r>
        <w:rPr>
          <w:spacing w:val="-12"/>
          <w:sz w:val="24"/>
        </w:rPr>
        <w:t> </w:t>
      </w:r>
      <w:r>
        <w:rPr>
          <w:i/>
          <w:sz w:val="24"/>
        </w:rPr>
        <w:t>Pengaruh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Ukuran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Perusahaan,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Leverage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Struktur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Modal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(Studi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Manufaktur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Sektor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Aneka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2012-2016)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38">
        <w:r>
          <w:rPr>
            <w:sz w:val="24"/>
          </w:rPr>
          <w:t>http://ejournal-s1.undip.ac.id/index.php/</w:t>
        </w:r>
      </w:hyperlink>
    </w:p>
    <w:p>
      <w:pPr>
        <w:spacing w:before="156"/>
        <w:ind w:left="948" w:right="0" w:firstLine="0"/>
        <w:jc w:val="both"/>
        <w:rPr>
          <w:sz w:val="24"/>
        </w:rPr>
      </w:pPr>
      <w:r>
        <w:rPr>
          <w:sz w:val="24"/>
        </w:rPr>
        <w:t>Thian,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(2022).</w:t>
      </w:r>
      <w:r>
        <w:rPr>
          <w:spacing w:val="-2"/>
          <w:sz w:val="24"/>
        </w:rPr>
        <w:t> </w:t>
      </w:r>
      <w:r>
        <w:rPr>
          <w:i/>
          <w:sz w:val="24"/>
        </w:rPr>
        <w:t>Analisis Laporan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Keuangan</w:t>
      </w:r>
      <w:r>
        <w:rPr>
          <w:i/>
          <w:spacing w:val="-1"/>
          <w:sz w:val="24"/>
        </w:rPr>
        <w:t> </w:t>
      </w:r>
      <w:r>
        <w:rPr>
          <w:sz w:val="24"/>
        </w:rPr>
        <w:t>(Aldila,</w:t>
      </w:r>
      <w:r>
        <w:rPr>
          <w:spacing w:val="-2"/>
          <w:sz w:val="24"/>
        </w:rPr>
        <w:t> </w:t>
      </w:r>
      <w:r>
        <w:rPr>
          <w:sz w:val="24"/>
        </w:rPr>
        <w:t>Ed.).</w:t>
      </w:r>
      <w:r>
        <w:rPr>
          <w:spacing w:val="-2"/>
          <w:sz w:val="24"/>
        </w:rPr>
        <w:t> </w:t>
      </w:r>
      <w:r>
        <w:rPr>
          <w:sz w:val="24"/>
        </w:rPr>
        <w:t>Andi.</w:t>
      </w: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1"/>
        <w:ind w:left="1428" w:right="1494" w:hanging="480"/>
        <w:jc w:val="both"/>
        <w:rPr>
          <w:sz w:val="24"/>
        </w:rPr>
      </w:pPr>
      <w:r>
        <w:rPr>
          <w:sz w:val="24"/>
        </w:rPr>
        <w:t>Wahyuni, M. (2020). </w:t>
      </w:r>
      <w:r>
        <w:rPr>
          <w:i/>
          <w:sz w:val="24"/>
        </w:rPr>
        <w:t>Statistik Deskriptif untuk Penelitian Olah Data Manual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Versi 25</w:t>
      </w:r>
      <w:r>
        <w:rPr>
          <w:sz w:val="24"/>
        </w:rPr>
        <w:t>. Bintang Pustaka</w:t>
      </w:r>
      <w:r>
        <w:rPr>
          <w:spacing w:val="-3"/>
          <w:sz w:val="24"/>
        </w:rPr>
        <w:t> </w:t>
      </w:r>
      <w:r>
        <w:rPr>
          <w:sz w:val="24"/>
        </w:rPr>
        <w:t>Madani.</w:t>
      </w:r>
    </w:p>
    <w:p>
      <w:pPr>
        <w:pStyle w:val="BodyText"/>
        <w:spacing w:line="360" w:lineRule="auto" w:before="163"/>
        <w:ind w:left="1428" w:right="1503" w:hanging="480"/>
        <w:jc w:val="both"/>
      </w:pPr>
      <w:r>
        <w:rPr/>
        <w:t>Wardhani Pramudya, Wiyadi, &amp; Susila Ihwan. (2021). Pengaruh Pengungkapan</w:t>
      </w:r>
      <w:r>
        <w:rPr>
          <w:spacing w:val="1"/>
        </w:rPr>
        <w:t> </w:t>
      </w:r>
      <w:r>
        <w:rPr/>
        <w:t>CSR,</w:t>
      </w:r>
      <w:r>
        <w:rPr>
          <w:spacing w:val="1"/>
        </w:rPr>
        <w:t> </w:t>
      </w:r>
      <w:r>
        <w:rPr/>
        <w:t>Leverage,</w:t>
      </w:r>
      <w:r>
        <w:rPr>
          <w:spacing w:val="1"/>
        </w:rPr>
        <w:t> </w:t>
      </w:r>
      <w:r>
        <w:rPr/>
        <w:t>Likuiditas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Ukuran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</w:t>
      </w:r>
      <w:r>
        <w:rPr>
          <w:spacing w:val="4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Ekonomi Manajemen</w:t>
      </w:r>
      <w:r>
        <w:rPr>
          <w:i/>
          <w:spacing w:val="-1"/>
        </w:rPr>
        <w:t> </w:t>
      </w:r>
      <w:r>
        <w:rPr>
          <w:i/>
        </w:rPr>
        <w:t>Sumber</w:t>
      </w:r>
      <w:r>
        <w:rPr>
          <w:i/>
          <w:spacing w:val="4"/>
        </w:rPr>
        <w:t> </w:t>
      </w:r>
      <w:r>
        <w:rPr>
          <w:i/>
        </w:rPr>
        <w:t>Daya</w:t>
      </w:r>
      <w:r>
        <w:rPr/>
        <w:t>, </w:t>
      </w:r>
      <w:r>
        <w:rPr>
          <w:i/>
        </w:rPr>
        <w:t>23</w:t>
      </w:r>
      <w:r>
        <w:rPr/>
        <w:t>(1),</w:t>
      </w:r>
      <w:r>
        <w:rPr>
          <w:spacing w:val="-1"/>
        </w:rPr>
        <w:t> </w:t>
      </w:r>
      <w:r>
        <w:rPr/>
        <w:t>1–12.</w:t>
      </w:r>
    </w:p>
    <w:p>
      <w:pPr>
        <w:pStyle w:val="BodyText"/>
        <w:spacing w:before="157"/>
        <w:ind w:left="948"/>
        <w:jc w:val="both"/>
      </w:pPr>
      <w:r>
        <w:rPr>
          <w:spacing w:val="-1"/>
        </w:rPr>
        <w:t>Wulandari,</w:t>
      </w:r>
      <w:r>
        <w:rPr>
          <w:spacing w:val="-15"/>
        </w:rPr>
        <w:t> </w:t>
      </w:r>
      <w:r>
        <w:rPr>
          <w:spacing w:val="-1"/>
        </w:rPr>
        <w:t>B.,</w:t>
      </w:r>
      <w:r>
        <w:rPr>
          <w:spacing w:val="-12"/>
        </w:rPr>
        <w:t> </w:t>
      </w:r>
      <w:r>
        <w:rPr>
          <w:spacing w:val="-1"/>
        </w:rPr>
        <w:t>Sianturi,</w:t>
      </w:r>
      <w:r>
        <w:rPr>
          <w:spacing w:val="-10"/>
        </w:rPr>
        <w:t> </w:t>
      </w:r>
      <w:r>
        <w:rPr/>
        <w:t>N.</w:t>
      </w:r>
      <w:r>
        <w:rPr>
          <w:spacing w:val="-15"/>
        </w:rPr>
        <w:t> </w:t>
      </w:r>
      <w:r>
        <w:rPr/>
        <w:t>G.,</w:t>
      </w:r>
      <w:r>
        <w:rPr>
          <w:spacing w:val="-13"/>
        </w:rPr>
        <w:t> </w:t>
      </w:r>
      <w:r>
        <w:rPr/>
        <w:t>Hasibuan,</w:t>
      </w:r>
      <w:r>
        <w:rPr>
          <w:spacing w:val="-14"/>
        </w:rPr>
        <w:t> </w:t>
      </w:r>
      <w:r>
        <w:rPr/>
        <w:t>N.</w:t>
      </w:r>
      <w:r>
        <w:rPr>
          <w:spacing w:val="-12"/>
        </w:rPr>
        <w:t> </w:t>
      </w:r>
      <w:r>
        <w:rPr/>
        <w:t>T.</w:t>
      </w:r>
      <w:r>
        <w:rPr>
          <w:spacing w:val="-15"/>
        </w:rPr>
        <w:t> </w:t>
      </w:r>
      <w:r>
        <w:rPr/>
        <w:t>E.,</w:t>
      </w:r>
      <w:r>
        <w:rPr>
          <w:spacing w:val="-9"/>
        </w:rPr>
        <w:t> </w:t>
      </w:r>
      <w:r>
        <w:rPr/>
        <w:t>Ginting,</w:t>
      </w:r>
      <w:r>
        <w:rPr>
          <w:spacing w:val="-12"/>
        </w:rPr>
        <w:t> </w:t>
      </w:r>
      <w:r>
        <w:rPr/>
        <w:t>I.</w:t>
      </w:r>
      <w:r>
        <w:rPr>
          <w:spacing w:val="-12"/>
        </w:rPr>
        <w:t> </w:t>
      </w:r>
      <w:r>
        <w:rPr/>
        <w:t>T.</w:t>
      </w:r>
      <w:r>
        <w:rPr>
          <w:spacing w:val="-14"/>
        </w:rPr>
        <w:t> </w:t>
      </w:r>
      <w:r>
        <w:rPr/>
        <w:t>A.,</w:t>
      </w:r>
      <w:r>
        <w:rPr>
          <w:spacing w:val="-15"/>
        </w:rPr>
        <w:t> </w:t>
      </w:r>
      <w:r>
        <w:rPr/>
        <w:t>&amp;</w:t>
      </w:r>
      <w:r>
        <w:rPr>
          <w:spacing w:val="-11"/>
        </w:rPr>
        <w:t> </w:t>
      </w:r>
      <w:r>
        <w:rPr/>
        <w:t>Simanullang,</w:t>
      </w:r>
    </w:p>
    <w:p>
      <w:pPr>
        <w:pStyle w:val="BodyText"/>
        <w:spacing w:line="360" w:lineRule="auto" w:before="140"/>
        <w:ind w:left="1428" w:right="1492"/>
        <w:jc w:val="both"/>
      </w:pPr>
      <w:r>
        <w:rPr>
          <w:spacing w:val="-1"/>
        </w:rPr>
        <w:t>A.</w:t>
      </w:r>
      <w:r>
        <w:rPr>
          <w:spacing w:val="-12"/>
        </w:rPr>
        <w:t> </w:t>
      </w:r>
      <w:r>
        <w:rPr>
          <w:spacing w:val="-1"/>
        </w:rPr>
        <w:t>(2020).</w:t>
      </w:r>
      <w:r>
        <w:rPr>
          <w:spacing w:val="-17"/>
        </w:rPr>
        <w:t> </w:t>
      </w:r>
      <w:r>
        <w:rPr>
          <w:spacing w:val="-1"/>
        </w:rPr>
        <w:t>Pengaruh</w:t>
      </w:r>
      <w:r>
        <w:rPr>
          <w:spacing w:val="-14"/>
        </w:rPr>
        <w:t> </w:t>
      </w:r>
      <w:r>
        <w:rPr>
          <w:spacing w:val="-1"/>
        </w:rPr>
        <w:t>Likuiditas,</w:t>
      </w:r>
      <w:r>
        <w:rPr>
          <w:spacing w:val="-11"/>
        </w:rPr>
        <w:t> </w:t>
      </w:r>
      <w:r>
        <w:rPr>
          <w:spacing w:val="-1"/>
        </w:rPr>
        <w:t>Manajemen</w:t>
      </w:r>
      <w:r>
        <w:rPr>
          <w:spacing w:val="-11"/>
        </w:rPr>
        <w:t> </w:t>
      </w:r>
      <w:r>
        <w:rPr/>
        <w:t>Aset,</w:t>
      </w:r>
      <w:r>
        <w:rPr>
          <w:spacing w:val="-9"/>
        </w:rPr>
        <w:t> </w:t>
      </w:r>
      <w:r>
        <w:rPr/>
        <w:t>Perputaran</w:t>
      </w:r>
      <w:r>
        <w:rPr>
          <w:spacing w:val="-9"/>
        </w:rPr>
        <w:t> </w:t>
      </w:r>
      <w:r>
        <w:rPr/>
        <w:t>Kas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Struktur</w:t>
      </w:r>
      <w:r>
        <w:rPr>
          <w:spacing w:val="-58"/>
        </w:rPr>
        <w:t> </w:t>
      </w:r>
      <w:r>
        <w:rPr/>
        <w:t>Modal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Manufaktur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>
          <w:i/>
        </w:rPr>
        <w:t>Owner</w:t>
      </w:r>
      <w:r>
        <w:rPr/>
        <w:t>,</w:t>
      </w:r>
      <w:r>
        <w:rPr>
          <w:spacing w:val="1"/>
        </w:rPr>
        <w:t> </w:t>
      </w:r>
      <w:r>
        <w:rPr>
          <w:i/>
        </w:rPr>
        <w:t>4</w:t>
      </w:r>
      <w:r>
        <w:rPr/>
        <w:t>(1),</w:t>
      </w:r>
      <w:r>
        <w:rPr>
          <w:spacing w:val="1"/>
        </w:rPr>
        <w:t> </w:t>
      </w:r>
      <w:r>
        <w:rPr/>
        <w:t>176.</w:t>
      </w:r>
      <w:r>
        <w:rPr>
          <w:spacing w:val="1"/>
        </w:rPr>
        <w:t> </w:t>
      </w:r>
      <w:r>
        <w:rPr/>
        <w:t>https://doi.org/10.33395/owner.v4i1.186</w:t>
      </w:r>
    </w:p>
    <w:p>
      <w:pPr>
        <w:pStyle w:val="BodyText"/>
        <w:spacing w:line="360" w:lineRule="auto" w:before="161"/>
        <w:ind w:left="1428" w:right="1497" w:hanging="480"/>
        <w:jc w:val="both"/>
      </w:pPr>
      <w:r>
        <w:rPr/>
        <w:t>Yudha,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CAPITAL,</w:t>
      </w:r>
      <w:r>
        <w:rPr>
          <w:spacing w:val="1"/>
        </w:rPr>
        <w:t> </w:t>
      </w:r>
      <w:r>
        <w:rPr/>
        <w:t>UKURAN</w:t>
      </w:r>
      <w:r>
        <w:rPr>
          <w:spacing w:val="-57"/>
        </w:rPr>
        <w:t> </w:t>
      </w:r>
      <w:r>
        <w:rPr/>
        <w:t>PERUSAHAAN, CSR, DAN STRUKTUR KEPEMILIKAN TERHADAP</w:t>
      </w:r>
      <w:r>
        <w:rPr>
          <w:spacing w:val="1"/>
        </w:rPr>
        <w:t> </w:t>
      </w:r>
      <w:r>
        <w:rPr/>
        <w:t>KINERJA</w:t>
      </w:r>
      <w:r>
        <w:rPr>
          <w:spacing w:val="21"/>
        </w:rPr>
        <w:t> </w:t>
      </w:r>
      <w:r>
        <w:rPr/>
        <w:t>KEUANGAN</w:t>
      </w:r>
      <w:r>
        <w:rPr>
          <w:spacing w:val="26"/>
        </w:rPr>
        <w:t> </w:t>
      </w:r>
      <w:r>
        <w:rPr/>
        <w:t>PADA</w:t>
      </w:r>
      <w:r>
        <w:rPr>
          <w:spacing w:val="21"/>
        </w:rPr>
        <w:t> </w:t>
      </w:r>
      <w:r>
        <w:rPr/>
        <w:t>PERUSAHAAN</w:t>
      </w:r>
      <w:r>
        <w:rPr>
          <w:spacing w:val="29"/>
        </w:rPr>
        <w:t> </w:t>
      </w:r>
      <w:r>
        <w:rPr/>
        <w:t>MANUFAKTUR</w:t>
      </w:r>
      <w:r>
        <w:rPr>
          <w:spacing w:val="23"/>
        </w:rPr>
        <w:t> </w:t>
      </w:r>
      <w:r>
        <w:rPr/>
        <w:t>YANG</w:t>
      </w:r>
    </w:p>
    <w:p>
      <w:pPr>
        <w:tabs>
          <w:tab w:pos="3564" w:val="left" w:leader="none"/>
          <w:tab w:pos="4968" w:val="left" w:leader="none"/>
          <w:tab w:pos="6968" w:val="left" w:leader="none"/>
          <w:tab w:pos="8471" w:val="left" w:leader="none"/>
        </w:tabs>
        <w:spacing w:line="360" w:lineRule="auto" w:before="2"/>
        <w:ind w:left="1428" w:right="1492" w:firstLine="0"/>
        <w:jc w:val="both"/>
        <w:rPr>
          <w:sz w:val="24"/>
        </w:rPr>
      </w:pPr>
      <w:r>
        <w:rPr>
          <w:sz w:val="24"/>
        </w:rPr>
        <w:t>TERDAFTAR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13"/>
          <w:sz w:val="24"/>
        </w:rPr>
        <w:t> </w:t>
      </w:r>
      <w:r>
        <w:rPr>
          <w:sz w:val="24"/>
        </w:rPr>
        <w:t>BEI.</w:t>
      </w:r>
      <w:r>
        <w:rPr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Applied,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Accounting</w:t>
        <w:tab/>
        <w:t>and</w:t>
        <w:tab/>
        <w:t>Research</w:t>
      </w:r>
      <w:r>
        <w:rPr>
          <w:sz w:val="24"/>
        </w:rPr>
        <w:t>,</w:t>
        <w:tab/>
      </w:r>
      <w:r>
        <w:rPr>
          <w:i/>
          <w:sz w:val="24"/>
        </w:rPr>
        <w:t>5</w:t>
      </w:r>
      <w:r>
        <w:rPr>
          <w:sz w:val="24"/>
        </w:rPr>
        <w:t>(2),</w:t>
        <w:tab/>
        <w:t>505.</w:t>
      </w:r>
    </w:p>
    <w:p>
      <w:pPr>
        <w:pStyle w:val="BodyText"/>
        <w:ind w:left="1428"/>
      </w:pPr>
      <w:r>
        <w:rPr/>
        <w:t>https://doi.org/10.52362/jisamar.v5i2.433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428" w:right="1490" w:hanging="480"/>
        <w:jc w:val="both"/>
      </w:pPr>
      <w:r>
        <w:rPr/>
        <w:t>Yuliani,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Modal,</w:t>
      </w:r>
      <w:r>
        <w:rPr>
          <w:spacing w:val="1"/>
        </w:rPr>
        <w:t> </w:t>
      </w:r>
      <w:r>
        <w:rPr/>
        <w:t>Likuiditas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Penjualan Terhadap Kinerja Keuangan. </w:t>
      </w:r>
      <w:r>
        <w:rPr>
          <w:i/>
        </w:rPr>
        <w:t>Jurnal Ilmu Manajemen</w:t>
      </w:r>
      <w:r>
        <w:rPr/>
        <w:t>, </w:t>
      </w:r>
      <w:r>
        <w:rPr>
          <w:i/>
        </w:rPr>
        <w:t>10</w:t>
      </w:r>
      <w:r>
        <w:rPr/>
        <w:t>(2), 111–</w:t>
      </w:r>
      <w:r>
        <w:rPr>
          <w:spacing w:val="1"/>
        </w:rPr>
        <w:t> </w:t>
      </w:r>
      <w:r>
        <w:rPr/>
        <w:t>122.</w:t>
      </w:r>
      <w:r>
        <w:rPr>
          <w:spacing w:val="-1"/>
        </w:rPr>
        <w:t> </w:t>
      </w:r>
      <w:r>
        <w:rPr/>
        <w:t>https://doi.org/10.32502/jimn.v10i2.3108</w:t>
      </w:r>
    </w:p>
    <w:p>
      <w:pPr>
        <w:spacing w:after="0" w:line="360" w:lineRule="auto"/>
        <w:jc w:val="both"/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360" w:lineRule="auto" w:before="90"/>
        <w:ind w:left="1908" w:right="1494" w:hanging="480"/>
        <w:jc w:val="both"/>
        <w:rPr>
          <w:sz w:val="24"/>
        </w:rPr>
      </w:pPr>
      <w:r>
        <w:rPr>
          <w:sz w:val="24"/>
        </w:rPr>
        <w:t>Zahriyah,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Suprianik,</w:t>
      </w:r>
      <w:r>
        <w:rPr>
          <w:spacing w:val="1"/>
          <w:sz w:val="24"/>
        </w:rPr>
        <w:t> </w:t>
      </w:r>
      <w:r>
        <w:rPr>
          <w:sz w:val="24"/>
        </w:rPr>
        <w:t>Agung</w:t>
      </w:r>
      <w:r>
        <w:rPr>
          <w:spacing w:val="1"/>
          <w:sz w:val="24"/>
        </w:rPr>
        <w:t> </w:t>
      </w:r>
      <w:r>
        <w:rPr>
          <w:sz w:val="24"/>
        </w:rPr>
        <w:t>Parmono,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Mustofa.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i/>
          <w:sz w:val="24"/>
        </w:rPr>
        <w:t>EKONOMETRIKA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Tekhnik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Aplikasi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-5"/>
          <w:sz w:val="24"/>
        </w:rPr>
        <w:t> </w:t>
      </w:r>
      <w:r>
        <w:rPr>
          <w:sz w:val="24"/>
        </w:rPr>
        <w:t>(1st</w:t>
      </w:r>
      <w:r>
        <w:rPr>
          <w:spacing w:val="-11"/>
          <w:sz w:val="24"/>
        </w:rPr>
        <w:t> </w:t>
      </w:r>
      <w:r>
        <w:rPr>
          <w:sz w:val="24"/>
        </w:rPr>
        <w:t>ed.).</w:t>
      </w:r>
      <w:r>
        <w:rPr>
          <w:spacing w:val="-10"/>
          <w:sz w:val="24"/>
        </w:rPr>
        <w:t> </w:t>
      </w:r>
      <w:r>
        <w:rPr>
          <w:sz w:val="24"/>
        </w:rPr>
        <w:t>Mandala</w:t>
      </w:r>
      <w:r>
        <w:rPr>
          <w:spacing w:val="-58"/>
          <w:sz w:val="24"/>
        </w:rPr>
        <w:t> </w:t>
      </w:r>
      <w:r>
        <w:rPr>
          <w:sz w:val="24"/>
        </w:rPr>
        <w:t>Press.</w:t>
      </w:r>
    </w:p>
    <w:p>
      <w:pPr>
        <w:spacing w:after="0" w:line="360" w:lineRule="auto"/>
        <w:jc w:val="both"/>
        <w:rPr>
          <w:sz w:val="24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78"/>
        <w:ind w:left="951" w:right="1495" w:firstLine="0"/>
        <w:jc w:val="center"/>
        <w:rPr>
          <w:b/>
          <w:sz w:val="52"/>
        </w:rPr>
      </w:pPr>
      <w:bookmarkStart w:name="_bookmark112" w:id="175"/>
      <w:bookmarkEnd w:id="175"/>
      <w:r>
        <w:rPr/>
      </w:r>
      <w:r>
        <w:rPr>
          <w:b/>
          <w:sz w:val="52"/>
        </w:rPr>
        <w:t>LAMPIRAN –</w:t>
      </w:r>
      <w:r>
        <w:rPr>
          <w:b/>
          <w:spacing w:val="2"/>
          <w:sz w:val="52"/>
        </w:rPr>
        <w:t> </w:t>
      </w:r>
      <w:r>
        <w:rPr>
          <w:b/>
          <w:sz w:val="52"/>
        </w:rPr>
        <w:t>LAMPIRAN</w:t>
      </w:r>
    </w:p>
    <w:p>
      <w:pPr>
        <w:spacing w:after="0"/>
        <w:jc w:val="center"/>
        <w:rPr>
          <w:sz w:val="52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spacing w:before="90"/>
        <w:ind w:left="4309"/>
        <w:jc w:val="left"/>
      </w:pPr>
      <w:bookmarkStart w:name="_bookmark113" w:id="176"/>
      <w:bookmarkEnd w:id="176"/>
      <w:r>
        <w:rPr>
          <w:b w:val="0"/>
        </w:rPr>
      </w:r>
      <w:r>
        <w:rPr/>
        <w:t>Lampiran</w:t>
      </w:r>
      <w:r>
        <w:rPr>
          <w:spacing w:val="-1"/>
        </w:rPr>
        <w:t> </w:t>
      </w:r>
      <w:r>
        <w:rPr/>
        <w:t>1</w:t>
      </w:r>
    </w:p>
    <w:p>
      <w:pPr>
        <w:spacing w:line="398" w:lineRule="auto" w:before="200"/>
        <w:ind w:left="948" w:right="3548" w:firstLine="2057"/>
        <w:jc w:val="left"/>
        <w:rPr>
          <w:b/>
          <w:sz w:val="24"/>
        </w:rPr>
      </w:pPr>
      <w:r>
        <w:rPr>
          <w:b/>
          <w:sz w:val="24"/>
        </w:rPr>
        <w:t>Data Populasi Dan Sampel Penelitian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Populasi Penelitian</w:t>
      </w: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780"/>
        <w:gridCol w:w="2907"/>
        <w:gridCol w:w="1209"/>
        <w:gridCol w:w="575"/>
        <w:gridCol w:w="587"/>
        <w:gridCol w:w="588"/>
        <w:gridCol w:w="585"/>
        <w:gridCol w:w="587"/>
      </w:tblGrid>
      <w:tr>
        <w:trPr>
          <w:trHeight w:val="253" w:hRule="atLeast"/>
        </w:trPr>
        <w:tc>
          <w:tcPr>
            <w:tcW w:w="504" w:type="dxa"/>
            <w:vMerge w:val="restart"/>
            <w:shd w:val="clear" w:color="auto" w:fill="A8D08D"/>
          </w:tcPr>
          <w:p>
            <w:pPr>
              <w:pStyle w:val="TableParagraph"/>
              <w:spacing w:before="155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780" w:type="dxa"/>
            <w:vMerge w:val="restart"/>
            <w:shd w:val="clear" w:color="auto" w:fill="A8D08D"/>
          </w:tcPr>
          <w:p>
            <w:pPr>
              <w:pStyle w:val="TableParagraph"/>
              <w:spacing w:before="15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Kode</w:t>
            </w:r>
          </w:p>
        </w:tc>
        <w:tc>
          <w:tcPr>
            <w:tcW w:w="2907" w:type="dxa"/>
            <w:vMerge w:val="restart"/>
            <w:shd w:val="clear" w:color="auto" w:fill="A8D08D"/>
          </w:tcPr>
          <w:p>
            <w:pPr>
              <w:pStyle w:val="TableParagraph"/>
              <w:spacing w:before="155"/>
              <w:ind w:left="746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Perusahaan</w:t>
            </w:r>
          </w:p>
        </w:tc>
        <w:tc>
          <w:tcPr>
            <w:tcW w:w="1209" w:type="dxa"/>
            <w:vMerge w:val="restart"/>
            <w:shd w:val="clear" w:color="auto" w:fill="A8D08D"/>
          </w:tcPr>
          <w:p>
            <w:pPr>
              <w:pStyle w:val="TableParagraph"/>
              <w:spacing w:before="52"/>
              <w:ind w:left="449" w:right="255" w:hanging="156"/>
              <w:rPr>
                <w:b/>
                <w:sz w:val="18"/>
              </w:rPr>
            </w:pPr>
            <w:r>
              <w:rPr>
                <w:b/>
                <w:sz w:val="18"/>
              </w:rPr>
              <w:t>Tanggal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IPO</w:t>
            </w:r>
          </w:p>
        </w:tc>
        <w:tc>
          <w:tcPr>
            <w:tcW w:w="2922" w:type="dxa"/>
            <w:gridSpan w:val="5"/>
            <w:shd w:val="clear" w:color="auto" w:fill="A8D08D"/>
          </w:tcPr>
          <w:p>
            <w:pPr>
              <w:pStyle w:val="TableParagraph"/>
              <w:spacing w:line="207" w:lineRule="exact"/>
              <w:ind w:left="713"/>
              <w:rPr>
                <w:b/>
                <w:sz w:val="18"/>
              </w:rPr>
            </w:pPr>
            <w:r>
              <w:rPr>
                <w:b/>
                <w:sz w:val="18"/>
              </w:rPr>
              <w:t>Laporan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Keuangan</w:t>
            </w:r>
          </w:p>
        </w:tc>
      </w:tr>
      <w:tr>
        <w:trPr>
          <w:trHeight w:val="256" w:hRule="atLeast"/>
        </w:trPr>
        <w:tc>
          <w:tcPr>
            <w:tcW w:w="50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shd w:val="clear" w:color="auto" w:fill="A8D08D"/>
          </w:tcPr>
          <w:p>
            <w:pPr>
              <w:pStyle w:val="TableParagraph"/>
              <w:spacing w:line="204" w:lineRule="exact"/>
              <w:ind w:left="94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587" w:type="dxa"/>
            <w:shd w:val="clear" w:color="auto" w:fill="A8D08D"/>
          </w:tcPr>
          <w:p>
            <w:pPr>
              <w:pStyle w:val="TableParagraph"/>
              <w:spacing w:line="204" w:lineRule="exact"/>
              <w:ind w:left="9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588" w:type="dxa"/>
            <w:shd w:val="clear" w:color="auto" w:fill="A8D08D"/>
          </w:tcPr>
          <w:p>
            <w:pPr>
              <w:pStyle w:val="TableParagraph"/>
              <w:spacing w:line="204" w:lineRule="exact"/>
              <w:ind w:left="9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585" w:type="dxa"/>
            <w:shd w:val="clear" w:color="auto" w:fill="A8D08D"/>
          </w:tcPr>
          <w:p>
            <w:pPr>
              <w:pStyle w:val="TableParagraph"/>
              <w:spacing w:line="204" w:lineRule="exact"/>
              <w:ind w:left="9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587" w:type="dxa"/>
            <w:shd w:val="clear" w:color="auto" w:fill="A8D08D"/>
          </w:tcPr>
          <w:p>
            <w:pPr>
              <w:pStyle w:val="TableParagraph"/>
              <w:spacing w:line="204" w:lineRule="exact"/>
              <w:ind w:left="9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</w:tr>
      <w:tr>
        <w:trPr>
          <w:trHeight w:val="251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2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CASS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Cardig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7" w:hRule="atLeast"/>
        </w:trPr>
        <w:tc>
          <w:tcPr>
            <w:tcW w:w="504" w:type="dxa"/>
          </w:tcPr>
          <w:p>
            <w:pPr>
              <w:pStyle w:val="TableParagraph"/>
              <w:ind w:left="2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CENT</w:t>
            </w:r>
          </w:p>
        </w:tc>
        <w:tc>
          <w:tcPr>
            <w:tcW w:w="2907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Centratama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Telekomunikasi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Indo</w:t>
            </w:r>
          </w:p>
        </w:tc>
        <w:tc>
          <w:tcPr>
            <w:tcW w:w="1209" w:type="dxa"/>
          </w:tcPr>
          <w:p>
            <w:pPr>
              <w:pStyle w:val="TableParagraph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2001</w:t>
            </w:r>
          </w:p>
        </w:tc>
        <w:tc>
          <w:tcPr>
            <w:tcW w:w="575" w:type="dxa"/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67"/>
              <w:rPr>
                <w:sz w:val="18"/>
              </w:rPr>
            </w:pPr>
            <w:r>
              <w:rPr>
                <w:sz w:val="18"/>
              </w:rPr>
              <w:t>JSMR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Jasa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Marga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20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KARW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ICTSI Jasa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1994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20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NRCA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Nusa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Raya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Cipta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20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3"/>
              <w:rPr>
                <w:sz w:val="18"/>
              </w:rPr>
            </w:pPr>
            <w:r>
              <w:rPr>
                <w:sz w:val="18"/>
              </w:rPr>
              <w:t>ACST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Acset Indonusa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20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7"/>
              <w:rPr>
                <w:sz w:val="18"/>
              </w:rPr>
            </w:pPr>
            <w:r>
              <w:rPr>
                <w:sz w:val="18"/>
              </w:rPr>
              <w:t>ADHI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Adhi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(Persero)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2004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BALI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Bali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Towerindo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Sentra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67"/>
              <w:rPr>
                <w:sz w:val="18"/>
              </w:rPr>
            </w:pPr>
            <w:r>
              <w:rPr>
                <w:sz w:val="18"/>
              </w:rPr>
              <w:t>BTEL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Bakrie Telecom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2006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34"/>
              <w:rPr>
                <w:sz w:val="18"/>
              </w:rPr>
            </w:pPr>
            <w:r>
              <w:rPr>
                <w:sz w:val="18"/>
              </w:rPr>
              <w:t>BUKK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Bukaka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Teknik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2015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36"/>
              <w:rPr>
                <w:sz w:val="18"/>
              </w:rPr>
            </w:pPr>
            <w:r>
              <w:rPr>
                <w:sz w:val="18"/>
              </w:rPr>
              <w:t>CMNP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Citra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Marga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Nusaphala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Persada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1995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DGIK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Nusa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Konstruksi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Enjiniring Tbk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58"/>
              <w:rPr>
                <w:sz w:val="18"/>
              </w:rPr>
            </w:pPr>
            <w:r>
              <w:rPr>
                <w:sz w:val="18"/>
              </w:rPr>
              <w:t>EXCL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XL Axiata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2005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3"/>
              <w:rPr>
                <w:sz w:val="18"/>
              </w:rPr>
            </w:pPr>
            <w:r>
              <w:rPr>
                <w:sz w:val="18"/>
              </w:rPr>
              <w:t>FREN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Smartfren Telecom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2006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41"/>
              <w:rPr>
                <w:sz w:val="18"/>
              </w:rPr>
            </w:pPr>
            <w:r>
              <w:rPr>
                <w:sz w:val="18"/>
              </w:rPr>
              <w:t>GOLD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Visi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Telekomunikasi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Infrastruk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07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43"/>
              <w:rPr>
                <w:sz w:val="18"/>
              </w:rPr>
            </w:pPr>
            <w:r>
              <w:rPr>
                <w:sz w:val="18"/>
              </w:rPr>
              <w:t>HADE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Himalaya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Energi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Perkasa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2004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94"/>
              <w:rPr>
                <w:sz w:val="18"/>
              </w:rPr>
            </w:pPr>
            <w:r>
              <w:rPr>
                <w:sz w:val="18"/>
              </w:rPr>
              <w:t>IBST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Inti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Bangun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Sejahtera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91"/>
              <w:rPr>
                <w:sz w:val="18"/>
              </w:rPr>
            </w:pPr>
            <w:r>
              <w:rPr>
                <w:sz w:val="18"/>
              </w:rPr>
              <w:t>ISAT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Indosat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1994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0"/>
              <w:rPr>
                <w:sz w:val="18"/>
              </w:rPr>
            </w:pPr>
            <w:r>
              <w:rPr>
                <w:sz w:val="18"/>
              </w:rPr>
              <w:t>JKON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Jaya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Konstruksi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Manggala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Prata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KBLV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First Media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2000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58"/>
              <w:rPr>
                <w:sz w:val="18"/>
              </w:rPr>
            </w:pPr>
            <w:r>
              <w:rPr>
                <w:sz w:val="18"/>
              </w:rPr>
              <w:t>LAPD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Leyand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2001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77"/>
              <w:rPr>
                <w:sz w:val="18"/>
              </w:rPr>
            </w:pPr>
            <w:r>
              <w:rPr>
                <w:sz w:val="18"/>
              </w:rPr>
              <w:t>LINK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39"/>
              <w:rPr>
                <w:sz w:val="18"/>
              </w:rPr>
            </w:pPr>
            <w:r>
              <w:rPr>
                <w:sz w:val="18"/>
              </w:rPr>
              <w:t>META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Nusantara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2001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87"/>
              <w:rPr>
                <w:sz w:val="18"/>
              </w:rPr>
            </w:pPr>
            <w:r>
              <w:rPr>
                <w:sz w:val="18"/>
              </w:rPr>
              <w:t>PTPP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(Persero)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5" w:lineRule="exact"/>
              <w:ind w:left="16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80" w:type="dxa"/>
          </w:tcPr>
          <w:p>
            <w:pPr>
              <w:pStyle w:val="TableParagraph"/>
              <w:spacing w:line="205" w:lineRule="exact"/>
              <w:ind w:left="167"/>
              <w:rPr>
                <w:sz w:val="18"/>
              </w:rPr>
            </w:pPr>
            <w:r>
              <w:rPr>
                <w:sz w:val="18"/>
              </w:rPr>
              <w:t>SUPR</w:t>
            </w:r>
          </w:p>
        </w:tc>
        <w:tc>
          <w:tcPr>
            <w:tcW w:w="2907" w:type="dxa"/>
          </w:tcPr>
          <w:p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Solusi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Tunas Pratama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5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  <w:tc>
          <w:tcPr>
            <w:tcW w:w="575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5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5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82"/>
              <w:rPr>
                <w:sz w:val="18"/>
              </w:rPr>
            </w:pPr>
            <w:r>
              <w:rPr>
                <w:sz w:val="18"/>
              </w:rPr>
              <w:t>TBIG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Tower Bersama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39"/>
              <w:rPr>
                <w:sz w:val="18"/>
              </w:rPr>
            </w:pPr>
            <w:r>
              <w:rPr>
                <w:sz w:val="18"/>
              </w:rPr>
              <w:t>TLKM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Telkom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Indonesia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 Tbk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1995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63"/>
              <w:rPr>
                <w:sz w:val="18"/>
              </w:rPr>
            </w:pPr>
            <w:r>
              <w:rPr>
                <w:sz w:val="18"/>
              </w:rPr>
              <w:t>TOTL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Bangun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Persada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2006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4"/>
              <w:ind w:left="16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80" w:type="dxa"/>
          </w:tcPr>
          <w:p>
            <w:pPr>
              <w:pStyle w:val="TableParagraph"/>
              <w:spacing w:before="4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TOWR</w:t>
            </w:r>
          </w:p>
        </w:tc>
        <w:tc>
          <w:tcPr>
            <w:tcW w:w="2907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Sarana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Nusantara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4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5" w:type="dxa"/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4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4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48"/>
              <w:rPr>
                <w:sz w:val="18"/>
              </w:rPr>
            </w:pPr>
            <w:r>
              <w:rPr>
                <w:sz w:val="18"/>
              </w:rPr>
              <w:t>WIKA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Wijaya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39"/>
              <w:rPr>
                <w:sz w:val="18"/>
              </w:rPr>
            </w:pPr>
            <w:r>
              <w:rPr>
                <w:sz w:val="18"/>
              </w:rPr>
              <w:t>WSKT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Waskita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87"/>
              <w:rPr>
                <w:sz w:val="18"/>
              </w:rPr>
            </w:pPr>
            <w:r>
              <w:rPr>
                <w:sz w:val="18"/>
              </w:rPr>
              <w:t>IDPR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Indonesia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Pondasi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2015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MTRA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Mitra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Pemuda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48"/>
              <w:rPr>
                <w:sz w:val="18"/>
              </w:rPr>
            </w:pPr>
            <w:r>
              <w:rPr>
                <w:sz w:val="18"/>
              </w:rPr>
              <w:t>OASA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Maharaksa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Biru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Energi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POWR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Cikarang Listrindo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67"/>
              <w:rPr>
                <w:sz w:val="18"/>
              </w:rPr>
            </w:pPr>
            <w:r>
              <w:rPr>
                <w:sz w:val="18"/>
              </w:rPr>
              <w:t>PBSA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Paramita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Bangun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Sarana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80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PORT</w:t>
            </w:r>
          </w:p>
        </w:tc>
        <w:tc>
          <w:tcPr>
            <w:tcW w:w="2907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Nusantara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Pelabuhan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Handal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209" w:type="dxa"/>
          </w:tcPr>
          <w:p>
            <w:pPr>
              <w:pStyle w:val="TableParagraph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46"/>
              <w:rPr>
                <w:sz w:val="18"/>
              </w:rPr>
            </w:pPr>
            <w:r>
              <w:rPr>
                <w:sz w:val="18"/>
              </w:rPr>
              <w:t>TGRA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Terregra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Asia Energy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72"/>
              <w:rPr>
                <w:sz w:val="18"/>
              </w:rPr>
            </w:pPr>
            <w:r>
              <w:rPr>
                <w:sz w:val="18"/>
              </w:rPr>
              <w:t>TOPS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Totalindo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Eka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Persada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6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MPOW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Megapower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Makmur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GMFI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Garuda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Facility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Ae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780"/>
        <w:gridCol w:w="2907"/>
        <w:gridCol w:w="1209"/>
        <w:gridCol w:w="575"/>
        <w:gridCol w:w="587"/>
        <w:gridCol w:w="588"/>
        <w:gridCol w:w="585"/>
        <w:gridCol w:w="587"/>
      </w:tblGrid>
      <w:tr>
        <w:trPr>
          <w:trHeight w:val="254" w:hRule="atLeast"/>
        </w:trPr>
        <w:tc>
          <w:tcPr>
            <w:tcW w:w="504" w:type="dxa"/>
            <w:vMerge w:val="restart"/>
            <w:shd w:val="clear" w:color="auto" w:fill="A8D08D"/>
          </w:tcPr>
          <w:p>
            <w:pPr>
              <w:pStyle w:val="TableParagraph"/>
              <w:spacing w:before="155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780" w:type="dxa"/>
            <w:vMerge w:val="restart"/>
            <w:shd w:val="clear" w:color="auto" w:fill="A8D08D"/>
          </w:tcPr>
          <w:p>
            <w:pPr>
              <w:pStyle w:val="TableParagraph"/>
              <w:spacing w:before="155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Kode</w:t>
            </w:r>
          </w:p>
        </w:tc>
        <w:tc>
          <w:tcPr>
            <w:tcW w:w="2907" w:type="dxa"/>
            <w:vMerge w:val="restart"/>
            <w:shd w:val="clear" w:color="auto" w:fill="A8D08D"/>
          </w:tcPr>
          <w:p>
            <w:pPr>
              <w:pStyle w:val="TableParagraph"/>
              <w:spacing w:before="155"/>
              <w:ind w:left="746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Perusahaan</w:t>
            </w:r>
          </w:p>
        </w:tc>
        <w:tc>
          <w:tcPr>
            <w:tcW w:w="1209" w:type="dxa"/>
            <w:vMerge w:val="restart"/>
            <w:shd w:val="clear" w:color="auto" w:fill="A8D08D"/>
          </w:tcPr>
          <w:p>
            <w:pPr>
              <w:pStyle w:val="TableParagraph"/>
              <w:spacing w:before="55"/>
              <w:ind w:left="449" w:right="255" w:hanging="156"/>
              <w:rPr>
                <w:b/>
                <w:sz w:val="18"/>
              </w:rPr>
            </w:pPr>
            <w:r>
              <w:rPr>
                <w:b/>
                <w:sz w:val="18"/>
              </w:rPr>
              <w:t>Tanggal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IPO</w:t>
            </w:r>
          </w:p>
        </w:tc>
        <w:tc>
          <w:tcPr>
            <w:tcW w:w="2922" w:type="dxa"/>
            <w:gridSpan w:val="5"/>
            <w:shd w:val="clear" w:color="auto" w:fill="A8D08D"/>
          </w:tcPr>
          <w:p>
            <w:pPr>
              <w:pStyle w:val="TableParagraph"/>
              <w:spacing w:line="207" w:lineRule="exact"/>
              <w:ind w:left="713"/>
              <w:rPr>
                <w:b/>
                <w:sz w:val="18"/>
              </w:rPr>
            </w:pPr>
            <w:r>
              <w:rPr>
                <w:b/>
                <w:sz w:val="18"/>
              </w:rPr>
              <w:t>Laporan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Keuangan</w:t>
            </w:r>
          </w:p>
        </w:tc>
      </w:tr>
      <w:tr>
        <w:trPr>
          <w:trHeight w:val="256" w:hRule="atLeast"/>
        </w:trPr>
        <w:tc>
          <w:tcPr>
            <w:tcW w:w="50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shd w:val="clear" w:color="auto" w:fill="A8D08D"/>
          </w:tcPr>
          <w:p>
            <w:pPr>
              <w:pStyle w:val="TableParagraph"/>
              <w:spacing w:before="2"/>
              <w:ind w:left="94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587" w:type="dxa"/>
            <w:shd w:val="clear" w:color="auto" w:fill="A8D08D"/>
          </w:tcPr>
          <w:p>
            <w:pPr>
              <w:pStyle w:val="TableParagraph"/>
              <w:spacing w:before="2"/>
              <w:ind w:left="9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588" w:type="dxa"/>
            <w:shd w:val="clear" w:color="auto" w:fill="A8D08D"/>
          </w:tcPr>
          <w:p>
            <w:pPr>
              <w:pStyle w:val="TableParagraph"/>
              <w:spacing w:before="2"/>
              <w:ind w:left="9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585" w:type="dxa"/>
            <w:shd w:val="clear" w:color="auto" w:fill="A8D08D"/>
          </w:tcPr>
          <w:p>
            <w:pPr>
              <w:pStyle w:val="TableParagraph"/>
              <w:spacing w:before="2"/>
              <w:ind w:left="9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587" w:type="dxa"/>
            <w:shd w:val="clear" w:color="auto" w:fill="A8D08D"/>
          </w:tcPr>
          <w:p>
            <w:pPr>
              <w:pStyle w:val="TableParagraph"/>
              <w:spacing w:before="2"/>
              <w:ind w:left="99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</w:tr>
      <w:tr>
        <w:trPr>
          <w:trHeight w:val="251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77"/>
              <w:rPr>
                <w:sz w:val="18"/>
              </w:rPr>
            </w:pPr>
            <w:r>
              <w:rPr>
                <w:sz w:val="18"/>
              </w:rPr>
              <w:t>PPRE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Presisi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29"/>
              <w:rPr>
                <w:sz w:val="18"/>
              </w:rPr>
            </w:pPr>
            <w:r>
              <w:rPr>
                <w:sz w:val="18"/>
              </w:rPr>
              <w:t>WEGE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Wijaya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Karya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Bangunan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Gedung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sz w:val="18"/>
              </w:rPr>
              <w:t>MORA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Mora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Telematika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Indonesia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72"/>
              <w:rPr>
                <w:sz w:val="18"/>
              </w:rPr>
            </w:pPr>
            <w:r>
              <w:rPr>
                <w:sz w:val="18"/>
              </w:rPr>
              <w:t>IPCM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Jasa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Armada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Indonesia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29"/>
              <w:rPr>
                <w:sz w:val="18"/>
              </w:rPr>
            </w:pPr>
            <w:r>
              <w:rPr>
                <w:sz w:val="18"/>
              </w:rPr>
              <w:t>LCKM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LCK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Global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Kedaton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GHON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Gihon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Telekomunikasi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Indonesia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5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80" w:type="dxa"/>
          </w:tcPr>
          <w:p>
            <w:pPr>
              <w:pStyle w:val="TableParagraph"/>
              <w:spacing w:line="205" w:lineRule="exact"/>
              <w:ind w:left="191"/>
              <w:rPr>
                <w:sz w:val="18"/>
              </w:rPr>
            </w:pPr>
            <w:r>
              <w:rPr>
                <w:sz w:val="18"/>
              </w:rPr>
              <w:t>IPCC</w:t>
            </w:r>
          </w:p>
        </w:tc>
        <w:tc>
          <w:tcPr>
            <w:tcW w:w="2907" w:type="dxa"/>
          </w:tcPr>
          <w:p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Indonesia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Kendaraan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Terminal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</w:t>
            </w:r>
          </w:p>
        </w:tc>
        <w:tc>
          <w:tcPr>
            <w:tcW w:w="1209" w:type="dxa"/>
          </w:tcPr>
          <w:p>
            <w:pPr>
              <w:pStyle w:val="TableParagraph"/>
              <w:spacing w:line="205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</w:p>
        </w:tc>
        <w:tc>
          <w:tcPr>
            <w:tcW w:w="575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5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5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MTPS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Meta Epsi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53"/>
              <w:rPr>
                <w:sz w:val="18"/>
              </w:rPr>
            </w:pPr>
            <w:r>
              <w:rPr>
                <w:sz w:val="18"/>
              </w:rPr>
              <w:t>KEEN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Kencana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Energi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Lestari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53"/>
              <w:rPr>
                <w:sz w:val="18"/>
              </w:rPr>
            </w:pPr>
            <w:r>
              <w:rPr>
                <w:sz w:val="18"/>
              </w:rPr>
              <w:t>PTPW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Pratama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Widya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07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27"/>
              <w:rPr>
                <w:sz w:val="18"/>
              </w:rPr>
            </w:pPr>
            <w:r>
              <w:rPr>
                <w:sz w:val="18"/>
              </w:rPr>
              <w:t>TAMA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Lancartama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Sejati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58"/>
              <w:rPr>
                <w:sz w:val="18"/>
              </w:rPr>
            </w:pPr>
            <w:r>
              <w:rPr>
                <w:sz w:val="18"/>
              </w:rPr>
              <w:t>PTDU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Djasa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Ubersakti 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5" w:right="94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58"/>
              <w:rPr>
                <w:sz w:val="18"/>
              </w:rPr>
            </w:pPr>
            <w:r>
              <w:rPr>
                <w:sz w:val="18"/>
              </w:rPr>
              <w:t>KETR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Ketrosden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Triasmitra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82"/>
              <w:rPr>
                <w:sz w:val="18"/>
              </w:rPr>
            </w:pPr>
            <w:r>
              <w:rPr>
                <w:sz w:val="18"/>
              </w:rPr>
              <w:t>FIMP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Fimperkasa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Utama 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48"/>
              <w:rPr>
                <w:sz w:val="18"/>
              </w:rPr>
            </w:pPr>
            <w:r>
              <w:rPr>
                <w:sz w:val="18"/>
              </w:rPr>
              <w:t>MTEL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Dayamitra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Telekomunikasi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17"/>
              <w:rPr>
                <w:sz w:val="18"/>
              </w:rPr>
            </w:pPr>
            <w:r>
              <w:rPr>
                <w:sz w:val="18"/>
              </w:rPr>
              <w:t>SMKM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Konstruksi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2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134"/>
              <w:rPr>
                <w:sz w:val="18"/>
              </w:rPr>
            </w:pPr>
            <w:r>
              <w:rPr>
                <w:sz w:val="18"/>
              </w:rPr>
              <w:t>ARKO</w:t>
            </w:r>
          </w:p>
        </w:tc>
        <w:tc>
          <w:tcPr>
            <w:tcW w:w="290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Arkora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Hydro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before="2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57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1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55"/>
              <w:rPr>
                <w:sz w:val="18"/>
              </w:rPr>
            </w:pPr>
            <w:r>
              <w:rPr>
                <w:sz w:val="18"/>
              </w:rPr>
              <w:t>PGEO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Pertamina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Geothermal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2" w:right="9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5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80" w:type="dxa"/>
          </w:tcPr>
          <w:p>
            <w:pPr>
              <w:pStyle w:val="TableParagraph"/>
              <w:spacing w:line="205" w:lineRule="exact"/>
              <w:ind w:left="143"/>
              <w:rPr>
                <w:sz w:val="18"/>
              </w:rPr>
            </w:pPr>
            <w:r>
              <w:rPr>
                <w:sz w:val="18"/>
              </w:rPr>
              <w:t>BDKR</w:t>
            </w:r>
          </w:p>
        </w:tc>
        <w:tc>
          <w:tcPr>
            <w:tcW w:w="2907" w:type="dxa"/>
          </w:tcPr>
          <w:p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Berdikari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Pondasi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Perkasa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5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575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5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5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5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3" w:hRule="atLeast"/>
        </w:trPr>
        <w:tc>
          <w:tcPr>
            <w:tcW w:w="504" w:type="dxa"/>
          </w:tcPr>
          <w:p>
            <w:pPr>
              <w:pStyle w:val="TableParagraph"/>
              <w:spacing w:line="207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780" w:type="dxa"/>
          </w:tcPr>
          <w:p>
            <w:pPr>
              <w:pStyle w:val="TableParagraph"/>
              <w:spacing w:line="207" w:lineRule="exact"/>
              <w:ind w:left="187"/>
              <w:rPr>
                <w:sz w:val="18"/>
              </w:rPr>
            </w:pPr>
            <w:r>
              <w:rPr>
                <w:sz w:val="18"/>
              </w:rPr>
              <w:t>JAST</w:t>
            </w:r>
          </w:p>
        </w:tc>
        <w:tc>
          <w:tcPr>
            <w:tcW w:w="290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Jasnita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Telekomindo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7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57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7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34"/>
              <w:rPr>
                <w:sz w:val="18"/>
              </w:rPr>
            </w:pPr>
            <w:r>
              <w:rPr>
                <w:sz w:val="18"/>
              </w:rPr>
              <w:t>RONY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Aesler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Grup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Internasional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96"/>
              <w:rPr>
                <w:sz w:val="18"/>
              </w:rPr>
            </w:pPr>
            <w:r>
              <w:rPr>
                <w:sz w:val="18"/>
              </w:rPr>
              <w:t>SSIA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Surya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Semesta Internusa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1997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34"/>
              <w:rPr>
                <w:sz w:val="18"/>
              </w:rPr>
            </w:pPr>
            <w:r>
              <w:rPr>
                <w:sz w:val="18"/>
              </w:rPr>
              <w:t>KRYA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Bangun Karya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Perkasa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Jaya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2022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6" w:hRule="atLeast"/>
        </w:trPr>
        <w:tc>
          <w:tcPr>
            <w:tcW w:w="504" w:type="dxa"/>
          </w:tcPr>
          <w:p>
            <w:pPr>
              <w:pStyle w:val="TableParagraph"/>
              <w:spacing w:before="4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80" w:type="dxa"/>
          </w:tcPr>
          <w:p>
            <w:pPr>
              <w:pStyle w:val="TableParagraph"/>
              <w:spacing w:before="4"/>
              <w:ind w:left="187"/>
              <w:rPr>
                <w:sz w:val="18"/>
              </w:rPr>
            </w:pPr>
            <w:r>
              <w:rPr>
                <w:sz w:val="18"/>
              </w:rPr>
              <w:t>INET</w:t>
            </w:r>
          </w:p>
        </w:tc>
        <w:tc>
          <w:tcPr>
            <w:tcW w:w="2907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Sinergi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Andalan Prima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209" w:type="dxa"/>
          </w:tcPr>
          <w:p>
            <w:pPr>
              <w:pStyle w:val="TableParagraph"/>
              <w:spacing w:before="4"/>
              <w:ind w:left="125" w:right="9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575" w:type="dxa"/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before="4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before="4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54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53"/>
              <w:rPr>
                <w:sz w:val="18"/>
              </w:rPr>
            </w:pPr>
            <w:r>
              <w:rPr>
                <w:sz w:val="18"/>
              </w:rPr>
              <w:t>BREN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Barito Renewables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Energy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  <w:tr>
        <w:trPr>
          <w:trHeight w:val="270" w:hRule="atLeast"/>
        </w:trPr>
        <w:tc>
          <w:tcPr>
            <w:tcW w:w="504" w:type="dxa"/>
          </w:tcPr>
          <w:p>
            <w:pPr>
              <w:pStyle w:val="TableParagraph"/>
              <w:spacing w:line="204" w:lineRule="exact"/>
              <w:ind w:left="146" w:right="127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780" w:type="dxa"/>
          </w:tcPr>
          <w:p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KOKA</w:t>
            </w:r>
          </w:p>
        </w:tc>
        <w:tc>
          <w:tcPr>
            <w:tcW w:w="290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Koka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Indonesia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209" w:type="dxa"/>
          </w:tcPr>
          <w:p>
            <w:pPr>
              <w:pStyle w:val="TableParagraph"/>
              <w:spacing w:line="204" w:lineRule="exact"/>
              <w:ind w:left="123" w:right="9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57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8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5" w:type="dxa"/>
          </w:tcPr>
          <w:p>
            <w:pPr>
              <w:pStyle w:val="TableParagraph"/>
              <w:spacing w:line="204" w:lineRule="exact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  <w:tc>
          <w:tcPr>
            <w:tcW w:w="587" w:type="dxa"/>
          </w:tcPr>
          <w:p>
            <w:pPr>
              <w:pStyle w:val="TableParagraph"/>
              <w:spacing w:line="204" w:lineRule="exact"/>
              <w:ind w:left="1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X</w:t>
            </w:r>
          </w:p>
        </w:tc>
      </w:tr>
    </w:tbl>
    <w:p>
      <w:pPr>
        <w:spacing w:after="0" w:line="204" w:lineRule="exact"/>
        <w:jc w:val="center"/>
        <w:rPr>
          <w:sz w:val="18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spacing w:before="90"/>
        <w:ind w:left="948"/>
        <w:jc w:val="left"/>
      </w:pPr>
      <w:r>
        <w:rPr/>
        <w:t>Data</w:t>
      </w:r>
      <w:r>
        <w:rPr>
          <w:spacing w:val="-5"/>
        </w:rPr>
        <w:t> </w:t>
      </w:r>
      <w:r>
        <w:rPr/>
        <w:t>Sampel</w:t>
      </w:r>
      <w:r>
        <w:rPr>
          <w:spacing w:val="-1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digunakan</w:t>
      </w: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778"/>
        <w:gridCol w:w="3460"/>
        <w:gridCol w:w="1136"/>
        <w:gridCol w:w="577"/>
        <w:gridCol w:w="578"/>
        <w:gridCol w:w="577"/>
        <w:gridCol w:w="577"/>
        <w:gridCol w:w="577"/>
      </w:tblGrid>
      <w:tr>
        <w:trPr>
          <w:trHeight w:val="253" w:hRule="atLeast"/>
        </w:trPr>
        <w:tc>
          <w:tcPr>
            <w:tcW w:w="437" w:type="dxa"/>
            <w:vMerge w:val="restart"/>
            <w:shd w:val="clear" w:color="auto" w:fill="A8D08D"/>
          </w:tcPr>
          <w:p>
            <w:pPr>
              <w:pStyle w:val="TableParagraph"/>
              <w:spacing w:before="163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778" w:type="dxa"/>
            <w:vMerge w:val="restart"/>
            <w:shd w:val="clear" w:color="auto" w:fill="A8D08D"/>
          </w:tcPr>
          <w:p>
            <w:pPr>
              <w:pStyle w:val="TableParagraph"/>
              <w:spacing w:before="163"/>
              <w:ind w:left="184"/>
              <w:rPr>
                <w:b/>
                <w:sz w:val="18"/>
              </w:rPr>
            </w:pPr>
            <w:r>
              <w:rPr>
                <w:b/>
                <w:sz w:val="18"/>
              </w:rPr>
              <w:t>Kode</w:t>
            </w:r>
          </w:p>
        </w:tc>
        <w:tc>
          <w:tcPr>
            <w:tcW w:w="3460" w:type="dxa"/>
            <w:vMerge w:val="restart"/>
            <w:shd w:val="clear" w:color="auto" w:fill="A8D08D"/>
          </w:tcPr>
          <w:p>
            <w:pPr>
              <w:pStyle w:val="TableParagraph"/>
              <w:spacing w:before="163"/>
              <w:ind w:left="1024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Perusahaan</w:t>
            </w:r>
          </w:p>
        </w:tc>
        <w:tc>
          <w:tcPr>
            <w:tcW w:w="1136" w:type="dxa"/>
            <w:vMerge w:val="restart"/>
            <w:shd w:val="clear" w:color="auto" w:fill="A8D08D"/>
          </w:tcPr>
          <w:p>
            <w:pPr>
              <w:pStyle w:val="TableParagraph"/>
              <w:spacing w:before="59"/>
              <w:ind w:left="409" w:right="222" w:hanging="156"/>
              <w:rPr>
                <w:b/>
                <w:sz w:val="18"/>
              </w:rPr>
            </w:pPr>
            <w:r>
              <w:rPr>
                <w:b/>
                <w:sz w:val="18"/>
              </w:rPr>
              <w:t>Tanggal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IPO</w:t>
            </w:r>
          </w:p>
        </w:tc>
        <w:tc>
          <w:tcPr>
            <w:tcW w:w="2886" w:type="dxa"/>
            <w:gridSpan w:val="5"/>
            <w:shd w:val="clear" w:color="auto" w:fill="A8D08D"/>
          </w:tcPr>
          <w:p>
            <w:pPr>
              <w:pStyle w:val="TableParagraph"/>
              <w:spacing w:before="23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Laporan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Keuangan</w:t>
            </w:r>
          </w:p>
        </w:tc>
      </w:tr>
      <w:tr>
        <w:trPr>
          <w:trHeight w:val="268" w:hRule="atLeast"/>
        </w:trPr>
        <w:tc>
          <w:tcPr>
            <w:tcW w:w="437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shd w:val="clear" w:color="auto" w:fill="A8D08D"/>
          </w:tcPr>
          <w:p>
            <w:pPr>
              <w:pStyle w:val="TableParagraph"/>
              <w:spacing w:before="31"/>
              <w:ind w:left="85" w:right="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578" w:type="dxa"/>
            <w:shd w:val="clear" w:color="auto" w:fill="A8D08D"/>
          </w:tcPr>
          <w:p>
            <w:pPr>
              <w:pStyle w:val="TableParagraph"/>
              <w:spacing w:before="31"/>
              <w:ind w:left="87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577" w:type="dxa"/>
            <w:shd w:val="clear" w:color="auto" w:fill="A8D08D"/>
          </w:tcPr>
          <w:p>
            <w:pPr>
              <w:pStyle w:val="TableParagraph"/>
              <w:spacing w:before="31"/>
              <w:ind w:left="83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577" w:type="dxa"/>
            <w:shd w:val="clear" w:color="auto" w:fill="A8D08D"/>
          </w:tcPr>
          <w:p>
            <w:pPr>
              <w:pStyle w:val="TableParagraph"/>
              <w:spacing w:before="31"/>
              <w:ind w:left="81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577" w:type="dxa"/>
            <w:shd w:val="clear" w:color="auto" w:fill="A8D08D"/>
          </w:tcPr>
          <w:p>
            <w:pPr>
              <w:pStyle w:val="TableParagraph"/>
              <w:spacing w:before="31"/>
              <w:ind w:left="84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CASS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Cardig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CENT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Centratama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Telekomunikasi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Indo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01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Nov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2001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JSMR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Jasa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Marga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 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12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Nov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NRCA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Nusa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Raya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Cipta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78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ACST</w:t>
            </w:r>
          </w:p>
        </w:tc>
        <w:tc>
          <w:tcPr>
            <w:tcW w:w="3460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Acset Indonusa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2013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78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ADHI</w:t>
            </w:r>
          </w:p>
        </w:tc>
        <w:tc>
          <w:tcPr>
            <w:tcW w:w="3460" w:type="dxa"/>
          </w:tcPr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Adhi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(Persero)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2004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78" w:type="dxa"/>
          </w:tcPr>
          <w:p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z w:val="18"/>
              </w:rPr>
              <w:t>BALI</w:t>
            </w:r>
          </w:p>
        </w:tc>
        <w:tc>
          <w:tcPr>
            <w:tcW w:w="3460" w:type="dxa"/>
          </w:tcPr>
          <w:p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sz w:val="18"/>
              </w:rPr>
              <w:t>Bali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Towerindo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Sentra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111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  <w:tc>
          <w:tcPr>
            <w:tcW w:w="577" w:type="dxa"/>
          </w:tcPr>
          <w:p>
            <w:pPr>
              <w:pStyle w:val="TableParagraph"/>
              <w:spacing w:before="4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before="4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4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4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BUKK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Bukaka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Teknik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2015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CMNP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Citra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Marga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Nusaphala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Persada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1995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DGIK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Nusa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Konstruksi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Enjiniring Tbk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EXCL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XL Axiata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2005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78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FREN</w:t>
            </w:r>
          </w:p>
        </w:tc>
        <w:tc>
          <w:tcPr>
            <w:tcW w:w="3460" w:type="dxa"/>
          </w:tcPr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Smartfren Telecom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29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Nov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2006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GOLD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Visi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Telekomunikasi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Infrastruk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07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HADE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Himalaya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Energi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Perkasa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2004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IBST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Inti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Bangun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Sejahtera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Agt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ISAT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Indosat 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1994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78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JKON</w:t>
            </w:r>
          </w:p>
        </w:tc>
        <w:tc>
          <w:tcPr>
            <w:tcW w:w="3460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Jaya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Konstruksi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Manggala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Prata</w:t>
            </w:r>
          </w:p>
        </w:tc>
        <w:tc>
          <w:tcPr>
            <w:tcW w:w="1136" w:type="dxa"/>
          </w:tcPr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7" w:type="dxa"/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KBLV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First Media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2000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78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LAPD</w:t>
            </w:r>
          </w:p>
        </w:tc>
        <w:tc>
          <w:tcPr>
            <w:tcW w:w="3460" w:type="dxa"/>
          </w:tcPr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Leyand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International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2001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LINK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Link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02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2014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META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Nusantara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2001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PTPP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PP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(Persero)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09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SUPR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Solusi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Tunas Pratama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2011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78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TBIG</w:t>
            </w:r>
          </w:p>
        </w:tc>
        <w:tc>
          <w:tcPr>
            <w:tcW w:w="3460" w:type="dxa"/>
          </w:tcPr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Tower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Bersama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Infrastructure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TLKM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Telkom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Indonesia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 Tbk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Nov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1995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TOTL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Bangun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Persada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2006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78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TOWR</w:t>
            </w:r>
          </w:p>
        </w:tc>
        <w:tc>
          <w:tcPr>
            <w:tcW w:w="3460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Sarana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Nusantara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08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2010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WIKA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Wijaya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2007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78" w:type="dxa"/>
          </w:tcPr>
          <w:p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WSKT</w:t>
            </w:r>
          </w:p>
        </w:tc>
        <w:tc>
          <w:tcPr>
            <w:tcW w:w="3460" w:type="dxa"/>
          </w:tcPr>
          <w:p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Waskita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(Persero) 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577" w:type="dxa"/>
          </w:tcPr>
          <w:p>
            <w:pPr>
              <w:pStyle w:val="TableParagraph"/>
              <w:spacing w:line="205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5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5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5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5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4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IDPR</w:t>
            </w:r>
          </w:p>
        </w:tc>
        <w:tc>
          <w:tcPr>
            <w:tcW w:w="34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Indonesia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Pondasi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2015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OASA</w:t>
            </w:r>
          </w:p>
        </w:tc>
        <w:tc>
          <w:tcPr>
            <w:tcW w:w="34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Maharaksa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Biru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Energi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POWR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Cikarang Listrindo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PBSA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Paramita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Bangun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Sarana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2016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1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PORT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Nusantara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Pelabuhan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Handal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TGRA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Terregra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Asia Energy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78" w:type="dxa"/>
          </w:tcPr>
          <w:p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TOPS</w:t>
            </w:r>
          </w:p>
        </w:tc>
        <w:tc>
          <w:tcPr>
            <w:tcW w:w="3460" w:type="dxa"/>
          </w:tcPr>
          <w:p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Totalindo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Eka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Persada Tbk.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MPOW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Megapower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Makmur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GMFI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Garuda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Facility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Aero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Okt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4" w:hRule="atLeast"/>
        </w:trPr>
        <w:tc>
          <w:tcPr>
            <w:tcW w:w="437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78" w:type="dxa"/>
          </w:tcPr>
          <w:p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PPRE</w:t>
            </w:r>
          </w:p>
        </w:tc>
        <w:tc>
          <w:tcPr>
            <w:tcW w:w="3460" w:type="dxa"/>
          </w:tcPr>
          <w:p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PP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Presisi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Nov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6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WEGE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Wijaya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Karya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Bangunan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Gedung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Tbk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30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Nov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IPCM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Jasa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Armada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Indonesia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  <w:tr>
        <w:trPr>
          <w:trHeight w:val="270" w:hRule="atLeast"/>
        </w:trPr>
        <w:tc>
          <w:tcPr>
            <w:tcW w:w="4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8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SSIA</w:t>
            </w:r>
          </w:p>
        </w:tc>
        <w:tc>
          <w:tcPr>
            <w:tcW w:w="3460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Surya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Semesta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Internusa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Tbk.</w:t>
            </w:r>
          </w:p>
        </w:tc>
        <w:tc>
          <w:tcPr>
            <w:tcW w:w="1136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Mar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1997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8" w:type="dxa"/>
          </w:tcPr>
          <w:p>
            <w:pPr>
              <w:pStyle w:val="TableParagraph"/>
              <w:spacing w:line="204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  <w:tc>
          <w:tcPr>
            <w:tcW w:w="577" w:type="dxa"/>
          </w:tcPr>
          <w:p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V</w:t>
            </w:r>
          </w:p>
        </w:tc>
      </w:tr>
    </w:tbl>
    <w:p>
      <w:pPr>
        <w:spacing w:after="0" w:line="204" w:lineRule="exact"/>
        <w:jc w:val="center"/>
        <w:rPr>
          <w:sz w:val="18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line="410" w:lineRule="auto" w:before="90"/>
        <w:ind w:left="3989" w:right="4396" w:firstLine="319"/>
        <w:jc w:val="left"/>
        <w:rPr>
          <w:b/>
          <w:sz w:val="24"/>
        </w:rPr>
      </w:pPr>
      <w:bookmarkStart w:name="_bookmark114" w:id="177"/>
      <w:bookmarkEnd w:id="177"/>
      <w:r>
        <w:rPr/>
      </w:r>
      <w:r>
        <w:rPr>
          <w:b/>
          <w:sz w:val="24"/>
        </w:rPr>
        <w:t>Lampiran 2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Hasil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perhitungan</w:t>
      </w:r>
    </w:p>
    <w:p>
      <w:pPr>
        <w:pStyle w:val="BodyText"/>
        <w:spacing w:line="266" w:lineRule="exact"/>
        <w:ind w:left="948"/>
      </w:pPr>
      <w:r>
        <w:rPr/>
        <w:t>Perhitungan</w:t>
      </w:r>
      <w:r>
        <w:rPr>
          <w:spacing w:val="-5"/>
        </w:rPr>
        <w:t> </w:t>
      </w:r>
      <w:r>
        <w:rPr/>
        <w:t>Ukuran</w:t>
      </w:r>
      <w:r>
        <w:rPr>
          <w:spacing w:val="-2"/>
        </w:rPr>
        <w:t> </w:t>
      </w:r>
      <w:r>
        <w:rPr/>
        <w:t>Perpusahaan</w:t>
      </w:r>
      <w:r>
        <w:rPr>
          <w:spacing w:val="-2"/>
        </w:rPr>
        <w:t> </w:t>
      </w:r>
      <w:r>
        <w:rPr/>
        <w:t>(X1)</w:t>
      </w: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113.650002pt;margin-top:11.153522pt;width:170.25pt;height:33.6pt;mso-position-horizontal-relative:page;mso-position-vertical-relative:paragraph;z-index:-1570764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520"/>
                    <w:rPr>
                      <w:rFonts w:ascii="Cambria Math" w:eastAsia="Cambria Math"/>
                    </w:rPr>
                  </w:pPr>
                  <w:r>
                    <w:rPr>
                      <w:b/>
                    </w:rPr>
                    <w:t>UP</w:t>
                  </w:r>
                  <w:r>
                    <w:rPr>
                      <w:b/>
                      <w:spacing w:val="-4"/>
                    </w:rPr>
                    <w:t> </w:t>
                  </w:r>
                  <w:r>
                    <w:rPr>
                      <w:b/>
                    </w:rPr>
                    <w:t>=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𝑳𝒏</w:t>
                  </w:r>
                  <w:r>
                    <w:rPr>
                      <w:rFonts w:ascii="Cambria Math" w:eastAsia="Cambria Math"/>
                      <w:spacing w:val="-1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𝑻𝒐𝒕𝒂𝒍</w:t>
                  </w:r>
                  <w:r>
                    <w:rPr>
                      <w:rFonts w:ascii="Cambria Math" w:eastAsia="Cambria Math"/>
                      <w:spacing w:val="-3"/>
                    </w:rPr>
                    <w:t> </w:t>
                  </w:r>
                  <w:r>
                    <w:rPr>
                      <w:rFonts w:ascii="Cambria Math" w:eastAsia="Cambria Math"/>
                    </w:rPr>
                    <w:t>𝑨𝒔𝒔𝒆𝒕𝒔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 w:after="1"/>
        <w:rPr>
          <w:sz w:val="11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300"/>
        <w:gridCol w:w="2694"/>
        <w:gridCol w:w="1984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32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32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3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32"/>
              <w:ind w:left="327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32"/>
              <w:ind w:left="869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32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LN(Total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Aset)</w:t>
            </w:r>
          </w:p>
        </w:tc>
      </w:tr>
      <w:tr>
        <w:trPr>
          <w:trHeight w:val="316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CASS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2,010,883,470,000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28.330</w:t>
            </w:r>
          </w:p>
        </w:tc>
      </w:tr>
      <w:tr>
        <w:trPr>
          <w:trHeight w:val="323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1,612,441,000,000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28.109</w:t>
            </w:r>
          </w:p>
        </w:tc>
      </w:tr>
      <w:tr>
        <w:trPr>
          <w:trHeight w:val="30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3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1,484,888,000,000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28.026</w:t>
            </w:r>
          </w:p>
        </w:tc>
      </w:tr>
      <w:tr>
        <w:trPr>
          <w:trHeight w:val="31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3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1,575,065,000,000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28.085</w:t>
            </w:r>
          </w:p>
        </w:tc>
      </w:tr>
      <w:tr>
        <w:trPr>
          <w:trHeight w:val="30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1,686,235,000,000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28.154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CENT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5,207,342,000,000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29.281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5,729,085,000,000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29.377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7,629,153,000,000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29.663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7,696,926,000,000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29.672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20,101,049,000,000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30.632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JSMR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82,418,600,790,000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32.043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99,679,570,000,000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32.233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104,086,646,000,000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32.276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101,242,884,000,000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32.249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91,139,182,000,000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32.143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NRCA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2,254,711,765,640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28.444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2,462,813,011,754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28.532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2,221,459,173,567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28.429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2,142,945,408,364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28.393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2,454,852,311,196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28.529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ACST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8,936,391,000,000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29.821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10,446,519,000,000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29.977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3,055,106,000,000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28.748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2,478,713,000,000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28.539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2,111,024,000,000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28.378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ADHI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30,118,614,769,882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31.036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36,515,833,214,549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31.229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38,093,888,626,552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31.271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39,900,337,834,619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31.317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39,986,417,216,654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31.320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206"/>
              <w:rPr>
                <w:sz w:val="22"/>
              </w:rPr>
            </w:pPr>
            <w:r>
              <w:rPr>
                <w:sz w:val="22"/>
              </w:rPr>
              <w:t>BALI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3,437,653,341,261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28.866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4,147,689,322,753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29.054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300"/>
        <w:gridCol w:w="2694"/>
        <w:gridCol w:w="1984"/>
      </w:tblGrid>
      <w:tr>
        <w:trPr>
          <w:trHeight w:val="315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327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69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LN(Total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Aset)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4,651,939,975,688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29.168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5,001,398,828,957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29.241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5,196,995,589,938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29.279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BUKK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4,414,296,408,000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29.116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4,739,164,617,000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29.187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4,976,221,593,000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29.236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5,226,470,342,000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29.285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6,259,364,267,000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29.465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CMNP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13,098,505,586,708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30.204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15,453,514,716,141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30.369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16,497,923,247,000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30.434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44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15,445,908,289,000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30.368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18,386,596,160,000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30.543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sz w:val="22"/>
              </w:rPr>
              <w:t>DGIK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1,727,826,033,852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28.178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44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1,336,201,089,528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27.921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1,106,977,581,458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27.733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1,011,376,737,496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27.642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915,761,782,790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27.543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EXCL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57,613,954,000,000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31.685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62,725,242,000,000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31.770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67,744,797,000,000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31.847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72,753,282,000,000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31.918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87,277,780,000,000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32.100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FREN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25,213,595,077,036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30.858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27,650,462,178,339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30.951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38,684,276,546,076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31.286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30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43,357,849,742,875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31.401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46,492,367,225,786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31.470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GOLD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239,215,584,463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26.201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329,963,071,000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26.522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338,352,250,000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26.547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360,871,363,000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26.612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400,972,660,000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26.717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HADE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77,618,598,764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25.075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17,857,980,095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23.606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15,599,034,031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23.470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15,458,398,729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23.461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14,989,661,307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23.431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4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225"/>
              <w:rPr>
                <w:sz w:val="22"/>
              </w:rPr>
            </w:pPr>
            <w:r>
              <w:rPr>
                <w:sz w:val="22"/>
              </w:rPr>
              <w:t>IBST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7,725,601,132,423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29.676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8,893,030,992,719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29.816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300"/>
        <w:gridCol w:w="2694"/>
        <w:gridCol w:w="1984"/>
      </w:tblGrid>
      <w:tr>
        <w:trPr>
          <w:trHeight w:val="315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327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69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LN(Total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Aset)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10,412,826,253,217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29.974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9,547,133,662,297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29.887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9,431,928,852,947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29.875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ISAT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53,139,587,000,000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31.604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62,813,000,000,000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31.771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62,778,740,000,000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31.771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63,397,148,000,000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31.780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113,880,230,000,000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32.366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JKON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4,804,256,788,000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4,928,108,872,000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4,565,315,258,000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29.150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4,145,213,922,000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29.053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4,307,485,666,000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29.091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KBLV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6,975,726,000,000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29.573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7,174,495,000,000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6,606,047,000,000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29.519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4,585,222,000,000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29.154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1,271,090,000,000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27.871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LAPD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277,972,716,000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26.351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160,191,238,000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25.800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118,921,552,000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25.502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77,939,000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18.171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64,530,833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17.983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LINK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6,023,611,000,000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29.427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6,652,974,000,000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29.526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7,799,803,000,000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29.685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9,746,894,000,000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29.908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11,644,794,000,000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30.086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META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4,305,691,117,097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29.091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5,077,399,779,309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29.256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5,846,683,392,749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29.397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6,587,329,005,837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29.516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11,153,501,940,291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30.043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PTPP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16,475,720,486,285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30.433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19,584,680,576,433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30.606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53,472,450,650,976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31.610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55,573,843,735,084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31.649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57,612,383,140,536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31.685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4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89"/>
              <w:rPr>
                <w:sz w:val="22"/>
              </w:rPr>
            </w:pPr>
            <w:r>
              <w:rPr>
                <w:sz w:val="22"/>
              </w:rPr>
              <w:t>SUPR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11,670,481,000,000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30.088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11,164,825,000,000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30.044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300"/>
        <w:gridCol w:w="2694"/>
        <w:gridCol w:w="1984"/>
      </w:tblGrid>
      <w:tr>
        <w:trPr>
          <w:trHeight w:val="315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327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69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LN(Total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Aset)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12,044,736,000,000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30.120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11,635,100,000,000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30.085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9,601,515,000,000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29.893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TBIG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29,113,747,000,000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30,871,710,000,000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31.061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36,521,303,000,000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31.229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41,870,435,000,000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31.366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43,139,968,000,000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31.395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TLKM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206,196,000,000,000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32.960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221,208,000,000,000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33.030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246,943,000,000,000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33.140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277,184,000,000,000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33.256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275,192,000,000,000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33.248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TOTL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3,228,718,157,000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28.803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2,962,993,701,000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28.717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2,889,059,738,000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28.692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2,990,427,306,000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28.726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2,780,890,706,000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28.654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TOWR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22,959,618,000,000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30.765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27,665,695,000,000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30.951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34,249,550,000,000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31.165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65,828,670,000,000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31.818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65,625,136,000,000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31.815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sz w:val="22"/>
              </w:rPr>
              <w:t>WIKA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59,230,001,239,000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31.712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62,110,847,154,000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31.760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68,109,185,213,000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31.852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69,385,794,346,000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31.871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75,069,604,222,000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31.949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WSKT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124,391,581,623,636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32.454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122,589,259,350,571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32.440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105,588,960,060,005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32.291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103,601,611,883,340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32.272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98,232,316,628,846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32.218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IDPR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1,924,077,678,884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28.285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1,985,002,918,764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28.317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1,508,823,148,421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28.042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1,497,705,774,236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28.035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1,542,492,102,329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28.064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4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62"/>
              <w:rPr>
                <w:sz w:val="22"/>
              </w:rPr>
            </w:pPr>
            <w:r>
              <w:rPr>
                <w:sz w:val="22"/>
              </w:rPr>
              <w:t>OASA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48,775,196,690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24.610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47,359,872,599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24.581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300"/>
        <w:gridCol w:w="2694"/>
        <w:gridCol w:w="1984"/>
      </w:tblGrid>
      <w:tr>
        <w:trPr>
          <w:trHeight w:val="315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327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69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LN(Total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Aset)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46,840,047,799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24.570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47,872,481,866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24.592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293,778,291,020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26.406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POWR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18,955,572,929,568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30.573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18,416,204,133,262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30.544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18,941,175,157,905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30.572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19,390,756,339,983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30.596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21,419,620,198,763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30.695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PBSA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664,737,875,477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27.223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722,903,663,896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27.307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702,230,672,680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27.278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776,987,707,840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27.379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857,819,112,060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27.478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PORT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2,069,999,904,000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28.359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2,223,672,560,000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28.430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2,235,024,702,000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28.435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1,859,801,146,000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28.251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1,830,441,123,000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28.236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TGRA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470,822,438,121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26.878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560,037,421,243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27.051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443,783,784,479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26.819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467,023,962,959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26.870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481,039,911,380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26.899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TOPS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3,374,586,229,245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28.847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2,750,633,755,024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28.643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2,350,381,425,398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28.486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2,360,976,965,935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28.490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2,399,868,540,327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28.506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sz w:val="22"/>
              </w:rPr>
              <w:t>MPOW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312,812,120,000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26.469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275,041,383,000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26.340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258,107,896,000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26.277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238,379,266,000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26.197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201,067,409,000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26.027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GMFI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10,752,837,819,696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30.006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10,514,583,756,658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29.984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7,346,661,016,240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29.625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5,670,728,518,737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29.366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6,145,452,167,010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29.447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41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201"/>
              <w:rPr>
                <w:sz w:val="22"/>
              </w:rPr>
            </w:pPr>
            <w:r>
              <w:rPr>
                <w:sz w:val="22"/>
              </w:rPr>
              <w:t>PPRE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6,255,996,193,627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29.465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7,760,863,409,420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29.680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300"/>
        <w:gridCol w:w="2694"/>
        <w:gridCol w:w="1984"/>
      </w:tblGrid>
      <w:tr>
        <w:trPr>
          <w:trHeight w:val="315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327" w:right="2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69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4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LN(Total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Aset)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6,895,982,045,724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29.562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7,029,648,280,015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29.581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7,588,440,332,245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29.658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WEGE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5,890,299,960,562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29.404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6,197,314,112,122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29.455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6,081,882,876,649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29.436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5,973,999,226,008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29.418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5,424,428,338,683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29.322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IPCM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1,159,193,789,000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27.779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1,279,304,590,000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27.877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1,408,289,984,000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27.973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1,427,875,007,000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27.987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1,488,208,066,000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28.029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SSIA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2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7,404,167,100,524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29.633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3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8,092,446,814,970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29.722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36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7,625,368,538,389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29.663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32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7,752,170,523,212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29.679</w:t>
            </w:r>
          </w:p>
        </w:tc>
      </w:tr>
      <w:tr>
        <w:trPr>
          <w:trHeight w:val="325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27" w:right="289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8,289,646,306,143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6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29.746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664"/>
        <w:gridCol w:w="1133"/>
        <w:gridCol w:w="1133"/>
        <w:gridCol w:w="993"/>
        <w:gridCol w:w="991"/>
        <w:gridCol w:w="989"/>
      </w:tblGrid>
      <w:tr>
        <w:trPr>
          <w:trHeight w:val="328" w:hRule="atLeast"/>
        </w:trPr>
        <w:tc>
          <w:tcPr>
            <w:tcW w:w="600" w:type="dxa"/>
            <w:vMerge w:val="restart"/>
            <w:shd w:val="clear" w:color="auto" w:fill="A8D08D"/>
          </w:tcPr>
          <w:p>
            <w:pPr>
              <w:pStyle w:val="TableParagraph"/>
              <w:spacing w:before="193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64" w:type="dxa"/>
            <w:vMerge w:val="restart"/>
            <w:shd w:val="clear" w:color="auto" w:fill="A8D08D"/>
          </w:tcPr>
          <w:p>
            <w:pPr>
              <w:pStyle w:val="TableParagraph"/>
              <w:spacing w:before="193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239" w:type="dxa"/>
            <w:gridSpan w:val="5"/>
            <w:shd w:val="clear" w:color="auto" w:fill="A8D08D"/>
          </w:tcPr>
          <w:p>
            <w:pPr>
              <w:pStyle w:val="TableParagraph"/>
              <w:spacing w:before="23"/>
              <w:ind w:left="2263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A8D08D"/>
          </w:tcPr>
          <w:p>
            <w:pPr>
              <w:pStyle w:val="TableParagraph"/>
              <w:spacing w:before="25"/>
              <w:ind w:left="19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3" w:type="dxa"/>
            <w:shd w:val="clear" w:color="auto" w:fill="A8D08D"/>
          </w:tcPr>
          <w:p>
            <w:pPr>
              <w:pStyle w:val="TableParagraph"/>
              <w:spacing w:before="25"/>
              <w:ind w:left="19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993" w:type="dxa"/>
            <w:shd w:val="clear" w:color="auto" w:fill="A8D08D"/>
          </w:tcPr>
          <w:p>
            <w:pPr>
              <w:pStyle w:val="TableParagraph"/>
              <w:spacing w:before="25"/>
              <w:ind w:left="15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1" w:type="dxa"/>
            <w:shd w:val="clear" w:color="auto" w:fill="A8D08D"/>
          </w:tcPr>
          <w:p>
            <w:pPr>
              <w:pStyle w:val="TableParagraph"/>
              <w:spacing w:before="25"/>
              <w:ind w:left="15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989" w:type="dxa"/>
            <w:shd w:val="clear" w:color="auto" w:fill="A8D08D"/>
          </w:tcPr>
          <w:p>
            <w:pPr>
              <w:pStyle w:val="TableParagraph"/>
              <w:spacing w:before="25"/>
              <w:ind w:left="15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CASS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28.330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28.109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28.026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28.085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28.154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CENT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29.281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29.377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29.663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29.672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30.632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JSMR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32.043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32.233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32.276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32.249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32.143</w:t>
            </w:r>
          </w:p>
        </w:tc>
      </w:tr>
      <w:tr>
        <w:trPr>
          <w:trHeight w:val="314" w:hRule="atLeast"/>
        </w:trPr>
        <w:tc>
          <w:tcPr>
            <w:tcW w:w="6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NRCA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28.444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28.532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28.429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28.393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28.529</w:t>
            </w:r>
          </w:p>
        </w:tc>
      </w:tr>
      <w:tr>
        <w:trPr>
          <w:trHeight w:val="311" w:hRule="atLeast"/>
        </w:trPr>
        <w:tc>
          <w:tcPr>
            <w:tcW w:w="6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29.821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29.977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28.748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28.539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28.378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ADHI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31.036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31.229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31.271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31.317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31.320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BALI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28.866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29.054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29.168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29.241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29.279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BUKK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29.116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29.187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29.236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29.285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29.465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CMNP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30.204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30.369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30.434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30.368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30.543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DGIK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28.178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27.921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27.733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27.642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27.543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EXCL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31.685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31.770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31.847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31.918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32.100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FREN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30.858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30.951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31.286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31.401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31.470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26.201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26.522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26.547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26.612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26.717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HADE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25.075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23.606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23.470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23.461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23.431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IBST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29.676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29.816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29.974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29.887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29.875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ISAT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31.604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31.771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31.771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31.780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32.366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JKON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29.201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29.226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29.150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29.053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29.091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664"/>
        <w:gridCol w:w="1133"/>
        <w:gridCol w:w="1133"/>
        <w:gridCol w:w="993"/>
        <w:gridCol w:w="991"/>
        <w:gridCol w:w="989"/>
      </w:tblGrid>
      <w:tr>
        <w:trPr>
          <w:trHeight w:val="330" w:hRule="atLeast"/>
        </w:trPr>
        <w:tc>
          <w:tcPr>
            <w:tcW w:w="600" w:type="dxa"/>
            <w:vMerge w:val="restart"/>
            <w:shd w:val="clear" w:color="auto" w:fill="A8D08D"/>
          </w:tcPr>
          <w:p>
            <w:pPr>
              <w:pStyle w:val="TableParagraph"/>
              <w:spacing w:before="195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64" w:type="dxa"/>
            <w:vMerge w:val="restart"/>
            <w:shd w:val="clear" w:color="auto" w:fill="A8D08D"/>
          </w:tcPr>
          <w:p>
            <w:pPr>
              <w:pStyle w:val="TableParagraph"/>
              <w:spacing w:before="19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239" w:type="dxa"/>
            <w:gridSpan w:val="5"/>
            <w:shd w:val="clear" w:color="auto" w:fill="A8D08D"/>
          </w:tcPr>
          <w:p>
            <w:pPr>
              <w:pStyle w:val="TableParagraph"/>
              <w:spacing w:before="25"/>
              <w:ind w:left="2263" w:right="2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600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A8D08D"/>
          </w:tcPr>
          <w:p>
            <w:pPr>
              <w:pStyle w:val="TableParagraph"/>
              <w:spacing w:before="23"/>
              <w:ind w:left="19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3" w:type="dxa"/>
            <w:shd w:val="clear" w:color="auto" w:fill="A8D08D"/>
          </w:tcPr>
          <w:p>
            <w:pPr>
              <w:pStyle w:val="TableParagraph"/>
              <w:spacing w:before="23"/>
              <w:ind w:left="19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993" w:type="dxa"/>
            <w:shd w:val="clear" w:color="auto" w:fill="A8D08D"/>
          </w:tcPr>
          <w:p>
            <w:pPr>
              <w:pStyle w:val="TableParagraph"/>
              <w:spacing w:before="23"/>
              <w:ind w:left="15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1" w:type="dxa"/>
            <w:shd w:val="clear" w:color="auto" w:fill="A8D08D"/>
          </w:tcPr>
          <w:p>
            <w:pPr>
              <w:pStyle w:val="TableParagraph"/>
              <w:spacing w:before="23"/>
              <w:ind w:left="15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989" w:type="dxa"/>
            <w:shd w:val="clear" w:color="auto" w:fill="A8D08D"/>
          </w:tcPr>
          <w:p>
            <w:pPr>
              <w:pStyle w:val="TableParagraph"/>
              <w:spacing w:before="23"/>
              <w:ind w:left="152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45" w:right="419"/>
              <w:jc w:val="center"/>
              <w:rPr>
                <w:sz w:val="24"/>
              </w:rPr>
            </w:pPr>
            <w:r>
              <w:rPr>
                <w:sz w:val="24"/>
              </w:rPr>
              <w:t>KBLV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29.573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29.602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29.519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29.154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27.871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4" w:right="421"/>
              <w:jc w:val="center"/>
              <w:rPr>
                <w:sz w:val="24"/>
              </w:rPr>
            </w:pPr>
            <w:r>
              <w:rPr>
                <w:sz w:val="24"/>
              </w:rPr>
              <w:t>LAPD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26.351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25.800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25.502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18.171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17.983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37" w:right="421"/>
              <w:jc w:val="center"/>
              <w:rPr>
                <w:sz w:val="24"/>
              </w:rPr>
            </w:pPr>
            <w:r>
              <w:rPr>
                <w:sz w:val="24"/>
              </w:rPr>
              <w:t>LINK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29.427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29.526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29.685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29.908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30.086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4" w:right="421"/>
              <w:jc w:val="center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29.091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29.256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29.397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29.516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30.043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5" w:right="419"/>
              <w:jc w:val="center"/>
              <w:rPr>
                <w:sz w:val="24"/>
              </w:rPr>
            </w:pPr>
            <w:r>
              <w:rPr>
                <w:sz w:val="24"/>
              </w:rPr>
              <w:t>PTPP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30.433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30.606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31.610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31.649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31.685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64" w:type="dxa"/>
          </w:tcPr>
          <w:p>
            <w:pPr>
              <w:pStyle w:val="TableParagraph"/>
              <w:spacing w:before="20"/>
              <w:ind w:left="445" w:right="419"/>
              <w:jc w:val="center"/>
              <w:rPr>
                <w:sz w:val="24"/>
              </w:rPr>
            </w:pPr>
            <w:r>
              <w:rPr>
                <w:sz w:val="24"/>
              </w:rPr>
              <w:t>SUPR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30.088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30.044</w:t>
            </w:r>
          </w:p>
        </w:tc>
        <w:tc>
          <w:tcPr>
            <w:tcW w:w="993" w:type="dxa"/>
          </w:tcPr>
          <w:p>
            <w:pPr>
              <w:pStyle w:val="TableParagraph"/>
              <w:spacing w:before="20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30.120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30.085</w:t>
            </w:r>
          </w:p>
        </w:tc>
        <w:tc>
          <w:tcPr>
            <w:tcW w:w="989" w:type="dxa"/>
          </w:tcPr>
          <w:p>
            <w:pPr>
              <w:pStyle w:val="TableParagraph"/>
              <w:spacing w:before="20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29.893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37" w:right="421"/>
              <w:jc w:val="center"/>
              <w:rPr>
                <w:sz w:val="24"/>
              </w:rPr>
            </w:pPr>
            <w:r>
              <w:rPr>
                <w:sz w:val="24"/>
              </w:rPr>
              <w:t>TBIG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31.002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31.061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31.229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31.366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31.395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39" w:right="421"/>
              <w:jc w:val="center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32.960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33.030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33.140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33.256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33.248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4" w:right="421"/>
              <w:jc w:val="center"/>
              <w:rPr>
                <w:sz w:val="24"/>
              </w:rPr>
            </w:pPr>
            <w:r>
              <w:rPr>
                <w:sz w:val="24"/>
              </w:rPr>
              <w:t>TOTL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28.803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28.717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28.692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28.726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28.654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TOWR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30.765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30.951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31.165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31.818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31.815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40" w:right="421"/>
              <w:jc w:val="center"/>
              <w:rPr>
                <w:sz w:val="24"/>
              </w:rPr>
            </w:pPr>
            <w:r>
              <w:rPr>
                <w:sz w:val="24"/>
              </w:rPr>
              <w:t>WIKA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31.712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31.760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31.852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31.871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31.949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4" w:right="421"/>
              <w:jc w:val="center"/>
              <w:rPr>
                <w:sz w:val="24"/>
              </w:rPr>
            </w:pPr>
            <w:r>
              <w:rPr>
                <w:sz w:val="24"/>
              </w:rPr>
              <w:t>WSKT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32.454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32.440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32.291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32.272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32.218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40" w:right="421"/>
              <w:jc w:val="center"/>
              <w:rPr>
                <w:sz w:val="24"/>
              </w:rPr>
            </w:pPr>
            <w:r>
              <w:rPr>
                <w:sz w:val="24"/>
              </w:rPr>
              <w:t>IDPR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28.285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28.317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28.042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28.035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28.064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2" w:right="421"/>
              <w:jc w:val="center"/>
              <w:rPr>
                <w:sz w:val="24"/>
              </w:rPr>
            </w:pPr>
            <w:r>
              <w:rPr>
                <w:sz w:val="24"/>
              </w:rPr>
              <w:t>OASA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24.610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24.581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24.570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24.592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26.406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64" w:type="dxa"/>
          </w:tcPr>
          <w:p>
            <w:pPr>
              <w:pStyle w:val="TableParagraph"/>
              <w:spacing w:before="16"/>
              <w:ind w:left="438" w:right="421"/>
              <w:jc w:val="center"/>
              <w:rPr>
                <w:sz w:val="24"/>
              </w:rPr>
            </w:pPr>
            <w:r>
              <w:rPr>
                <w:sz w:val="24"/>
              </w:rPr>
              <w:t>POWR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30.573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30.544</w:t>
            </w:r>
          </w:p>
        </w:tc>
        <w:tc>
          <w:tcPr>
            <w:tcW w:w="993" w:type="dxa"/>
          </w:tcPr>
          <w:p>
            <w:pPr>
              <w:pStyle w:val="TableParagraph"/>
              <w:spacing w:before="16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30.572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30.596</w:t>
            </w:r>
          </w:p>
        </w:tc>
        <w:tc>
          <w:tcPr>
            <w:tcW w:w="989" w:type="dxa"/>
          </w:tcPr>
          <w:p>
            <w:pPr>
              <w:pStyle w:val="TableParagraph"/>
              <w:spacing w:before="16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30.695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5" w:right="418"/>
              <w:jc w:val="center"/>
              <w:rPr>
                <w:sz w:val="24"/>
              </w:rPr>
            </w:pPr>
            <w:r>
              <w:rPr>
                <w:sz w:val="24"/>
              </w:rPr>
              <w:t>PBSA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27.223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27.307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27.278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27.379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27.478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PORT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28.359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28.430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28.435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28.251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28.236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42" w:right="421"/>
              <w:jc w:val="center"/>
              <w:rPr>
                <w:sz w:val="24"/>
              </w:rPr>
            </w:pPr>
            <w:r>
              <w:rPr>
                <w:sz w:val="24"/>
              </w:rPr>
              <w:t>TGRA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26.878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27.051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26.819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26.870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26.899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38" w:right="421"/>
              <w:jc w:val="center"/>
              <w:rPr>
                <w:sz w:val="24"/>
              </w:rPr>
            </w:pPr>
            <w:r>
              <w:rPr>
                <w:sz w:val="24"/>
              </w:rPr>
              <w:t>TOPS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28.847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28.643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28.486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28.490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28.506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64" w:type="dxa"/>
          </w:tcPr>
          <w:p>
            <w:pPr>
              <w:pStyle w:val="TableParagraph"/>
              <w:spacing w:before="20"/>
              <w:ind w:left="445" w:right="421"/>
              <w:jc w:val="center"/>
              <w:rPr>
                <w:sz w:val="24"/>
              </w:rPr>
            </w:pPr>
            <w:r>
              <w:rPr>
                <w:sz w:val="24"/>
              </w:rPr>
              <w:t>MPOW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26.469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26.340</w:t>
            </w:r>
          </w:p>
        </w:tc>
        <w:tc>
          <w:tcPr>
            <w:tcW w:w="993" w:type="dxa"/>
          </w:tcPr>
          <w:p>
            <w:pPr>
              <w:pStyle w:val="TableParagraph"/>
              <w:spacing w:before="20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26.277</w:t>
            </w:r>
          </w:p>
        </w:tc>
        <w:tc>
          <w:tcPr>
            <w:tcW w:w="991" w:type="dxa"/>
          </w:tcPr>
          <w:p>
            <w:pPr>
              <w:pStyle w:val="TableParagraph"/>
              <w:spacing w:before="20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26.197</w:t>
            </w:r>
          </w:p>
        </w:tc>
        <w:tc>
          <w:tcPr>
            <w:tcW w:w="989" w:type="dxa"/>
          </w:tcPr>
          <w:p>
            <w:pPr>
              <w:pStyle w:val="TableParagraph"/>
              <w:spacing w:before="20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26.027</w:t>
            </w:r>
          </w:p>
        </w:tc>
      </w:tr>
      <w:tr>
        <w:trPr>
          <w:trHeight w:val="313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GMFI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30.006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29.984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29.625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29.366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29.447</w:t>
            </w:r>
          </w:p>
        </w:tc>
      </w:tr>
      <w:tr>
        <w:trPr>
          <w:trHeight w:val="314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45" w:right="420"/>
              <w:jc w:val="center"/>
              <w:rPr>
                <w:sz w:val="24"/>
              </w:rPr>
            </w:pPr>
            <w:r>
              <w:rPr>
                <w:sz w:val="24"/>
              </w:rPr>
              <w:t>PPRE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29.465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29.680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29.562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29.581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29.658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64" w:type="dxa"/>
          </w:tcPr>
          <w:p>
            <w:pPr>
              <w:pStyle w:val="TableParagraph"/>
              <w:spacing w:before="18"/>
              <w:ind w:left="432" w:right="421"/>
              <w:jc w:val="center"/>
              <w:rPr>
                <w:sz w:val="24"/>
              </w:rPr>
            </w:pPr>
            <w:r>
              <w:rPr>
                <w:sz w:val="24"/>
              </w:rPr>
              <w:t>WEGE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29.404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29.455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29.436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29.418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29.322</w:t>
            </w:r>
          </w:p>
        </w:tc>
      </w:tr>
      <w:tr>
        <w:trPr>
          <w:trHeight w:val="312" w:hRule="atLeast"/>
        </w:trPr>
        <w:tc>
          <w:tcPr>
            <w:tcW w:w="60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64" w:type="dxa"/>
          </w:tcPr>
          <w:p>
            <w:pPr>
              <w:pStyle w:val="TableParagraph"/>
              <w:spacing w:before="15"/>
              <w:ind w:left="431" w:right="421"/>
              <w:jc w:val="center"/>
              <w:rPr>
                <w:sz w:val="24"/>
              </w:rPr>
            </w:pPr>
            <w:r>
              <w:rPr>
                <w:sz w:val="24"/>
              </w:rPr>
              <w:t>IPCM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27.779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27.877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27.973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27.987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28.029</w:t>
            </w:r>
          </w:p>
        </w:tc>
      </w:tr>
      <w:tr>
        <w:trPr>
          <w:trHeight w:val="330" w:hRule="atLeast"/>
        </w:trPr>
        <w:tc>
          <w:tcPr>
            <w:tcW w:w="60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64" w:type="dxa"/>
          </w:tcPr>
          <w:p>
            <w:pPr>
              <w:pStyle w:val="TableParagraph"/>
              <w:spacing w:before="25"/>
              <w:ind w:left="432" w:right="421"/>
              <w:jc w:val="center"/>
              <w:rPr>
                <w:sz w:val="24"/>
              </w:rPr>
            </w:pPr>
            <w:r>
              <w:rPr>
                <w:sz w:val="24"/>
              </w:rPr>
              <w:t>SSIA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29.633</w:t>
            </w:r>
          </w:p>
        </w:tc>
        <w:tc>
          <w:tcPr>
            <w:tcW w:w="1133" w:type="dxa"/>
          </w:tcPr>
          <w:p>
            <w:pPr>
              <w:pStyle w:val="TableParagraph"/>
              <w:spacing w:before="2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29.722</w:t>
            </w:r>
          </w:p>
        </w:tc>
        <w:tc>
          <w:tcPr>
            <w:tcW w:w="993" w:type="dxa"/>
          </w:tcPr>
          <w:p>
            <w:pPr>
              <w:pStyle w:val="TableParagraph"/>
              <w:spacing w:before="25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29.663</w:t>
            </w:r>
          </w:p>
        </w:tc>
        <w:tc>
          <w:tcPr>
            <w:tcW w:w="991" w:type="dxa"/>
          </w:tcPr>
          <w:p>
            <w:pPr>
              <w:pStyle w:val="TableParagraph"/>
              <w:spacing w:before="25"/>
              <w:ind w:left="153" w:right="128"/>
              <w:jc w:val="center"/>
              <w:rPr>
                <w:sz w:val="24"/>
              </w:rPr>
            </w:pPr>
            <w:r>
              <w:rPr>
                <w:sz w:val="24"/>
              </w:rPr>
              <w:t>29.679</w:t>
            </w:r>
          </w:p>
        </w:tc>
        <w:tc>
          <w:tcPr>
            <w:tcW w:w="989" w:type="dxa"/>
          </w:tcPr>
          <w:p>
            <w:pPr>
              <w:pStyle w:val="TableParagraph"/>
              <w:spacing w:before="25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29.746</w:t>
            </w:r>
          </w:p>
        </w:tc>
      </w:tr>
      <w:tr>
        <w:trPr>
          <w:trHeight w:val="313" w:hRule="atLeast"/>
        </w:trPr>
        <w:tc>
          <w:tcPr>
            <w:tcW w:w="2264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TERTINGGI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32.960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33.030</w:t>
            </w:r>
          </w:p>
        </w:tc>
        <w:tc>
          <w:tcPr>
            <w:tcW w:w="993" w:type="dxa"/>
          </w:tcPr>
          <w:p>
            <w:pPr>
              <w:pStyle w:val="TableParagraph"/>
              <w:spacing w:before="15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33.140</w:t>
            </w:r>
          </w:p>
        </w:tc>
        <w:tc>
          <w:tcPr>
            <w:tcW w:w="991" w:type="dxa"/>
          </w:tcPr>
          <w:p>
            <w:pPr>
              <w:pStyle w:val="TableParagraph"/>
              <w:spacing w:before="15"/>
              <w:ind w:left="15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33.256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5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33.248</w:t>
            </w:r>
          </w:p>
        </w:tc>
      </w:tr>
      <w:tr>
        <w:trPr>
          <w:trHeight w:val="316" w:hRule="atLeast"/>
        </w:trPr>
        <w:tc>
          <w:tcPr>
            <w:tcW w:w="2264" w:type="dxa"/>
            <w:gridSpan w:val="2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TERENDAH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24.610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23.606</w:t>
            </w:r>
          </w:p>
        </w:tc>
        <w:tc>
          <w:tcPr>
            <w:tcW w:w="993" w:type="dxa"/>
          </w:tcPr>
          <w:p>
            <w:pPr>
              <w:pStyle w:val="TableParagraph"/>
              <w:spacing w:before="18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23.470</w:t>
            </w:r>
          </w:p>
        </w:tc>
        <w:tc>
          <w:tcPr>
            <w:tcW w:w="991" w:type="dxa"/>
          </w:tcPr>
          <w:p>
            <w:pPr>
              <w:pStyle w:val="TableParagraph"/>
              <w:spacing w:before="18"/>
              <w:ind w:left="15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18.171</w:t>
            </w:r>
          </w:p>
        </w:tc>
        <w:tc>
          <w:tcPr>
            <w:tcW w:w="989" w:type="dxa"/>
          </w:tcPr>
          <w:p>
            <w:pPr>
              <w:pStyle w:val="TableParagraph"/>
              <w:spacing w:before="18"/>
              <w:ind w:left="15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17.983</w:t>
            </w:r>
          </w:p>
        </w:tc>
      </w:tr>
      <w:tr>
        <w:trPr>
          <w:trHeight w:val="330" w:hRule="atLeast"/>
        </w:trPr>
        <w:tc>
          <w:tcPr>
            <w:tcW w:w="2264" w:type="dxa"/>
            <w:gridSpan w:val="2"/>
          </w:tcPr>
          <w:p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133" w:type="dxa"/>
          </w:tcPr>
          <w:p>
            <w:pPr>
              <w:pStyle w:val="TableParagraph"/>
              <w:spacing w:before="23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29.281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3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29.295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5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29.285</w:t>
            </w:r>
          </w:p>
        </w:tc>
        <w:tc>
          <w:tcPr>
            <w:tcW w:w="991" w:type="dxa"/>
          </w:tcPr>
          <w:p>
            <w:pPr>
              <w:pStyle w:val="TableParagraph"/>
              <w:spacing w:before="23"/>
              <w:ind w:left="15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29.122</w:t>
            </w:r>
          </w:p>
        </w:tc>
        <w:tc>
          <w:tcPr>
            <w:tcW w:w="989" w:type="dxa"/>
          </w:tcPr>
          <w:p>
            <w:pPr>
              <w:pStyle w:val="TableParagraph"/>
              <w:spacing w:before="23"/>
              <w:ind w:left="15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29.200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before="222"/>
        <w:ind w:left="948" w:right="0" w:firstLine="0"/>
        <w:jc w:val="left"/>
        <w:rPr>
          <w:b/>
          <w:sz w:val="24"/>
        </w:rPr>
      </w:pPr>
      <w:r>
        <w:rPr/>
        <w:pict>
          <v:rect style="position:absolute;margin-left:165.25pt;margin-top:48.853149pt;width:214.75pt;height:.84998pt;mso-position-horizontal-relative:page;mso-position-vertical-relative:paragraph;z-index:-3628544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Invsetment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Opportunity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Set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(X2)</w:t>
      </w:r>
    </w:p>
    <w:p>
      <w:pPr>
        <w:pStyle w:val="BodyText"/>
        <w:spacing w:before="9"/>
        <w:rPr>
          <w:b/>
          <w:sz w:val="11"/>
        </w:rPr>
      </w:pPr>
      <w:r>
        <w:rPr/>
        <w:pict>
          <v:shape style="position:absolute;margin-left:108.449997pt;margin-top:8.974463pt;width:277.55pt;height:34.65pt;mso-position-horizontal-relative:page;mso-position-vertical-relative:paragraph;z-index:-1570713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172" w:lineRule="auto" w:before="92"/>
                    <w:ind w:left="94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MBVE</w:t>
                  </w:r>
                  <w:r>
                    <w:rPr>
                      <w:b/>
                      <w:spacing w:val="-5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1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𝑳𝒆𝒎𝒃𝒂𝒓</w:t>
                  </w:r>
                  <w:r>
                    <w:rPr>
                      <w:rFonts w:ascii="Cambria Math" w:eastAsia="Cambria Math"/>
                      <w:spacing w:val="-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𝒔𝒂𝒉𝒂𝒎</w:t>
                  </w:r>
                  <w:r>
                    <w:rPr>
                      <w:rFonts w:ascii="Cambria Math" w:eastAsia="Cambria Math"/>
                      <w:spacing w:val="-5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𝑩𝒆𝒓𝒆𝒅𝒂𝒓</w:t>
                  </w:r>
                  <w:r>
                    <w:rPr>
                      <w:rFonts w:ascii="Cambria Math" w:eastAsia="Cambria Math"/>
                      <w:spacing w:val="-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𝒙</w:t>
                  </w:r>
                  <w:r>
                    <w:rPr>
                      <w:rFonts w:ascii="Cambria Math" w:eastAsia="Cambria Math"/>
                      <w:spacing w:val="-4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𝑯𝒂𝒓𝒈𝒂</w:t>
                  </w:r>
                  <w:r>
                    <w:rPr>
                      <w:rFonts w:ascii="Cambria Math" w:eastAsia="Cambria Math"/>
                      <w:spacing w:val="-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𝑷𝒆𝒏𝒖𝒕𝒖𝒑𝒂𝒏 𝑺𝒂𝒉𝒂𝒎</w:t>
                  </w:r>
                </w:p>
                <w:p>
                  <w:pPr>
                    <w:spacing w:line="178" w:lineRule="exact" w:before="0"/>
                    <w:ind w:left="2747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𝐄𝐤𝐮𝐢𝐭𝐚𝐬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CASS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2,086,950,000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color w:val="212A2F"/>
                <w:sz w:val="20"/>
              </w:rPr>
              <w:t>700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1,460,865,000,000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836,031,177,000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1.747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2,086,950,000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color w:val="212A2F"/>
                <w:sz w:val="20"/>
              </w:rPr>
              <w:t>620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1,293,909,000,000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589,042,000,000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2.197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2,086,950,000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563,476,500,000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454,205,000,000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1.241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2,086,950,000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976,692,600,000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583,716,000,000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1.673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2,086,950,000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868,171,200,000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762,613,000,000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1.138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69"/>
              <w:rPr>
                <w:sz w:val="20"/>
              </w:rPr>
            </w:pPr>
            <w:r>
              <w:rPr>
                <w:sz w:val="20"/>
              </w:rPr>
              <w:t>CENT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31,183,464,900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2,681,777,981,400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3,038,424,000,000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0.883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31,183,464,900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2,276,392,937,700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3,014,892,000,000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0.755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31,183,464,900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4,428,052,015,800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2,471,739,000,000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1.791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31,183,464,900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7,234,563,856,800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2,221,176,000,000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3.257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31,183,464,900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3,492,548,068,800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7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592,427,000,000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5.895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JSMR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7,257,871,200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4,280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31,063,688,736,000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20,198,985,799,000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1.538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7,257,871,200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5,175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37,559,483,460,000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23,185,737,000,000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1.620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7,257,871,200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4,630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33,603,943,656,000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24,775,615,000,000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1.356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7,257,871,200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3,890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28,233,118,968,000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25,500,315,000,000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1.107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7,257,871,200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2,980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21,628,456,176,000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25,621,389,000,000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0.844</w:t>
            </w:r>
          </w:p>
        </w:tc>
      </w:tr>
      <w:tr>
        <w:trPr>
          <w:trHeight w:val="458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NRCA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2,441,914,844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942,579,129,784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1,208,236,923,054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0.780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2,441,914,844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937,695,300,096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1,221,164,716,147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0.768</w:t>
            </w:r>
          </w:p>
        </w:tc>
      </w:tr>
      <w:tr>
        <w:trPr>
          <w:trHeight w:val="462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2,417,078,344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913,655,614,032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1,153,155,372,350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0.792</w:t>
            </w:r>
          </w:p>
        </w:tc>
      </w:tr>
      <w:tr>
        <w:trPr>
          <w:trHeight w:val="455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2,417,078,344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700,952,719,760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1,167,089,036,219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2,417,078,344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729,957,659,888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1,203,710,600,422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0.606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4"/>
              <w:rPr>
                <w:sz w:val="20"/>
              </w:rPr>
            </w:pPr>
            <w:r>
              <w:rPr>
                <w:sz w:val="20"/>
              </w:rPr>
              <w:t>ACST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1,555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1,088,500,000,000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1,426,793,000,000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0.763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970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679,000,000,000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286,476,000,000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2.370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6,425,160,000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2,827,070,400,000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324,032,000,000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8.725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12,675,160,000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2,661,783,600,000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1,115,731,000,000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2.386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12,675,160,000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1,990,000,120,000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670,997,000,000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2.966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ADHI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3,560,849,376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1,585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5,643,946,260,960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6,285,271,896,258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0.898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3,560,849,376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1,175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4,183,998,016,800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6,834,297,680,021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3,560,849,376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1,535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5,465,903,792,160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5,574,810,447,358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0.980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3,560,849,376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3,186,960,191,520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5,657,707,202,425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0.563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8,407,608,979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4,069,282,745,836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8,823,791,463,516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0.461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BALI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3,665,376,700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1,560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5,717,987,652,000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1,693,869,165,990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3.376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3,934,592,500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1,090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4,288,705,825,000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1,898,316,456,446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2.259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3,934,592,500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3,147,674,000,000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2,179,844,124,813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1.444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3,934,592,500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3,442,768,437,500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2,351,721,532,508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1.464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3,934,592,500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845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3,324,730,662,500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2,443,724,072,829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1.361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BUKK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2,640,452,000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1,900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5,016,858,800,000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1,967,493,629,000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2.550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2,640,452,000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1,400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3,696,632,800,000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2,441,612,577,000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1.514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2,640,452,000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1,105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2,917,699,460,000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2,841,122,054,000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1.027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2,640,452,000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1,215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3,208,149,180,000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3,318,620,023,000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0.967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2,640,452,000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3,168,542,400,000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3,828,100,985,000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0.828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CMNP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3,620,831,944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1,280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4,634,664,888,320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6,837,900,579,136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0.678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3,620,831,944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1,855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6,716,643,256,120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7,916,425,674,464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0.848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5,431,247,916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1,540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8,364,121,790,640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9,809,194,309,000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0.853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5,431,958,625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10,863,917,250,000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10,588,476,447,000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1.026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5,435,300,645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2,190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11,903,308,412,550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11,765,949,683,000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1.012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DGIK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5,521,728,500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276,086,425,000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664,387,385,499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0.416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5,521,728,500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276,086,425,000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671,154,631,861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0.411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5,521,728,500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276,086,425,000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646,077,347,978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0.427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5,521,728,500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1,087,780,514,500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651,049,102,284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1.671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5,203,425,200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686,852,126,400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615,351,513,559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1.116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EXCL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10,687,960,423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1,980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21,162,161,637,540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18,343,098,000,000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1.154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10,687,960,423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3,150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33,667,075,332,450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19,121,966,000,000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1.761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10,649,524,730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2,730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29,073,202,512,900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19,137,366,000,000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1.519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10,668,186,976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3,170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33,818,152,713,920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20,088,745,000,000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1.683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13,071,942,865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2,140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27,973,957,731,100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25,774,226,000,000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1.085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FREN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171,114,685,667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13,346,945,482,026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12,448,005,823,642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1.072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217,964,239,610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30,079,065,066,180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12,735,486,798,019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2.362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263,262,540,757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17,638,590,230,719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12,365,932,390,850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1.426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308,106,549,751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26,805,269,828,337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12,653,442,493,967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2.118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335,387,994,975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22,135,607,668,350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15,759,512,198,989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1.405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GOLD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314,600,000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261.50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82,267,900,000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94,051,820,943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0.875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1,277,276,000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283,555,272,000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296,702,693,000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0.956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1,277,276,000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293,773,480,000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309,735,865,000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0.948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127,727,600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51,091,040,000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326,433,465,000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0.157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127,727,600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40,872,832,000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368,425,275,000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0.111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HADE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2,120,000,000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106,000,000,000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75,644,472,256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1.401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2,120,000,000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106,000,000,000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15,637,092,641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6.779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2,120,000,000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106,000,000,000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13,781,387,182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7.692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2,120,000,000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106,000,000,000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13,496,508,831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7.854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2,120,000,000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106,000,000,000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13,228,643,020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8.013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IBST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1,350,904,927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8,300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11,212,510,894,100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5,221,380,253,601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2.147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1,350,904,927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6,525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8,814,654,648,675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5,802,718,740,462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1.519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1,350,904,927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7,250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9,794,060,720,750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6,201,850,319,816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1.579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1,350,904,927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5,825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7,869,021,199,775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6,584,871,520,106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1.195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1,350,904,927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5,775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7,801,475,953,425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5,891,260,258,918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1.324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ISAT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5,433,933,500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1,685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9,156,177,947,500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12,136,247,000,000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0.754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5,433,933,500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2,910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15,812,746,485,000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13,707,193,000,000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1.154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5,433,933,500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5,050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27,441,364,175,000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12,913,396,000,000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2.125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5,433,933,500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6,200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33,690,387,700,000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10,302,802,000,000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3.270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8,062,702,740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6,175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49,787,189,419,500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31,614,988,000,000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1.575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JKON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16,308,519,860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5,936,301,229,040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2,582,496,255,000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2.299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16,308,519,880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8,154,259,940,000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2,697,766,960,000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3.023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16,308,519,860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6,523,407,944,000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2,683,067,425,000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2.431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16,308,519,860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2,022,256,462,640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2,650,548,192,000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0.763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16,308,519,860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1,940,713,863,340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2,862,032,246,000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0.678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KBLV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1,742,167,907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1,219,517,534,900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1,304,372,000,000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0.935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1,742,167,907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477,354,006,518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945,741,000,000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0.505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1,742,167,907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714,288,841,870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925,821,000,000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0.772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1,742,167,907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993,035,706,990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30,392,000,000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32.674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1,742,167,907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172,474,622,793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7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406,256,000,000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0.425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LAPD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3,966,350,139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198,317,506,950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748,095,000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265.097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3,966,350,139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198,317,506,950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8" w:val="left" w:leader="none"/>
              </w:tabs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86,265,405,000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2.299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3,966,350,139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198,317,506,950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7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140,272,865,000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1.414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3,966,350,139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198,317,506,950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7" w:val="left" w:leader="none"/>
              </w:tabs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248,744,618,000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0.797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3,966,350,139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198,317,506,950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8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15,425,411,963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8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12.857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LINK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2,911,741,084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4,900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14,267,531,311,600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4,751,099,000,000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3.003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2,837,408,484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3,960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11,236,137,596,640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4,656,415,000,000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2.413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2,751,580,984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2,410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6,631,310,171,440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4,622,714,000,000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1.435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2,751,580,984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4,000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11,006,323,936,000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5,249,342,000,000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2.097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2,751,580,984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2,620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7,209,142,178,080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4,968,040,000,000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1.451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META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17,712,708,194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3,648,817,887,964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2,979,256,305,177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17,710,708,194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3,896,355,802,680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3,193,786,823,248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1.220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17,710,708,194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3,967,198,635,456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3,355,107,888,771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1.182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17,710,708,194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2,019,020,734,116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3,361,463,169,235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17,710,708,194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2,142,995,691,474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3,482,546,695,533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0.615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PTPP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61,675,671,883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1,805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111,324,587,748,815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5,818,568,010,883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19.133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61,675,671,883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1,585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97,755,939,934,555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6,125,058,340,691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15.960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6,185,341,454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1,865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11,535,661,811,710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14,006,990,090,950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0.824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6,185,341,454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6,123,488,039,460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14,330,149,681,057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0.427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6,185,341,454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715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4,422,519,139,610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14,821,052,298,361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0.298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SUPR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1,137,579,698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6,800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7,735,541,946,400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2,969,905,000,000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2.605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1,137,579,698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3,280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3,731,261,409,440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2,973,516,000,000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1.255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1,137,579,698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4,100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4,664,076,761,800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3,646,788,000,000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1.279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1,137,579,698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15,475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17,604,045,826,550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3,210,544,000,000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5.483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1,137,579,698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34,000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38,677,709,732,000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4,581,075,000,000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8.443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TBIG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4,340,941,489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3,125,477,872,080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3,679,565,000,000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0.849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21,631,053,945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1,230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26,606,196,352,350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5,523,284,000,000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4.817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21,631,053,945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1,630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35,258,617,930,350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9,303,838,000,000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3.790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21,631,053,945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2,950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63,811,609,137,750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9,789,238,000,000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6.519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22,342,275,945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2,300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51,387,234,673,500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10,920,383,000,000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4.706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8"/>
              <w:rPr>
                <w:sz w:val="20"/>
              </w:rPr>
            </w:pPr>
            <w:r>
              <w:rPr>
                <w:sz w:val="20"/>
              </w:rPr>
              <w:t>TLKM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99,062,216,600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3,750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371,483,312,250,000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117,303,000,000,000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3.167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99,062,216,600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3,970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393,276,999,902,000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117,250,000,000,000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3.354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99,062,216,600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3,310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327,895,936,946,000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120,889,000,000,000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2.712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99,062,216,600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4,040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400,211,355,064,000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145,399,000,000,000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2.753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99,062,216,600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3,750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371,483,312,250,000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149,262,000,000,000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2.489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TOTL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3,410,000,000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1,909,600,000,000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1,052,110,737,000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1.815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3,410,000,000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1,486,760,000,000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1,076,904,500,000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1.381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3,410,000,000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1,261,700,000,000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1,139,164,028,000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1.108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3,410,000,000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1,077,560,000,000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1,231,884,375,000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0.875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3,410,000,000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1,029,820,000,000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1,240,175,532,000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0.830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TOWR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50,772,110,600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35,032,756,314,000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8,033,280,000,000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4.361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50,205,328,900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805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40,415,289,764,500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8,760,621,000,000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4.613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49,938,135,000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960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47,940,609,600,000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10,184,048,000,000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4.707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49,798,939,800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1,125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56,023,807,275,000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12,062,016,000,000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4.645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49,798,939,800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1,100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54,778,833,780,000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14,432,334,000,000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3.796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WIKA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8,969,951,372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1,655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14,845,269,520,660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17,215,314,565,000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0.862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8,969,951,372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1,990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17,850,203,230,280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19,215,732,987,000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0.929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8,969,951,372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1,985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17,805,353,473,420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16,657,425,071,000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1.069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8,969,951,372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1,105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9,911,796,266,060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17,435,077,712,000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0.568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8,969,951,372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7,175,961,097,600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17,493,206,188,000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0.410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WSKT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13,573,902,600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1,680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22,804,156,368,000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28,887,118,750,867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0.789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13,573,902,600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1,320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17,917,551,432,000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29,118,469,188,999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0.615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13,573,951,000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1,280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17,374,657,280,000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16,577,554,765,290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1.048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26,315,886,475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635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16,710,587,911,625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15,461,433,243,830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1.081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28,806,807,016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10,370,450,525,760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14,244,684,680,766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0.728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03"/>
              <w:rPr>
                <w:sz w:val="20"/>
              </w:rPr>
            </w:pPr>
            <w:r>
              <w:rPr>
                <w:sz w:val="20"/>
              </w:rPr>
              <w:t>IDPR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2,003,000,000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1,782,670,000,000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1,222,793,413,710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1.458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2,003,000,000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737,104,000,000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1,204,083,145,157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2,003,000,000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428,642,000,000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767,610,554,550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0.558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2,003,000,000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380,570,000,000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620,575,065,292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2,003,000,000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356,534,000,000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630,755,221,948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0.565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OASA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358,600,000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126,944,400,000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48,110,828,180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2.639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358,600,000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150,612,000,000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46,431,713,624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3.244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358,600,000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131,964,800,000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46,410,931,749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2.843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358,600,000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845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303,017,000,000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47,744,569,645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6.347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358,600,000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695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249,227,000,000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86,437,149,770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2.883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POWR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16,069,350,400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14,301,721,856,000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9,274,307,996,574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1.542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15,781,134,000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15,781,134,000,000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9,169,673,572,290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1.721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15,758,218,290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11,188,334,985,900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9,458,367,380,735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1.183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15,769,996,880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615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9,698,548,081,200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9,966,656,252,847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0.973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15,784,149,010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10,417,538,346,600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11,007,939,740,415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0.946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PBSA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1,500,000,000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352.50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528,750,000,000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543,295,495,465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0.973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1,500,000,000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525,000,000,000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537,848,070,509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0.976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1,500,000,000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297.50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446,250,000,000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536,015,720,910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0.833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1,500,000,000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547,500,000,000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580,998,695,826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0.942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3,000,000,000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912,000,000,000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645,412,500,150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1.413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PORT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2,813,941,985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1,547,668,091,750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934,579,240,000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1.656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2,813,941,985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1,421,040,702,425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1,023,261,125,000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1.389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2,813,941,985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1,159,344,097,820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893,011,012,000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1.298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2,813,941,985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1,829,062,290,250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835,362,279,000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2.190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2,813,941,985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2,307,432,427,700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921,343,879,000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2.504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TGRA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2,200,000,000,000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362,329,446,493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6.072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385,000,000,000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352,904,925,341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1.091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407,000,000,000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357,577,762,119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1.138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247,500,000,000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365,513,133,399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0.677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2,750,000,000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151,250,000,000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372,435,538,011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0.406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TOPS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33,330,000,000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830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27,663,900,000,000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1,369,134,238,594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20.205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33,330,000,000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8,999,100,000,000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1,182,170,877,834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7.612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33,330,000,000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1,666,500,000,000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845,711,912,201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1.971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33,330,000,000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1,666,500,000,000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847,183,580,040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1.967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33,330,000,000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1,666,500,000,000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754,081,279,492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2.210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MPOW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816,997,053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86,601,687,618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146,880,769,000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0.590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816,997,053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89,869,675,830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146,929,568,000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816,997,053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58,006,790,763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144,480,207,000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0.401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816,997,053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86,601,687,618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144,198,237,000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816,997,053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69,444,749,505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124,360,342,000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0.558</w:t>
            </w:r>
          </w:p>
        </w:tc>
      </w:tr>
      <w:tr>
        <w:trPr>
          <w:trHeight w:val="457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GMFI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28,233,511,500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6,098,438,484,000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4,766,551,290,747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1.279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28,233,511,500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4,856,163,978,000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3,687,592,376,231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1.317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28,233,511,500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4,319,727,259,500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68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3,018,897,155,820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1.431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28,233,511,500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2,089,279,851,000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68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4,828,047,581,759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0.433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28,233,511,500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1,863,411,759,000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68" w:val="left" w:leader="none"/>
              </w:tabs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5,207,296,384,920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7" w:val="left" w:leader="none"/>
              </w:tabs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0.358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PPRE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10,224,271,000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3,251,318,178,000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2,836,755,888,328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1.146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10,224,271,000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2,453,825,040,000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3,162,080,634,727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0.776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10,224,271,000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2,678,759,002,000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2,841,999,826,323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0.943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10,116,212,300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1,760,220,940,200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2,979,283,380,916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0.591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10,116,212,300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1,254,410,325,200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3,150,326,715,954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0.398</w:t>
            </w:r>
          </w:p>
        </w:tc>
      </w:tr>
      <w:tr>
        <w:trPr>
          <w:trHeight w:val="460" w:hRule="atLeast"/>
        </w:trPr>
        <w:tc>
          <w:tcPr>
            <w:tcW w:w="4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sz w:val="20"/>
              </w:rPr>
              <w:t>WEGE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9,572,000,000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2,297,280,000,000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2,136,828,455,704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1.075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9,572,000,000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2,929,032,000,000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2,459,404,829,875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1.191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9,572,000,000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2,450,432,000,000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2,194,904,415,741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1.116</w:t>
            </w:r>
          </w:p>
        </w:tc>
      </w:tr>
      <w:tr>
        <w:trPr>
          <w:trHeight w:val="457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9,572,000,000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1,818,680,000,000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2,381,591,118,212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0.764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9,572,000,000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1,426,228,000,000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2,540,006,373,160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0.562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840"/>
        <w:gridCol w:w="806"/>
        <w:gridCol w:w="1565"/>
        <w:gridCol w:w="1149"/>
        <w:gridCol w:w="1917"/>
        <w:gridCol w:w="2040"/>
        <w:gridCol w:w="1135"/>
      </w:tblGrid>
      <w:tr>
        <w:trPr>
          <w:trHeight w:val="690" w:hRule="atLeast"/>
        </w:trPr>
        <w:tc>
          <w:tcPr>
            <w:tcW w:w="473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8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5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117"/>
              <w:ind w:left="454" w:right="110" w:hanging="3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Jumlah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beredar</w:t>
            </w:r>
          </w:p>
        </w:tc>
        <w:tc>
          <w:tcPr>
            <w:tcW w:w="11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14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Harga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Penutupan</w:t>
            </w:r>
          </w:p>
          <w:p>
            <w:pPr>
              <w:pStyle w:val="TableParagraph"/>
              <w:spacing w:line="210" w:lineRule="exact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Saham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ind w:left="202" w:right="180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 Jumlah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saham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Harga</w:t>
            </w:r>
          </w:p>
          <w:p>
            <w:pPr>
              <w:pStyle w:val="TableParagraph"/>
              <w:spacing w:line="210" w:lineRule="exact"/>
              <w:ind w:left="184" w:right="16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Penutupan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saham</w:t>
            </w:r>
          </w:p>
        </w:tc>
        <w:tc>
          <w:tcPr>
            <w:tcW w:w="20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Ekuitas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IPCM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5,284,811,100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2,589,557,439,000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443"/>
              <w:rPr>
                <w:sz w:val="20"/>
              </w:rPr>
            </w:pPr>
            <w:r>
              <w:rPr>
                <w:sz w:val="20"/>
              </w:rPr>
              <w:t>1,041,156,112,000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2.487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5,284,811,100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924,841,942,500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443"/>
              <w:rPr>
                <w:sz w:val="20"/>
              </w:rPr>
            </w:pPr>
            <w:r>
              <w:rPr>
                <w:sz w:val="20"/>
              </w:rPr>
              <w:t>1,079,412,237,000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0.857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5,284,811,100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1,881,392,751,600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443"/>
              <w:rPr>
                <w:sz w:val="20"/>
              </w:rPr>
            </w:pPr>
            <w:r>
              <w:rPr>
                <w:sz w:val="20"/>
              </w:rPr>
              <w:t>1,091,647,051,000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1.723</w:t>
            </w:r>
          </w:p>
        </w:tc>
      </w:tr>
      <w:tr>
        <w:trPr>
          <w:trHeight w:val="458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5,284,811,100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1,553,734,463,400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443"/>
              <w:rPr>
                <w:sz w:val="20"/>
              </w:rPr>
            </w:pPr>
            <w:r>
              <w:rPr>
                <w:sz w:val="20"/>
              </w:rPr>
              <w:t>1,156,412,917,000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1.344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5,284,811,100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7" w:lineRule="exact"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1,448,038,241,400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443"/>
              <w:rPr>
                <w:sz w:val="20"/>
              </w:rPr>
            </w:pPr>
            <w:r>
              <w:rPr>
                <w:sz w:val="20"/>
              </w:rPr>
              <w:t>1,196,519,406,000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1.210</w:t>
            </w:r>
          </w:p>
        </w:tc>
      </w:tr>
      <w:tr>
        <w:trPr>
          <w:trHeight w:val="450" w:hRule="atLeast"/>
        </w:trPr>
        <w:tc>
          <w:tcPr>
            <w:tcW w:w="473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SSIA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224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4,649,469,840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224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2,324,734,920,000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443"/>
              <w:rPr>
                <w:sz w:val="20"/>
              </w:rPr>
            </w:pPr>
            <w:r>
              <w:rPr>
                <w:sz w:val="20"/>
              </w:rPr>
              <w:t>4,385,006,334,887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0.530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4,649,469,840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3,045,402,745,200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443"/>
              <w:rPr>
                <w:sz w:val="20"/>
              </w:rPr>
            </w:pPr>
            <w:r>
              <w:rPr>
                <w:sz w:val="20"/>
              </w:rPr>
              <w:t>4,478,179,841,864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0.680</w:t>
            </w:r>
          </w:p>
        </w:tc>
      </w:tr>
      <w:tr>
        <w:trPr>
          <w:trHeight w:val="459" w:hRule="atLeast"/>
        </w:trPr>
        <w:tc>
          <w:tcPr>
            <w:tcW w:w="47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4,548,539,540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2,615,410,235,500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443"/>
              <w:rPr>
                <w:sz w:val="20"/>
              </w:rPr>
            </w:pPr>
            <w:r>
              <w:rPr>
                <w:sz w:val="20"/>
              </w:rPr>
              <w:t>4,231,074,621,473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0.618</w:t>
            </w:r>
          </w:p>
        </w:tc>
      </w:tr>
      <w:tr>
        <w:trPr>
          <w:trHeight w:val="460" w:hRule="atLeast"/>
        </w:trPr>
        <w:tc>
          <w:tcPr>
            <w:tcW w:w="47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4,548,539,540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2,201,493,137,360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443"/>
              <w:rPr>
                <w:sz w:val="20"/>
              </w:rPr>
            </w:pPr>
            <w:r>
              <w:rPr>
                <w:sz w:val="20"/>
              </w:rPr>
              <w:t>4,050,552,753,578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0.544</w:t>
            </w:r>
          </w:p>
        </w:tc>
      </w:tr>
      <w:tr>
        <w:trPr>
          <w:trHeight w:val="469" w:hRule="atLeast"/>
        </w:trPr>
        <w:tc>
          <w:tcPr>
            <w:tcW w:w="473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04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6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4,548,539,540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6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26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1,246,299,833,960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443"/>
              <w:rPr>
                <w:sz w:val="20"/>
              </w:rPr>
            </w:pPr>
            <w:r>
              <w:rPr>
                <w:sz w:val="20"/>
              </w:rPr>
              <w:t>4,259,467,653,293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5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0.293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9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996"/>
        <w:gridCol w:w="1157"/>
        <w:gridCol w:w="1133"/>
        <w:gridCol w:w="1280"/>
        <w:gridCol w:w="1273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19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19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839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4"/>
              <w:ind w:left="2572" w:right="2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5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2"/>
              <w:ind w:left="99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2"/>
              <w:ind w:left="257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2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2"/>
              <w:ind w:left="293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2"/>
              <w:ind w:left="254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"/>
              <w:ind w:left="421" w:right="384"/>
              <w:jc w:val="center"/>
              <w:rPr>
                <w:sz w:val="24"/>
              </w:rPr>
            </w:pPr>
            <w:r>
              <w:rPr>
                <w:sz w:val="24"/>
              </w:rPr>
              <w:t>CASS</w:t>
            </w:r>
          </w:p>
        </w:tc>
        <w:tc>
          <w:tcPr>
            <w:tcW w:w="9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1.747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2.197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306"/>
              <w:rPr>
                <w:sz w:val="24"/>
              </w:rPr>
            </w:pPr>
            <w:r>
              <w:rPr>
                <w:sz w:val="24"/>
              </w:rPr>
              <w:t>1.241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1.673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1.138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15" w:right="386"/>
              <w:jc w:val="center"/>
              <w:rPr>
                <w:sz w:val="24"/>
              </w:rPr>
            </w:pPr>
            <w:r>
              <w:rPr>
                <w:sz w:val="24"/>
              </w:rPr>
              <w:t>CENT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0.883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0.755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306"/>
              <w:rPr>
                <w:sz w:val="24"/>
              </w:rPr>
            </w:pPr>
            <w:r>
              <w:rPr>
                <w:sz w:val="24"/>
              </w:rPr>
              <w:t>1.791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3.257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4" w:right="221"/>
              <w:jc w:val="center"/>
              <w:rPr>
                <w:sz w:val="24"/>
              </w:rPr>
            </w:pPr>
            <w:r>
              <w:rPr>
                <w:sz w:val="24"/>
              </w:rPr>
              <w:t>-5.895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21" w:right="383"/>
              <w:jc w:val="center"/>
              <w:rPr>
                <w:sz w:val="24"/>
              </w:rPr>
            </w:pPr>
            <w:r>
              <w:rPr>
                <w:sz w:val="24"/>
              </w:rPr>
              <w:t>JSMR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1.538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1.620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306"/>
              <w:rPr>
                <w:sz w:val="24"/>
              </w:rPr>
            </w:pPr>
            <w:r>
              <w:rPr>
                <w:sz w:val="24"/>
              </w:rPr>
              <w:t>1.356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1.107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0.844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3"/>
              <w:ind w:left="421" w:right="384"/>
              <w:jc w:val="center"/>
              <w:rPr>
                <w:sz w:val="24"/>
              </w:rPr>
            </w:pPr>
            <w:r>
              <w:rPr>
                <w:sz w:val="24"/>
              </w:rPr>
              <w:t>NRCA</w:t>
            </w:r>
          </w:p>
        </w:tc>
        <w:tc>
          <w:tcPr>
            <w:tcW w:w="996" w:type="dxa"/>
          </w:tcPr>
          <w:p>
            <w:pPr>
              <w:pStyle w:val="TableParagraph"/>
              <w:spacing w:before="20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0.780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0.768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306"/>
              <w:rPr>
                <w:sz w:val="24"/>
              </w:rPr>
            </w:pPr>
            <w:r>
              <w:rPr>
                <w:sz w:val="24"/>
              </w:rPr>
              <w:t>0.792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0.601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0.606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18" w:right="386"/>
              <w:jc w:val="center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0.763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2.370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8.725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2.386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2.966</w:t>
            </w:r>
          </w:p>
        </w:tc>
      </w:tr>
      <w:tr>
        <w:trPr>
          <w:trHeight w:val="31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"/>
              <w:ind w:left="421" w:right="384"/>
              <w:jc w:val="center"/>
              <w:rPr>
                <w:sz w:val="24"/>
              </w:rPr>
            </w:pPr>
            <w:r>
              <w:rPr>
                <w:sz w:val="24"/>
              </w:rPr>
              <w:t>ADHI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0.898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0.612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"/>
              <w:ind w:left="306"/>
              <w:rPr>
                <w:sz w:val="24"/>
              </w:rPr>
            </w:pPr>
            <w:r>
              <w:rPr>
                <w:sz w:val="24"/>
              </w:rPr>
              <w:t>0.980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0.563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0.461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21" w:right="386"/>
              <w:jc w:val="center"/>
              <w:rPr>
                <w:sz w:val="24"/>
              </w:rPr>
            </w:pPr>
            <w:r>
              <w:rPr>
                <w:sz w:val="24"/>
              </w:rPr>
              <w:t>BALI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3.376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2.259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1.444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1.464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1.361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BUKK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2.550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1.514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1.027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0.828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left="421" w:right="385"/>
              <w:jc w:val="center"/>
              <w:rPr>
                <w:sz w:val="24"/>
              </w:rPr>
            </w:pPr>
            <w:r>
              <w:rPr>
                <w:sz w:val="24"/>
              </w:rPr>
              <w:t>CMNP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0.678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0.848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306"/>
              <w:rPr>
                <w:sz w:val="24"/>
              </w:rPr>
            </w:pPr>
            <w:r>
              <w:rPr>
                <w:sz w:val="24"/>
              </w:rPr>
              <w:t>0.853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1.026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1.012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1" w:lineRule="exact"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 w:before="20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DGIK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0.416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0.411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1.671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1.116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3"/>
              <w:ind w:left="415" w:right="386"/>
              <w:jc w:val="center"/>
              <w:rPr>
                <w:sz w:val="24"/>
              </w:rPr>
            </w:pPr>
            <w:r>
              <w:rPr>
                <w:sz w:val="24"/>
              </w:rPr>
              <w:t>EXCL</w:t>
            </w:r>
          </w:p>
        </w:tc>
        <w:tc>
          <w:tcPr>
            <w:tcW w:w="996" w:type="dxa"/>
          </w:tcPr>
          <w:p>
            <w:pPr>
              <w:pStyle w:val="TableParagraph"/>
              <w:spacing w:before="20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1.154</w:t>
            </w:r>
          </w:p>
        </w:tc>
        <w:tc>
          <w:tcPr>
            <w:tcW w:w="1157" w:type="dxa"/>
          </w:tcPr>
          <w:p>
            <w:pPr>
              <w:pStyle w:val="TableParagraph"/>
              <w:spacing w:before="20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1.761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306"/>
              <w:rPr>
                <w:sz w:val="24"/>
              </w:rPr>
            </w:pPr>
            <w:r>
              <w:rPr>
                <w:sz w:val="24"/>
              </w:rPr>
              <w:t>1.519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1.683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1.085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FREN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1.072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2.362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1.426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2.118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1.405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0.956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0.948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0.111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left="415" w:right="386"/>
              <w:jc w:val="center"/>
              <w:rPr>
                <w:sz w:val="24"/>
              </w:rPr>
            </w:pPr>
            <w:r>
              <w:rPr>
                <w:sz w:val="24"/>
              </w:rPr>
              <w:t>HADE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1.401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6.779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306"/>
              <w:rPr>
                <w:sz w:val="24"/>
              </w:rPr>
            </w:pPr>
            <w:r>
              <w:rPr>
                <w:sz w:val="24"/>
              </w:rPr>
              <w:t>7.692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7.854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8.013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74" w:lineRule="exact"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4" w:lineRule="exact" w:before="18"/>
              <w:ind w:left="413" w:right="386"/>
              <w:jc w:val="center"/>
              <w:rPr>
                <w:sz w:val="24"/>
              </w:rPr>
            </w:pPr>
            <w:r>
              <w:rPr>
                <w:sz w:val="24"/>
              </w:rPr>
              <w:t>IBST</w:t>
            </w:r>
          </w:p>
        </w:tc>
        <w:tc>
          <w:tcPr>
            <w:tcW w:w="9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2.147</w:t>
            </w:r>
          </w:p>
        </w:tc>
        <w:tc>
          <w:tcPr>
            <w:tcW w:w="11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1.519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1.579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1.195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1.324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ISAT</w:t>
            </w:r>
          </w:p>
        </w:tc>
        <w:tc>
          <w:tcPr>
            <w:tcW w:w="9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0.754</w:t>
            </w:r>
          </w:p>
        </w:tc>
        <w:tc>
          <w:tcPr>
            <w:tcW w:w="11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1.154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306"/>
              <w:rPr>
                <w:sz w:val="24"/>
              </w:rPr>
            </w:pPr>
            <w:r>
              <w:rPr>
                <w:sz w:val="24"/>
              </w:rPr>
              <w:t>2.125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3.270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1.575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JKON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2.299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3.023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2.431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0.763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0.678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21" w:right="384"/>
              <w:jc w:val="center"/>
              <w:rPr>
                <w:sz w:val="24"/>
              </w:rPr>
            </w:pPr>
            <w:r>
              <w:rPr>
                <w:sz w:val="24"/>
              </w:rPr>
              <w:t>KBLV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0.935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left="257" w:right="227"/>
              <w:jc w:val="center"/>
              <w:rPr>
                <w:sz w:val="24"/>
              </w:rPr>
            </w:pPr>
            <w:r>
              <w:rPr>
                <w:sz w:val="24"/>
              </w:rPr>
              <w:t>0.505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306"/>
              <w:rPr>
                <w:sz w:val="24"/>
              </w:rPr>
            </w:pPr>
            <w:r>
              <w:rPr>
                <w:sz w:val="24"/>
              </w:rPr>
              <w:t>0.772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32.674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4" w:right="221"/>
              <w:jc w:val="center"/>
              <w:rPr>
                <w:sz w:val="24"/>
              </w:rPr>
            </w:pPr>
            <w:r>
              <w:rPr>
                <w:sz w:val="24"/>
              </w:rPr>
              <w:t>-0.425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16" w:right="386"/>
              <w:jc w:val="center"/>
              <w:rPr>
                <w:sz w:val="24"/>
              </w:rPr>
            </w:pPr>
            <w:r>
              <w:rPr>
                <w:sz w:val="24"/>
              </w:rPr>
              <w:t>LAPD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265.097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left="257" w:right="230"/>
              <w:jc w:val="center"/>
              <w:rPr>
                <w:sz w:val="24"/>
              </w:rPr>
            </w:pPr>
            <w:r>
              <w:rPr>
                <w:sz w:val="24"/>
              </w:rPr>
              <w:t>-2.299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65"/>
              <w:rPr>
                <w:sz w:val="24"/>
              </w:rPr>
            </w:pPr>
            <w:r>
              <w:rPr>
                <w:sz w:val="24"/>
              </w:rPr>
              <w:t>-1.414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93" w:right="252"/>
              <w:jc w:val="center"/>
              <w:rPr>
                <w:sz w:val="24"/>
              </w:rPr>
            </w:pPr>
            <w:r>
              <w:rPr>
                <w:sz w:val="24"/>
              </w:rPr>
              <w:t>-0.797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4" w:right="221"/>
              <w:jc w:val="center"/>
              <w:rPr>
                <w:sz w:val="24"/>
              </w:rPr>
            </w:pPr>
            <w:r>
              <w:rPr>
                <w:sz w:val="24"/>
              </w:rPr>
              <w:t>-12.857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996"/>
        <w:gridCol w:w="1157"/>
        <w:gridCol w:w="1133"/>
        <w:gridCol w:w="1280"/>
        <w:gridCol w:w="1273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839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2572" w:right="2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30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99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21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293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254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04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525"/>
              <w:rPr>
                <w:sz w:val="24"/>
              </w:rPr>
            </w:pPr>
            <w:r>
              <w:rPr>
                <w:sz w:val="24"/>
              </w:rPr>
              <w:t>LINK</w:t>
            </w:r>
          </w:p>
        </w:tc>
        <w:tc>
          <w:tcPr>
            <w:tcW w:w="9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3.003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2.413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1.435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2.097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1.451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1.225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1.220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1.182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0.601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0.615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left="541"/>
              <w:rPr>
                <w:sz w:val="24"/>
              </w:rPr>
            </w:pPr>
            <w:r>
              <w:rPr>
                <w:sz w:val="24"/>
              </w:rPr>
              <w:t>PTPP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19.133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15.960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0.298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513"/>
              <w:rPr>
                <w:sz w:val="24"/>
              </w:rPr>
            </w:pPr>
            <w:r>
              <w:rPr>
                <w:sz w:val="24"/>
              </w:rPr>
              <w:t>SUPR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2.605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1.255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1.279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5.483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8.443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4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04" w:type="dxa"/>
          </w:tcPr>
          <w:p>
            <w:pPr>
              <w:pStyle w:val="TableParagraph"/>
              <w:spacing w:line="274" w:lineRule="exact" w:before="20"/>
              <w:ind w:left="534"/>
              <w:rPr>
                <w:sz w:val="24"/>
              </w:rPr>
            </w:pPr>
            <w:r>
              <w:rPr>
                <w:sz w:val="24"/>
              </w:rPr>
              <w:t>TBIG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0.849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4.817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3.790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6.519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4.706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3.167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3.354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2.712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2.753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2.489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3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3"/>
              <w:ind w:left="506"/>
              <w:rPr>
                <w:sz w:val="24"/>
              </w:rPr>
            </w:pPr>
            <w:r>
              <w:rPr>
                <w:sz w:val="24"/>
              </w:rPr>
              <w:t>TOTL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1.815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1.381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1.108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0.830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TOWR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4.361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4.613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4.707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4.645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3.796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89"/>
              <w:rPr>
                <w:sz w:val="24"/>
              </w:rPr>
            </w:pPr>
            <w:r>
              <w:rPr>
                <w:sz w:val="24"/>
              </w:rPr>
              <w:t>WIKA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0.862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0.929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1.069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0.568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0.410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WSKT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0.789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0.615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1.048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1.081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0.728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18"/>
              <w:ind w:left="541"/>
              <w:rPr>
                <w:sz w:val="24"/>
              </w:rPr>
            </w:pPr>
            <w:r>
              <w:rPr>
                <w:sz w:val="24"/>
              </w:rPr>
              <w:t>IDPR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1.458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0.612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0.613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0.565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left="489"/>
              <w:rPr>
                <w:sz w:val="24"/>
              </w:rPr>
            </w:pPr>
            <w:r>
              <w:rPr>
                <w:sz w:val="24"/>
              </w:rPr>
              <w:t>OASA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2.639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3.244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2.843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6.347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2.883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POWR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1.542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1.721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1.183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18"/>
              <w:ind w:left="513"/>
              <w:rPr>
                <w:sz w:val="24"/>
              </w:rPr>
            </w:pPr>
            <w:r>
              <w:rPr>
                <w:sz w:val="24"/>
              </w:rPr>
              <w:t>PBSA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0.976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0.942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1.413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"/>
              <w:ind w:left="506"/>
              <w:rPr>
                <w:sz w:val="24"/>
              </w:rPr>
            </w:pPr>
            <w:r>
              <w:rPr>
                <w:sz w:val="24"/>
              </w:rPr>
              <w:t>PORT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1.656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1.389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1.298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2.190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2.504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489"/>
              <w:rPr>
                <w:sz w:val="24"/>
              </w:rPr>
            </w:pPr>
            <w:r>
              <w:rPr>
                <w:sz w:val="24"/>
              </w:rPr>
              <w:t>TGRA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6.072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1.091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1.138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0.677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0.406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left="520"/>
              <w:rPr>
                <w:sz w:val="24"/>
              </w:rPr>
            </w:pPr>
            <w:r>
              <w:rPr>
                <w:sz w:val="24"/>
              </w:rPr>
              <w:t>TOPS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20.205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7.612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1.971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1.967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2.210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1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 w:before="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MPOW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0.590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0.612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0.401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0.601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3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3"/>
              <w:ind w:left="513"/>
              <w:rPr>
                <w:sz w:val="24"/>
              </w:rPr>
            </w:pPr>
            <w:r>
              <w:rPr>
                <w:sz w:val="24"/>
              </w:rPr>
              <w:t>GMFI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1.279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1.317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1.431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93" w:right="25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0.433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4" w:right="221"/>
              <w:jc w:val="center"/>
              <w:rPr>
                <w:sz w:val="24"/>
              </w:rPr>
            </w:pPr>
            <w:r>
              <w:rPr>
                <w:sz w:val="24"/>
              </w:rPr>
              <w:t>-0.358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left="525"/>
              <w:rPr>
                <w:sz w:val="24"/>
              </w:rPr>
            </w:pPr>
            <w:r>
              <w:rPr>
                <w:sz w:val="24"/>
              </w:rPr>
              <w:t>PPRE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1.146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0.776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0.591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4" w:type="dxa"/>
          </w:tcPr>
          <w:p>
            <w:pPr>
              <w:pStyle w:val="TableParagraph"/>
              <w:spacing w:line="273" w:lineRule="exact" w:before="20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WEGE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1.075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1.191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1.116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0.764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0.562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left="520"/>
              <w:rPr>
                <w:sz w:val="24"/>
              </w:rPr>
            </w:pPr>
            <w:r>
              <w:rPr>
                <w:sz w:val="24"/>
              </w:rPr>
              <w:t>IPCM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2.487</w:t>
            </w:r>
          </w:p>
        </w:tc>
        <w:tc>
          <w:tcPr>
            <w:tcW w:w="1157" w:type="dxa"/>
          </w:tcPr>
          <w:p>
            <w:pPr>
              <w:pStyle w:val="TableParagraph"/>
              <w:spacing w:before="18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0.857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1.723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1.344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1.210</w:t>
            </w:r>
          </w:p>
        </w:tc>
      </w:tr>
      <w:tr>
        <w:trPr>
          <w:trHeight w:val="328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2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2"/>
              <w:ind w:left="554"/>
              <w:rPr>
                <w:sz w:val="24"/>
              </w:rPr>
            </w:pPr>
            <w:r>
              <w:rPr>
                <w:sz w:val="24"/>
              </w:rPr>
              <w:t>SSIA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99" w:right="67"/>
              <w:jc w:val="center"/>
              <w:rPr>
                <w:sz w:val="24"/>
              </w:rPr>
            </w:pPr>
            <w:r>
              <w:rPr>
                <w:sz w:val="24"/>
              </w:rPr>
              <w:t>0.530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0.680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217" w:right="182"/>
              <w:jc w:val="center"/>
              <w:rPr>
                <w:sz w:val="24"/>
              </w:rPr>
            </w:pPr>
            <w:r>
              <w:rPr>
                <w:sz w:val="24"/>
              </w:rPr>
              <w:t>0.618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288" w:right="254"/>
              <w:jc w:val="center"/>
              <w:rPr>
                <w:sz w:val="24"/>
              </w:rPr>
            </w:pPr>
            <w:r>
              <w:rPr>
                <w:sz w:val="24"/>
              </w:rPr>
              <w:t>0.544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52" w:right="221"/>
              <w:jc w:val="center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</w:tr>
      <w:tr>
        <w:trPr>
          <w:trHeight w:val="316" w:hRule="atLeast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TERTINGGI</w:t>
            </w:r>
          </w:p>
        </w:tc>
        <w:tc>
          <w:tcPr>
            <w:tcW w:w="9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9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265.097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15.960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17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8.725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88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32.674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8.443</w:t>
            </w:r>
          </w:p>
        </w:tc>
      </w:tr>
      <w:tr>
        <w:trPr>
          <w:trHeight w:val="314" w:hRule="atLeast"/>
        </w:trPr>
        <w:tc>
          <w:tcPr>
            <w:tcW w:w="2161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TERENDAH</w:t>
            </w:r>
          </w:p>
        </w:tc>
        <w:tc>
          <w:tcPr>
            <w:tcW w:w="996" w:type="dxa"/>
          </w:tcPr>
          <w:p>
            <w:pPr>
              <w:pStyle w:val="TableParagraph"/>
              <w:spacing w:before="15"/>
              <w:ind w:left="9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0.416</w:t>
            </w:r>
          </w:p>
        </w:tc>
        <w:tc>
          <w:tcPr>
            <w:tcW w:w="1157" w:type="dxa"/>
          </w:tcPr>
          <w:p>
            <w:pPr>
              <w:pStyle w:val="TableParagraph"/>
              <w:spacing w:before="15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-2.299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left="217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-1.431</w:t>
            </w: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293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-0.797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4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-12.857</w:t>
            </w:r>
          </w:p>
        </w:tc>
      </w:tr>
      <w:tr>
        <w:trPr>
          <w:trHeight w:val="330" w:hRule="atLeast"/>
        </w:trPr>
        <w:tc>
          <w:tcPr>
            <w:tcW w:w="216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99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8.782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2.089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17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1.621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288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2.519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1.017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2"/>
        <w:spacing w:before="225"/>
        <w:ind w:left="948"/>
        <w:jc w:val="left"/>
      </w:pPr>
      <w:r>
        <w:rPr/>
        <w:pict>
          <v:rect style="position:absolute;margin-left:163.199997pt;margin-top:49.183147pt;width:67.850pt;height:.84998pt;mso-position-horizontal-relative:page;mso-position-vertical-relative:paragraph;z-index:-36284416" filled="true" fillcolor="#000000" stroked="false">
            <v:fill type="solid"/>
            <w10:wrap type="none"/>
          </v:rect>
        </w:pict>
      </w:r>
      <w:r>
        <w:rPr/>
        <w:t>Perhitungan</w:t>
      </w:r>
      <w:r>
        <w:rPr>
          <w:spacing w:val="-4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Aset</w:t>
      </w:r>
      <w:r>
        <w:rPr>
          <w:spacing w:val="-7"/>
        </w:rPr>
        <w:t> </w:t>
      </w:r>
      <w:r>
        <w:rPr/>
        <w:t>(X3)</w:t>
      </w:r>
    </w:p>
    <w:p>
      <w:pPr>
        <w:pStyle w:val="BodyText"/>
        <w:spacing w:before="8"/>
        <w:rPr>
          <w:b/>
          <w:sz w:val="11"/>
        </w:rPr>
      </w:pPr>
      <w:r>
        <w:rPr/>
        <w:pict>
          <v:shape style="position:absolute;margin-left:107.599998pt;margin-top:8.942148pt;width:127.45pt;height:33.8pt;mso-position-horizontal-relative:page;mso-position-vertical-relative:paragraph;z-index:-1570611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172" w:lineRule="auto" w:before="97"/>
                    <w:ind w:left="111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TATO</w:t>
                  </w:r>
                  <w:r>
                    <w:rPr>
                      <w:b/>
                      <w:spacing w:val="-2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3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𝑷𝒆𝒏𝒋𝒖𝒍𝒂𝒏</w:t>
                  </w:r>
                  <w:r>
                    <w:rPr>
                      <w:rFonts w:ascii="Cambria Math" w:eastAsia="Cambria Math"/>
                      <w:spacing w:val="-2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(𝐬𝐚𝐥𝐞𝐬)</w:t>
                  </w:r>
                </w:p>
                <w:p>
                  <w:pPr>
                    <w:spacing w:line="176" w:lineRule="exact" w:before="0"/>
                    <w:ind w:left="1297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𝐀𝐬𝐬𝐞𝐭𝐬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 w:after="1"/>
        <w:rPr>
          <w:b/>
          <w:sz w:val="5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3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316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CASS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2,200,342,255,000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802"/>
              <w:rPr>
                <w:sz w:val="22"/>
              </w:rPr>
            </w:pPr>
            <w:r>
              <w:rPr>
                <w:sz w:val="22"/>
              </w:rPr>
              <w:t>2,010,883,470,000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1.094</w:t>
            </w:r>
          </w:p>
        </w:tc>
      </w:tr>
      <w:tr>
        <w:trPr>
          <w:trHeight w:val="31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2,194,306,000,000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802"/>
              <w:rPr>
                <w:sz w:val="22"/>
              </w:rPr>
            </w:pPr>
            <w:r>
              <w:rPr>
                <w:sz w:val="22"/>
              </w:rPr>
              <w:t>1,612,441,000,000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1.361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1,222,921,000,000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802"/>
              <w:rPr>
                <w:sz w:val="22"/>
              </w:rPr>
            </w:pPr>
            <w:r>
              <w:rPr>
                <w:sz w:val="22"/>
              </w:rPr>
              <w:t>1,484,888,000,000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0.824</w:t>
            </w:r>
          </w:p>
        </w:tc>
      </w:tr>
      <w:tr>
        <w:trPr>
          <w:trHeight w:val="313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1,407,396,000,000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802"/>
              <w:rPr>
                <w:sz w:val="22"/>
              </w:rPr>
            </w:pPr>
            <w:r>
              <w:rPr>
                <w:sz w:val="22"/>
              </w:rPr>
              <w:t>1,575,065,000,000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0.894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1,737,746,000,000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1,686,235,000,000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1.031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CENT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801,161,000,000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5,207,342,000,000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831,777,000,000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5,729,085,000,000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1,096,044,000,000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7,629,153,000,000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1,193,097,000,000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7,696,926,000,000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0.155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2,320,072,000,000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20,101,049,000,000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0.115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JSMR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9,784,489,441,000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82,418,600,790,000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26,345,260,000,000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99,679,570,000,000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0.264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13,704,021,000,000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104,086,646,000,000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0.132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15,169,552,000,000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101,242,884,000,000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16,582,849,000,000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91,139,182,000,000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0.182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NRCA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2,453,628,818,665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2,254,711,765,640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1.088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2,617,754,376,513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2,462,813,011,754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1.063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2,085,740,129,302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2,221,459,173,567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0.939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1,669,713,392,168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2,142,945,408,364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0.779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2,462,407,757,122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2,454,852,311,196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1.003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ACST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3,725,296,000,000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8,936,391,000,000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0.417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3,947,173,000,000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10,446,519,000,000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1,204,429,000,000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3,055,106,000,000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0.394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1,494,671,000,000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2,478,713,000,000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0.603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1,036,870,000,000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2,111,024,000,000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0.491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ADHI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15,655,499,866,493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30,118,614,769,882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0.520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15,307,860,220,494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36,515,833,214,549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0.419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10,827,682,417,205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38,093,888,626,552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0.284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11,530,471,713,036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39,900,337,834,619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0.289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13,549,010,228,584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39,986,417,216,654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0.339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BALI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464,175,762,884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3,437,653,341,261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0.135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617,522,982,196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4,147,689,322,753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778,896,099,135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4,651,939,975,688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0.167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946,633,191,563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5,001,398,828,957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0.189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978,378,536,736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5,196,995,589,938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0.188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BUKK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4,681,432,531,000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4,414,296,408,000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1.061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6,039,612,904,000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4,739,164,617,000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1.274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3,981,900,673,000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4,976,221,593,000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3,858,936,725,000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5,226,470,342,000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0.738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4,146,850,937,000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6,259,364,267,000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0.663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50"/>
              <w:rPr>
                <w:sz w:val="22"/>
              </w:rPr>
            </w:pPr>
            <w:r>
              <w:rPr>
                <w:sz w:val="22"/>
              </w:rPr>
              <w:t>CMNP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3,821,122,529,642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13,098,505,586,708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0.292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3,527,913,944,371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15,453,514,716,141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0.228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2,588,528,412,000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16,497,923,247,000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4,437,589,419,000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15,445,908,289,000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0.287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4,463,597,398,000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18,386,596,160,000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0.243</w:t>
            </w:r>
          </w:p>
        </w:tc>
      </w:tr>
      <w:tr>
        <w:trPr>
          <w:trHeight w:val="314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DGIK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1,023,990,543,809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1,727,826,033,852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0.593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921,705,861,660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1,336,201,089,528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0.690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478,933,385,858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1,106,977,581,458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0.433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366,451,807,136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1,011,376,737,496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0.362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373,043,766,945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915,761,782,790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0.407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EXCL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22,938,812,000,000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57,613,954,000,000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0.398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25,132,628,000,000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62,725,242,000,000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0.401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26,009,095,000,000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67,744,797,000,000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0.384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26,754,050,000,000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72,753,282,000,000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0.368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29,141,994,000,000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87,277,780,000,000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0.334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FREN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5,490,311,128,559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25,213,595,077,036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6,987,804,620,572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27,650,462,178,339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0.253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9,407,882,876,396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38,684,276,546,076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0.243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10,456,828,821,565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43,357,849,742,875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11,202,578,877,954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46,492,367,225,786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0.241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GOLD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34,614,253,351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239,215,584,463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36,026,980,000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329,963,071,000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0.109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39,803,327,000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338,352,250,000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44,260,335,000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360,871,363,000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0.123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47,421,904,000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400,972,660,000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0.118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HADE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3,440,200,800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77,618,598,764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0.044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3,607,945,200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17,857,980,095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3,714,160,800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15,599,034,031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0.238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3,817,867,200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15,458,398,729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3,919,110,600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14,989,661,307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0.261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IBST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897,612,636,308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7,725,601,132,423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1,087,963,086,355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8,893,030,992,719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0.122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1,122,276,247,134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10,412,826,253,217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0.108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975,211,333,352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9,547,133,662,297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1,088,236,706,064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9,431,928,852,947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ISAT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23,139,551,000,000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53,139,587,000,000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0.435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26,117,533,000,000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62,813,000,000,000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27,925,661,000,000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62,778,740,000,000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0.445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31,388,311,000,000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63,397,148,000,000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0.495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46,752,319,000,000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113,880,230,000,000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0.411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4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81"/>
              <w:rPr>
                <w:sz w:val="22"/>
              </w:rPr>
            </w:pPr>
            <w:r>
              <w:rPr>
                <w:sz w:val="22"/>
              </w:rPr>
              <w:t>JKON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5,157,266,424,000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4,804,256,788,000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1.073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5,470,824,200,000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4,928,108,872,000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1.110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3,013,778,917,000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4,565,315,258,000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0.660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3,480,062,858,000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4,145,213,922,000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0.840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4,465,174,493,000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4,307,485,666,000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1.037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KBLV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901,216,000,000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6,975,726,000,000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0.129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248,909,000,000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7,174,495,000,000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0.035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188,697,000,000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6,606,047,000,000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0.029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151,800,000,000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4,585,222,000,000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0.033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140,413,000,000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1,271,090,000,000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0.110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LAPD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105,536,904,000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277,972,716,000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0.380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73,754,186,000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160,191,238,000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0.460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14,172,811,000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118,921,552,000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77,939,000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64,530,833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LINK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3,728,364,000,000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6,023,611,000,000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0.619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3,755,262,000,000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6,652,974,000,000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0.564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4,047,964,000,000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7,799,803,000,000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0.519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4,464,900,000,000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9,746,894,000,000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0.458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4,370,781,000,000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11,644,794,000,000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0.375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META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781,768,203,492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4,305,691,117,097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0.182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1,573,689,512,139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5,077,399,779,309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1,570,119,305,961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5,846,683,392,749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0.269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844,789,484,595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6,587,329,005,837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0.128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1,402,370,096,384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11,153,501,940,291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0.126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PTPP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2,556,174,514,577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16,475,720,486,285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2,510,417,039,278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19,584,680,576,433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0.128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15,831,388,462,166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53,472,450,650,976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0.296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16,763,936,677,996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55,573,843,735,084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18,921,838,539,997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57,612,383,140,536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0.328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SUPR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1,899,775,000,000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11,670,481,000,000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0.163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1,767,050,000,000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11,164,825,000,000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1,922,151,000,000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12,044,736,000,000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0.160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2,075,965,000,000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11,635,100,000,000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1,888,257,000,000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9,601,515,000,000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0.197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TBIG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4,318,137,000,000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29,113,747,000,000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4,698,742,000,000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30,871,710,000,000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5,327,689,000,000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36,521,303,000,000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6,179,584,000,000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41,870,435,000,000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0.148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6,524,369,000,000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43,139,968,000,000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0.151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4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50"/>
              <w:rPr>
                <w:sz w:val="22"/>
              </w:rPr>
            </w:pPr>
            <w:r>
              <w:rPr>
                <w:sz w:val="22"/>
              </w:rPr>
              <w:t>TLKM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130,784,000,000,000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206,196,000,000,000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0.634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135,567,000,000,000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221,208,000,000,000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0.613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136,462,000,000,000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246,943,000,000,000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0.553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143,210,000,000,000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277,184,000,000,000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0.517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147,306,000,000,000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275,192,000,000,000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0.535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TOTL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2,783,482,031,000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3,228,718,157,000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0.862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2,474,974,774,000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2,962,993,701,000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0.835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2,292,693,925,000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2,889,059,738,000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0.794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174,512,628,000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2,990,427,306,000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0.058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2,276,815,788,000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2,780,890,706,000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0.819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TOWR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5,867,860,000,000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22,959,618,000,000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0.256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6,454,302,000,000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27,665,695,000,000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0.233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7,445,426,000,000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34,249,550,000,000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0.217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8,635,346,000,000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65,828,670,000,000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0.131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11,035,650,000,000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65,625,136,000,000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0.168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sz w:val="22"/>
              </w:rPr>
              <w:t>WIKA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31,158,193,498,000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59,230,001,239,000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0.526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27,212,914,210,000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62,110,847,154,000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16,536,381,639,000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68,109,185,213,000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17,809,717,726,000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69,385,794,346,000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21,480,791,864,000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75,069,604,222,000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0.286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WSKT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48,788,950,838,822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124,391,581,623,636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0.392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31,387,389,629,869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122,589,259,350,571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0.256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16,190,456,515,103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105,588,960,060,005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12,224,128,315,553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103,601,611,883,340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15,302,872,338,467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98,232,316,628,846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0.156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IDPR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920,077,220,040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1,924,077,678,884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958,462,201,850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1,985,002,918,764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0.483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652,350,844,406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1,508,823,148,421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872,574,156,089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1,497,705,774,236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0.583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1,060,124,902,677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1,542,492,102,329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0.687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OASA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22,829,336,499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48,775,196,690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0.468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16,875,355,000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47,359,872,599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0.356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1,211,712,320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46,840,047,799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0.026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3,410,781,850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47,872,481,866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0.071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40,808,504,420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293,778,291,020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0.139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POWR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8,313,644,306,898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18,955,572,929,568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8,180,616,157,299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18,416,204,133,262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0.444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6,571,487,086,710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18,941,175,157,905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0.347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7,346,405,166,253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19,390,756,339,983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0.379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8,659,142,635,970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21,419,620,198,763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0.404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4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89"/>
              <w:rPr>
                <w:sz w:val="22"/>
              </w:rPr>
            </w:pPr>
            <w:r>
              <w:rPr>
                <w:sz w:val="22"/>
              </w:rPr>
              <w:t>PBSA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358,691,115,030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664,737,875,477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0.540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607,764,419,249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722,903,663,896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0.841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552,602,370,724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702,230,672,680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0.787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279,155,322,925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776,987,707,840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0.359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731,846,535,897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857,819,112,060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0.853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PORT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1,197,858,202,000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2,069,999,904,000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0.579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1,433,849,787,000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2,223,672,560,000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0.645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1,292,828,966,000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2,235,024,702,000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1,321,828,564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1,859,801,146,000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1,256,221,358,000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1,830,441,123,000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0.686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TGRA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45,588,322,975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470,822,438,121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0.097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23,813,045,423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560,037,421,243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0.043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12,427,172,430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443,783,784,479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0.028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38,690,158,854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467,023,962,959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0.083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13,755,869,523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481,039,911,380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0.029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TOPS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1,457,709,956,748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3,374,586,229,245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681,371,330,443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2,750,633,755,024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0.248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319,671,780,376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2,350,381,425,398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0.136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606,434,525,206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2,360,976,965,935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0.257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761,937,029,321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2,399,868,540,327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0.317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sz w:val="22"/>
              </w:rPr>
              <w:t>MPOW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58,616,271,000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312,812,120,000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0.187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49,199,945,000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275,041,383,000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0.179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38,810,042,000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258,107,896,000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0.150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41,965,285,000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238,379,266,000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0.176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40,081,965,000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201,067,409,000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0.199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GMFI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6,806,356,521,066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10,752,837,819,696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0.633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7,221,353,825,985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10,514,583,756,658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0.687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3,580,433,440,675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7,346,661,016,240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0.487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3,004,956,011,735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5,670,728,518,737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0.530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3,755,050,940,783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6,145,452,167,010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0.611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PPRE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3,051,576,001,069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6,255,996,193,627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0.488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3,853,253,102,037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7,760,863,409,420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0.496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2,336,956,841,399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6,895,982,045,724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0.339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2,807,235,049,378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7,029,648,280,015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0.399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3,635,195,678,682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7,588,440,332,245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0.479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WEGE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5,822,504,928,390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5,890,299,960,562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0.988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4,567,506,785,491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6,197,314,112,122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0.737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2,810,083,762,049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6,081,882,876,649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0.462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3,168,197,827,254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5,973,999,226,008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0.530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2,366,259,622,099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5,424,428,338,683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0.436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4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93"/>
              <w:rPr>
                <w:sz w:val="22"/>
              </w:rPr>
            </w:pPr>
            <w:r>
              <w:rPr>
                <w:sz w:val="22"/>
              </w:rPr>
              <w:t>IPCM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727,051,393,000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1,159,193,789,000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0.627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681,676,569,000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1,279,304,590,000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0.533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696,560,527,000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1,408,289,984,000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0.495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820,160,995,000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1,427,875,007,000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0.574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552"/>
        <w:gridCol w:w="113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96"/>
              <w:rPr>
                <w:b/>
                <w:sz w:val="22"/>
              </w:rPr>
            </w:pPr>
            <w:r>
              <w:rPr>
                <w:b/>
                <w:sz w:val="22"/>
              </w:rPr>
              <w:t>Penjualan</w:t>
            </w: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00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right="22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TATO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980,168,475,000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802"/>
              <w:rPr>
                <w:sz w:val="22"/>
              </w:rPr>
            </w:pPr>
            <w:r>
              <w:rPr>
                <w:sz w:val="22"/>
              </w:rPr>
              <w:t>1,488,208,066,000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0.659</w:t>
            </w:r>
          </w:p>
        </w:tc>
      </w:tr>
      <w:tr>
        <w:trPr>
          <w:trHeight w:val="287" w:hRule="atLeast"/>
        </w:trPr>
        <w:tc>
          <w:tcPr>
            <w:tcW w:w="4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SSIA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3,681,834,788,101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left="802"/>
              <w:rPr>
                <w:sz w:val="22"/>
              </w:rPr>
            </w:pPr>
            <w:r>
              <w:rPr>
                <w:sz w:val="22"/>
              </w:rPr>
              <w:t>7,404,167,100,524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0.497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4,006,437,811,242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802"/>
              <w:rPr>
                <w:sz w:val="22"/>
              </w:rPr>
            </w:pPr>
            <w:r>
              <w:rPr>
                <w:sz w:val="22"/>
              </w:rPr>
              <w:t>8,092,446,814,970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0.495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2,947,321,285,487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left="802"/>
              <w:rPr>
                <w:sz w:val="22"/>
              </w:rPr>
            </w:pPr>
            <w:r>
              <w:rPr>
                <w:sz w:val="22"/>
              </w:rPr>
              <w:t>7,625,368,538,389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0.387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2,352,908,880,457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802"/>
              <w:rPr>
                <w:sz w:val="22"/>
              </w:rPr>
            </w:pPr>
            <w:r>
              <w:rPr>
                <w:sz w:val="22"/>
              </w:rPr>
              <w:t>7,752,170,523,212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0.304</w:t>
            </w:r>
          </w:p>
        </w:tc>
      </w:tr>
      <w:tr>
        <w:trPr>
          <w:trHeight w:val="325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3,614,941,222,156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02"/>
              <w:rPr>
                <w:sz w:val="22"/>
              </w:rPr>
            </w:pPr>
            <w:r>
              <w:rPr>
                <w:sz w:val="22"/>
              </w:rPr>
              <w:t>8,289,646,306,143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9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0.436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1080"/>
        <w:gridCol w:w="1080"/>
        <w:gridCol w:w="1080"/>
        <w:gridCol w:w="1082"/>
        <w:gridCol w:w="1080"/>
      </w:tblGrid>
      <w:tr>
        <w:trPr>
          <w:trHeight w:val="328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19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19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402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3"/>
              <w:ind w:left="2354" w:right="2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30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0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0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0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3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59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CASS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1.094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1.361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0.894</w:t>
            </w:r>
          </w:p>
        </w:tc>
        <w:tc>
          <w:tcPr>
            <w:tcW w:w="10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1.031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CENT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JSMR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0.264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NRCA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1.088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1.063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0.939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0.779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1.003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0.417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0.378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0.394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0.603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0.491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ADHI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0.520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0.419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0.289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34"/>
              <w:rPr>
                <w:sz w:val="24"/>
              </w:rPr>
            </w:pPr>
            <w:r>
              <w:rPr>
                <w:sz w:val="24"/>
              </w:rPr>
              <w:t>BALI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BUKK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1.061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1.274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0.800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0.738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0.663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CMNP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0.292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0.228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0.287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DGIK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0.593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0.690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0.433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0.362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EXCL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0.401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0.384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0.368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0.334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FREN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0.218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0.253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0.109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HADE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0.044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0.238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0.247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51"/>
              <w:rPr>
                <w:sz w:val="24"/>
              </w:rPr>
            </w:pPr>
            <w:r>
              <w:rPr>
                <w:sz w:val="24"/>
              </w:rPr>
              <w:t>IBST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6"/>
              <w:ind w:left="546"/>
              <w:rPr>
                <w:sz w:val="24"/>
              </w:rPr>
            </w:pPr>
            <w:r>
              <w:rPr>
                <w:sz w:val="24"/>
              </w:rPr>
              <w:t>ISAT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0.435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0.416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6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0.495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0.411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JKON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1.073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1.110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0.660</w:t>
            </w:r>
          </w:p>
        </w:tc>
        <w:tc>
          <w:tcPr>
            <w:tcW w:w="10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0.840</w:t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1.037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KBLV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10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  <w:tc>
          <w:tcPr>
            <w:tcW w:w="1080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66"/>
              <w:jc w:val="right"/>
              <w:rPr>
                <w:sz w:val="24"/>
              </w:rPr>
            </w:pPr>
            <w:r>
              <w:rPr>
                <w:sz w:val="24"/>
              </w:rPr>
              <w:t>LAPD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0.460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25"/>
              <w:rPr>
                <w:sz w:val="24"/>
              </w:rPr>
            </w:pPr>
            <w:r>
              <w:rPr>
                <w:sz w:val="24"/>
              </w:rPr>
              <w:t>LINK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0.619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0.564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0.519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0.458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0.310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0.269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41"/>
              <w:rPr>
                <w:sz w:val="24"/>
              </w:rPr>
            </w:pPr>
            <w:r>
              <w:rPr>
                <w:sz w:val="24"/>
              </w:rPr>
              <w:t>PTPP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0.128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0.296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0.302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SUPR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0.160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0.178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0.197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32"/>
              <w:rPr>
                <w:sz w:val="24"/>
              </w:rPr>
            </w:pPr>
            <w:r>
              <w:rPr>
                <w:sz w:val="24"/>
              </w:rPr>
              <w:t>TBIG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0.151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4" w:type="dxa"/>
          </w:tcPr>
          <w:p>
            <w:pPr>
              <w:pStyle w:val="TableParagraph"/>
              <w:spacing w:before="20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080" w:type="dxa"/>
          </w:tcPr>
          <w:p>
            <w:pPr>
              <w:pStyle w:val="TableParagraph"/>
              <w:spacing w:before="20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0.634</w:t>
            </w:r>
          </w:p>
        </w:tc>
        <w:tc>
          <w:tcPr>
            <w:tcW w:w="1080" w:type="dxa"/>
          </w:tcPr>
          <w:p>
            <w:pPr>
              <w:pStyle w:val="TableParagraph"/>
              <w:spacing w:before="20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0.613</w:t>
            </w:r>
          </w:p>
        </w:tc>
        <w:tc>
          <w:tcPr>
            <w:tcW w:w="1080" w:type="dxa"/>
          </w:tcPr>
          <w:p>
            <w:pPr>
              <w:pStyle w:val="TableParagraph"/>
              <w:spacing w:before="20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1082" w:type="dxa"/>
          </w:tcPr>
          <w:p>
            <w:pPr>
              <w:pStyle w:val="TableParagraph"/>
              <w:spacing w:before="20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0.517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0.535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TOTL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0.862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0.835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0.794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0.819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26"/>
              <w:jc w:val="right"/>
              <w:rPr>
                <w:sz w:val="24"/>
              </w:rPr>
            </w:pPr>
            <w:r>
              <w:rPr>
                <w:sz w:val="24"/>
              </w:rPr>
              <w:t>TOWR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0.256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0.233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WIKA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0.438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0.243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WSKT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0.392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0.256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0.153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1080"/>
        <w:gridCol w:w="1080"/>
        <w:gridCol w:w="1080"/>
        <w:gridCol w:w="1082"/>
        <w:gridCol w:w="1080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402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354" w:right="2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60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60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60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63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59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06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421" w:right="385"/>
              <w:jc w:val="center"/>
              <w:rPr>
                <w:sz w:val="24"/>
              </w:rPr>
            </w:pPr>
            <w:r>
              <w:rPr>
                <w:sz w:val="24"/>
              </w:rPr>
              <w:t>IDPR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0.478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0.483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0.432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0.583</w:t>
            </w:r>
          </w:p>
        </w:tc>
        <w:tc>
          <w:tcPr>
            <w:tcW w:w="10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0.687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421" w:right="384"/>
              <w:jc w:val="center"/>
              <w:rPr>
                <w:sz w:val="24"/>
              </w:rPr>
            </w:pPr>
            <w:r>
              <w:rPr>
                <w:sz w:val="24"/>
              </w:rPr>
              <w:t>OASA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0.468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0.356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5" w:right="386"/>
              <w:jc w:val="center"/>
              <w:rPr>
                <w:sz w:val="24"/>
              </w:rPr>
            </w:pPr>
            <w:r>
              <w:rPr>
                <w:sz w:val="24"/>
              </w:rPr>
              <w:t>POWR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0.439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0.347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0.379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20" w:right="386"/>
              <w:jc w:val="center"/>
              <w:rPr>
                <w:sz w:val="24"/>
              </w:rPr>
            </w:pPr>
            <w:r>
              <w:rPr>
                <w:sz w:val="24"/>
              </w:rPr>
              <w:t>PBSA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0.540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0.841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0.787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0.359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0.853</w:t>
            </w:r>
          </w:p>
        </w:tc>
      </w:tr>
      <w:tr>
        <w:trPr>
          <w:trHeight w:val="31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8" w:right="386"/>
              <w:jc w:val="center"/>
              <w:rPr>
                <w:sz w:val="24"/>
              </w:rPr>
            </w:pPr>
            <w:r>
              <w:rPr>
                <w:sz w:val="24"/>
              </w:rPr>
              <w:t>PORT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0.579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0.578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0.686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421" w:right="384"/>
              <w:jc w:val="center"/>
              <w:rPr>
                <w:sz w:val="24"/>
              </w:rPr>
            </w:pPr>
            <w:r>
              <w:rPr>
                <w:sz w:val="24"/>
              </w:rPr>
              <w:t>TGRA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419" w:right="386"/>
              <w:jc w:val="center"/>
              <w:rPr>
                <w:sz w:val="24"/>
              </w:rPr>
            </w:pPr>
            <w:r>
              <w:rPr>
                <w:sz w:val="24"/>
              </w:rPr>
              <w:t>TOPS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0.432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0.248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0.136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0.317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21" w:right="386"/>
              <w:jc w:val="center"/>
              <w:rPr>
                <w:sz w:val="24"/>
              </w:rPr>
            </w:pPr>
            <w:r>
              <w:rPr>
                <w:sz w:val="24"/>
              </w:rPr>
              <w:t>MPOW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418" w:right="386"/>
              <w:jc w:val="center"/>
              <w:rPr>
                <w:sz w:val="24"/>
              </w:rPr>
            </w:pPr>
            <w:r>
              <w:rPr>
                <w:sz w:val="24"/>
              </w:rPr>
              <w:t>GMFI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0.633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0.687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082" w:type="dxa"/>
          </w:tcPr>
          <w:p>
            <w:pPr>
              <w:pStyle w:val="TableParagraph"/>
              <w:spacing w:before="1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0.530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0.611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7" w:right="386"/>
              <w:jc w:val="center"/>
              <w:rPr>
                <w:sz w:val="24"/>
              </w:rPr>
            </w:pPr>
            <w:r>
              <w:rPr>
                <w:sz w:val="24"/>
              </w:rPr>
              <w:t>PPRE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0.488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0.496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0.399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0.479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3" w:right="386"/>
              <w:jc w:val="center"/>
              <w:rPr>
                <w:sz w:val="24"/>
              </w:rPr>
            </w:pPr>
            <w:r>
              <w:rPr>
                <w:sz w:val="24"/>
              </w:rPr>
              <w:t>WEGE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0.737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0.462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0.530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0.436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7" w:right="386"/>
              <w:jc w:val="center"/>
              <w:rPr>
                <w:sz w:val="24"/>
              </w:rPr>
            </w:pPr>
            <w:r>
              <w:rPr>
                <w:sz w:val="24"/>
              </w:rPr>
              <w:t>IPCM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0.627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0.533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8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0.495</w:t>
            </w:r>
          </w:p>
        </w:tc>
        <w:tc>
          <w:tcPr>
            <w:tcW w:w="1082" w:type="dxa"/>
          </w:tcPr>
          <w:p>
            <w:pPr>
              <w:pStyle w:val="TableParagraph"/>
              <w:spacing w:before="18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0.574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0.659</w:t>
            </w:r>
          </w:p>
        </w:tc>
      </w:tr>
      <w:tr>
        <w:trPr>
          <w:trHeight w:val="330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18" w:right="386"/>
              <w:jc w:val="center"/>
              <w:rPr>
                <w:sz w:val="24"/>
              </w:rPr>
            </w:pPr>
            <w:r>
              <w:rPr>
                <w:sz w:val="24"/>
              </w:rPr>
              <w:t>SSIA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0.497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59" w:right="229"/>
              <w:jc w:val="center"/>
              <w:rPr>
                <w:sz w:val="24"/>
              </w:rPr>
            </w:pPr>
            <w:r>
              <w:rPr>
                <w:sz w:val="24"/>
              </w:rPr>
              <w:t>0.495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60" w:right="229"/>
              <w:jc w:val="center"/>
              <w:rPr>
                <w:sz w:val="24"/>
              </w:rPr>
            </w:pPr>
            <w:r>
              <w:rPr>
                <w:sz w:val="24"/>
              </w:rPr>
              <w:t>0.387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63" w:right="229"/>
              <w:jc w:val="center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9" w:right="226"/>
              <w:jc w:val="center"/>
              <w:rPr>
                <w:sz w:val="24"/>
              </w:rPr>
            </w:pPr>
            <w:r>
              <w:rPr>
                <w:sz w:val="24"/>
              </w:rPr>
              <w:t>0.436</w:t>
            </w:r>
          </w:p>
        </w:tc>
      </w:tr>
      <w:tr>
        <w:trPr>
          <w:trHeight w:val="316" w:hRule="atLeast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TERTINGGI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59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1.094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59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1.361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6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0.939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63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0.894</w:t>
            </w:r>
          </w:p>
        </w:tc>
        <w:tc>
          <w:tcPr>
            <w:tcW w:w="10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9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1.037</w:t>
            </w:r>
          </w:p>
        </w:tc>
      </w:tr>
      <w:tr>
        <w:trPr>
          <w:trHeight w:val="314" w:hRule="atLeast"/>
        </w:trPr>
        <w:tc>
          <w:tcPr>
            <w:tcW w:w="2161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6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TERENDAH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left="259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0.044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left="259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0.035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left="26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0.026</w:t>
            </w:r>
          </w:p>
        </w:tc>
        <w:tc>
          <w:tcPr>
            <w:tcW w:w="1082" w:type="dxa"/>
          </w:tcPr>
          <w:p>
            <w:pPr>
              <w:pStyle w:val="TableParagraph"/>
              <w:spacing w:before="16"/>
              <w:ind w:left="263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0.000</w:t>
            </w:r>
          </w:p>
        </w:tc>
        <w:tc>
          <w:tcPr>
            <w:tcW w:w="10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259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0.000</w:t>
            </w:r>
          </w:p>
        </w:tc>
      </w:tr>
      <w:tr>
        <w:trPr>
          <w:trHeight w:val="330" w:hRule="atLeast"/>
        </w:trPr>
        <w:tc>
          <w:tcPr>
            <w:tcW w:w="216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59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0.448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59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0.451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60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0.348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63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0.320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259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0.390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25"/>
        <w:ind w:left="948" w:right="0" w:firstLine="0"/>
        <w:jc w:val="left"/>
        <w:rPr>
          <w:b/>
          <w:sz w:val="24"/>
        </w:rPr>
      </w:pPr>
      <w:r>
        <w:rPr/>
        <w:pict>
          <v:rect style="position:absolute;margin-left:154.550003pt;margin-top:49.083103pt;width:61.95pt;height:.85001pt;mso-position-horizontal-relative:page;mso-position-vertical-relative:paragraph;z-index:-3628339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Perhitungan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Leverage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(X4)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shape style="position:absolute;margin-left:108.650002pt;margin-top:9.642148pt;width:126.65pt;height:34.65pt;mso-position-horizontal-relative:page;mso-position-vertical-relative:paragraph;z-index:-1570508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172" w:lineRule="auto" w:before="78"/>
                    <w:ind w:left="9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DER</w:t>
                  </w:r>
                  <w:r>
                    <w:rPr>
                      <w:b/>
                      <w:spacing w:val="-5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2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𝑻𝒐𝒕𝒂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𝑳𝒊𝒂𝒃𝒊𝒍𝒊𝒕𝒂𝒔</w:t>
                  </w:r>
                </w:p>
                <w:p>
                  <w:pPr>
                    <w:spacing w:line="178" w:lineRule="exact" w:before="0"/>
                    <w:ind w:left="100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-1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𝐄𝐤𝐮𝐢𝐭𝐚𝐬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b/>
          <w:sz w:val="2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156"/>
        <w:gridCol w:w="2269"/>
        <w:gridCol w:w="2413"/>
        <w:gridCol w:w="1275"/>
      </w:tblGrid>
      <w:tr>
        <w:trPr>
          <w:trHeight w:val="313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260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Liabilitas</w:t>
            </w:r>
          </w:p>
        </w:tc>
        <w:tc>
          <w:tcPr>
            <w:tcW w:w="2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57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Ekuitas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</w:tr>
      <w:tr>
        <w:trPr>
          <w:trHeight w:val="313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89"/>
              <w:rPr>
                <w:sz w:val="22"/>
              </w:rPr>
            </w:pPr>
            <w:r>
              <w:rPr>
                <w:sz w:val="22"/>
              </w:rPr>
              <w:t>CASS</w:t>
            </w:r>
          </w:p>
        </w:tc>
        <w:tc>
          <w:tcPr>
            <w:tcW w:w="1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1,174,852,293,000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836,031,177,000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1.405</w:t>
            </w:r>
          </w:p>
        </w:tc>
      </w:tr>
      <w:tr>
        <w:trPr>
          <w:trHeight w:val="31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1,023,399,000,000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589,042,000,000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1.737</w:t>
            </w:r>
          </w:p>
        </w:tc>
      </w:tr>
      <w:tr>
        <w:trPr>
          <w:trHeight w:val="314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1,030,683,000,000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454,205,000,000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2.269</w:t>
            </w:r>
          </w:p>
        </w:tc>
      </w:tr>
      <w:tr>
        <w:trPr>
          <w:trHeight w:val="314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991,349,000,000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583,716,000,000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1.698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923,622,000,000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762,613,000,000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1.211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CENT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2,168,918,000,000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3,038,424,000,000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0.714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2,714,193,000,000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3,014,892,000,000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5,157,414,000,000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2,471,739,000,000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2.087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5,475,750,000,000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2,221,176,000,000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2.465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20,693,476,000,000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592,427,000,000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2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34.930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JSMR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62,219,614,991,000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20,198,985,799,000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3.080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76,493,833,000,000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23,185,737,000,000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3.299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79,311,031,000,000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24,775,615,000,000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3.201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75,742,569,000,000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25,500,315,000,000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2.970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65,517,793,000,000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25,621,389,000,000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2.557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156"/>
        <w:gridCol w:w="2269"/>
        <w:gridCol w:w="2413"/>
        <w:gridCol w:w="127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60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Liabilitas</w:t>
            </w:r>
          </w:p>
        </w:tc>
        <w:tc>
          <w:tcPr>
            <w:tcW w:w="2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57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Ekuitas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58"/>
              <w:rPr>
                <w:sz w:val="22"/>
              </w:rPr>
            </w:pPr>
            <w:r>
              <w:rPr>
                <w:sz w:val="22"/>
              </w:rPr>
              <w:t>NRCA</w:t>
            </w:r>
          </w:p>
        </w:tc>
        <w:tc>
          <w:tcPr>
            <w:tcW w:w="1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1,046,474,842,586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1,208,236,923,054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0.866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1,241,648,295,607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1,221,164,716,147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1.017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1,068,303,801,217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1,153,155,372,350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975,856,372,145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1,167,089,036,219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0.836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1,251,141,710,774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1,203,710,600,422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1.039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ACST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7,509,598,000,000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1,426,793,000,000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5.263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10,160,043,000,000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286,476,000,000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37"/>
              <w:jc w:val="right"/>
              <w:rPr>
                <w:sz w:val="22"/>
              </w:rPr>
            </w:pPr>
            <w:r>
              <w:rPr>
                <w:sz w:val="22"/>
              </w:rPr>
              <w:t>35.466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2,731,074,000,000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324,032,000,000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8.428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1,362,982,000,000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1,115,731,000,000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1.222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1,440,027,000,000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670,997,000,000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2.146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ADHI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23,833,342,873,624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6,285,271,896,258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3.792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29,681,535,534,528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6,834,297,680,021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4.343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32,519,078,179,194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5,574,810,447,358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5.833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34,242,630,632,194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5,657,707,202,425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6.052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31,162,625,753,138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8,823,791,463,516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3.532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BALI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1,743,784,175,271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1,693,869,165,990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1.029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2,249,372,866,307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1,898,316,456,446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1.185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2,472,095,850,875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2,179,844,124,813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1.134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2,649,677,296,449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2,351,721,532,508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1.127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2,753,271,517,109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2,443,724,072,829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1.127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BUKK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2,446,802,779,000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1,967,493,629,000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1.244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2,297,552,040,000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2,441,612,577,000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0.941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2,135,099,539,000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2,841,122,054,000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0.751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1,907,850,319,000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3,318,620,023,000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0.575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2,431,263,282,000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3,828,100,985,000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0.635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CMNP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6,260,605,007,572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6,837,900,579,136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0.916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7,537,089,041,677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7,916,425,674,464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0.952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6,688,728,938,000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9,809,194,309,000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0.682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4,857,431,842,000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10,588,476,447,000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0.459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6,620,646,477,000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11,765,949,683,000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0.563</w:t>
            </w:r>
          </w:p>
        </w:tc>
      </w:tr>
      <w:tr>
        <w:trPr>
          <w:trHeight w:val="31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DGIK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1,063,438,648,353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664,387,385,499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1.601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665,046,457,667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671,154,631,861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0.991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460,900,233,480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646,077,347,978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0.713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360,327,635,212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651,049,102,284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0.553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300,410,269,231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615,351,513,559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0.488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EXCL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39,270,856,000,000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18,343,098,000,000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2.141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43,603,276,000,000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19,121,966,000,000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2.280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48,607,431,000,000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19,137,366,000,000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2.540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52,664,537,000,000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20,088,745,000,000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2.622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61,503,554,000,000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25,774,226,000,000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2.386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156"/>
        <w:gridCol w:w="2269"/>
        <w:gridCol w:w="2413"/>
        <w:gridCol w:w="127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60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Liabilitas</w:t>
            </w:r>
          </w:p>
        </w:tc>
        <w:tc>
          <w:tcPr>
            <w:tcW w:w="2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57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Ekuitas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81"/>
              <w:rPr>
                <w:sz w:val="22"/>
              </w:rPr>
            </w:pPr>
            <w:r>
              <w:rPr>
                <w:sz w:val="22"/>
              </w:rPr>
              <w:t>FREN</w:t>
            </w:r>
          </w:p>
        </w:tc>
        <w:tc>
          <w:tcPr>
            <w:tcW w:w="1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12,765,589,253,394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12,448,005,823,642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14,914,975,380,320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12,735,486,798,019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1.171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26,318,344,155,226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12,365,932,390,850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2.128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30,704,407,248,908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12,653,442,493,967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2.427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30,732,855,026,797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15,759,512,198,989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1.950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GOLD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145,163,763,520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94,051,820,943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1.543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33,260,378,000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296,702,693,000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0.112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28,616,385,000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309,735,865,000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0.092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34,437,898,000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326,433,465,000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0.105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32,547,385,000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368,425,275,000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0.088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HADE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1,974,126,508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75,644,472,256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0.026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2,220,887,454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15,637,092,641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0.142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1,817,646,849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13,781,387,182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0.132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1,961,889,898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13,496,508,831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0.145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1,761,018,287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13,228,643,020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0.133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IBST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2,504,220,878,822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5,221,380,253,601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0.480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3,090,312,252,257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5,802,718,740,462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0.533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4,210,975,933,401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6,201,850,319,816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0.679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2,962,262,142,191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6,584,871,520,106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0.450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3,540,668,594,029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5,891,260,258,918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0.601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ISAT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41,003,340,000,000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12,136,247,000,000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3.379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49,105,807,000,000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13,707,193,000,000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3.582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49,865,344,000,000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12,913,396,000,000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3.862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53,094,346,000,000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10,302,802,000,000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5.153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82,265,242,000,000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31,614,988,000,000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2.602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JKON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2,221,760,533,000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2,582,496,255,000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0.860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2,230,341,912,000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2,697,766,960,000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0.827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1,882,247,833,000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2,683,067,425,000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0.702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1,494,665,730,000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2,650,548,192,000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0.564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1,445,453,420,000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2,862,032,246,000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0.505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KBLV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5,671,354,000,000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1,304,372,000,000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4.348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6,228,754,000,000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945,741,000,000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6.586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5,680,226,000,000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925,821,000,000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6.135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4,554,830,000,000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30,392,000,000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37"/>
              <w:jc w:val="right"/>
              <w:rPr>
                <w:sz w:val="22"/>
              </w:rPr>
            </w:pPr>
            <w:r>
              <w:rPr>
                <w:sz w:val="22"/>
              </w:rPr>
              <w:t>149.869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1,677,346,000,000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406,256,000,000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4.129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LAPD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277,224,621,000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748,095,000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37"/>
              <w:jc w:val="right"/>
              <w:rPr>
                <w:sz w:val="22"/>
              </w:rPr>
            </w:pPr>
            <w:r>
              <w:rPr>
                <w:sz w:val="22"/>
              </w:rPr>
              <w:t>370.574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246,456,643,000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68" w:val="left" w:leader="none"/>
              </w:tabs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86,265,405,000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2.857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259,194,417,000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140,272,865,000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1.848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248,822,557,000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248,744,618,000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1.000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15,489,942,797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68" w:val="left" w:leader="none"/>
              </w:tabs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15,425,411,963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1.004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156"/>
        <w:gridCol w:w="2269"/>
        <w:gridCol w:w="2413"/>
        <w:gridCol w:w="127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60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Liabilitas</w:t>
            </w:r>
          </w:p>
        </w:tc>
        <w:tc>
          <w:tcPr>
            <w:tcW w:w="2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57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Ekuitas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01"/>
              <w:rPr>
                <w:sz w:val="22"/>
              </w:rPr>
            </w:pPr>
            <w:r>
              <w:rPr>
                <w:sz w:val="22"/>
              </w:rPr>
              <w:t>LINK</w:t>
            </w:r>
          </w:p>
        </w:tc>
        <w:tc>
          <w:tcPr>
            <w:tcW w:w="1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1,272,512,000,000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4,751,099,000,000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0.268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1,996,559,000,000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4,656,415,000,000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0.429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3,177,089,000,000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4,622,714,000,000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0.687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4,497,552,000,000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5,249,342,000,000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6,676,754,000,000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4,968,040,000,000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1.344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META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1,326,434,811,920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2,979,256,305,177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0.445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1,883,612,956,061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3,193,786,823,248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0.590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2,491,575,503,978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3,355,107,888,771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0.743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3,225,865,836,602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3,361,463,169,235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0.960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7,670,955,244,758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3,482,546,695,533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2.203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PTPP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10,657,152,475,402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5,818,568,010,883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1.832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13,459,622,235,742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6,125,058,340,691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2.197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39,465,460,560,026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14,006,990,090,950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2.818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41,243,694,054,027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14,330,149,681,057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2.878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42,791,330,842,175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14,821,052,298,361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2.887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SUPR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8,700,576,000,000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2,969,905,000,000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2.930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8,191,309,000,000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2,973,516,000,000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2.755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8,397,948,000,000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3,646,788,000,000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2.303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8,424,556,000,000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3,210,544,000,000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2.624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5,020,440,000,000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4,581,075,000,000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1.096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TBIG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25,434,182,000,000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3,679,565,000,000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6.912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25,348,426,000,000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5,523,284,000,000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4.589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27,217,465,000,000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9,303,838,000,000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2.925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32,081,197,000,000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9,789,238,000,000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3.277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32,219,585,000,000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10,920,383,000,000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2.950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TLKM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88,893,000,000,000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117,303,000,000,000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0.758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103,958,000,000,000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117,250,000,000,000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0.887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126,054,000,000,000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120,889,000,000,000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1.043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131,785,000,000,000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145,399,000,000,000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0.906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125,930,000,000,000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149,262,000,000,000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0.844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TOTL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2,176,607,420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1,052,110,737,000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1,886,089,201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1,076,904,500,000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1,749,895,710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1,139,164,028,000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1,495,422,466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1,231,884,375,000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1,750,251,774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1,240,175,532,000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TOWR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14,926,338,000,000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8,033,280,000,000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1.858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18,905,074,000,000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8,760,621,000,000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2.158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24,065,502,000,000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10,184,048,000,000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2.363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53,766,654,000,000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12,062,016,000,000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4.458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51,192,802,000,000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14,432,334,000,000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3.547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156"/>
        <w:gridCol w:w="2269"/>
        <w:gridCol w:w="2413"/>
        <w:gridCol w:w="127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60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Liabilitas</w:t>
            </w:r>
          </w:p>
        </w:tc>
        <w:tc>
          <w:tcPr>
            <w:tcW w:w="2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57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Ekuitas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65"/>
              <w:rPr>
                <w:sz w:val="22"/>
              </w:rPr>
            </w:pPr>
            <w:r>
              <w:rPr>
                <w:sz w:val="22"/>
              </w:rPr>
              <w:t>WIKA</w:t>
            </w:r>
          </w:p>
        </w:tc>
        <w:tc>
          <w:tcPr>
            <w:tcW w:w="1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35,439,823,017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17,215,314,565,000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42,895,114,167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19,215,732,987,000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51,451,760,142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16,657,425,071,000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51,950,716,634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17,435,077,712,000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57,576,398,034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17,493,206,188,000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WSKT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95,504,462,872,769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28,887,118,750,867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3.306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93,470,790,161,572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29,118,469,188,999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3.210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89,011,405,294,715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16,577,554,765,290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5.369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88,140,178,639,510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15,461,433,243,830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5.701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83,987,631,948,080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14,244,684,680,766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5.896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IDPR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701,284,265,174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1,222,793,413,710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0.574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780,919,773,607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1,204,083,145,157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0.649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741,212,593,871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767,610,554,550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0.966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877,130,708,944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620,575,065,292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1.413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911,736,880,381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630,755,221,948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1.445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OASA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664,368,510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48,110,828,180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0.014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928,158,975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46,431,713,624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0.020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429,116,050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46,410,931,749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127,912,221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47,744,569,645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207,341,141,250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86,437,149,770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2.399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POWR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9,681,264,932,994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9,274,307,996,574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1.044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9,246,530,560,972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9,169,673,572,290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1.008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9,482,807,777,170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9,458,367,380,735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1.003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9,424,100,087,136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9,966,656,252,847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0.946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10,411,680,458,348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11,007,939,740,415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0.946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PBSA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121,442,380,012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543,295,495,465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0.224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185,055,593,387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537,848,070,509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0.344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166,214,951,770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536,015,720,910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0.310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195,989,012,014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580,998,695,826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0.337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212,406,611,910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645,412,500,150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0.329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PORT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1,135,420,664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934,579,240,000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1,200,411,435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1,023,261,125,000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1,342,013,690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893,011,012,000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1,024,438,867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835,362,279,000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909,097,244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921,343,879,000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TGRA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108,492,991,628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362,329,446,493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0.299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207,132,495,902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352,904,925,341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0.587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86,206,022,360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357,577,762,119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0.241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101,510,829,560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365,513,133,399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0.278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108,604,373,369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372,435,538,011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0.292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1156"/>
        <w:gridCol w:w="2269"/>
        <w:gridCol w:w="2413"/>
        <w:gridCol w:w="1275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11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60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2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Liabilitas</w:t>
            </w:r>
          </w:p>
        </w:tc>
        <w:tc>
          <w:tcPr>
            <w:tcW w:w="24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57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Ekuitas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DER</w:t>
            </w:r>
          </w:p>
        </w:tc>
      </w:tr>
      <w:tr>
        <w:trPr>
          <w:trHeight w:val="289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93"/>
              <w:rPr>
                <w:sz w:val="22"/>
              </w:rPr>
            </w:pPr>
            <w:r>
              <w:rPr>
                <w:sz w:val="22"/>
              </w:rPr>
              <w:t>TOPS</w:t>
            </w:r>
          </w:p>
        </w:tc>
        <w:tc>
          <w:tcPr>
            <w:tcW w:w="1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2,005,451,990,651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1,369,134,238,594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1.465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1,568,462,877,190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1,182,170,877,834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1.327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1,504,669,513,197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845,711,912,201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1.779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1,513,793,385,895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847,183,580,040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1.787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1,645,787,260,835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754,081,279,492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2.183</w:t>
            </w:r>
          </w:p>
        </w:tc>
      </w:tr>
      <w:tr>
        <w:trPr>
          <w:trHeight w:val="301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sz w:val="22"/>
              </w:rPr>
              <w:t>MPOW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165,931,351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146,880,769,000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128,111,815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146,929,568,000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113,627,689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144,480,207,000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94,181,029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144,198,237,000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76,707,067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124,360,342,000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GMFI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5,986,286,528,949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4,766,551,290,747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1.256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6,826,991,380,427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3,687,592,376,231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1.851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10,365,558,172,060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3,018,897,155,820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3.434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10,498,776,100,496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4,828,047,581,759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2.175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11,352,748,551,930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5,207,296,384,920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5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2.180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PPRE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3,419,240,305,299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2,836,755,888,328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1.205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4,598,782,774,693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3,162,080,634,727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1.454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4,053,982,219,401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2,841,999,826,323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4,050,364,899,099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2,979,283,380,916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1.360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4,438,113,616,291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3,150,326,715,954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1.409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WEGE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3,753,471,504,858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2,136,828,455,704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1.757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3,737,909,282,247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2,459,404,829,875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1.520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3,886,978,460,908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2,194,904,415,741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1.771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3,592,408,107,796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2,381,591,118,212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1.508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2,884,421,965,523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2,540,006,373,160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1.136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IPCM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118,037,677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1,041,156,112,000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199,892,353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1,079,412,237,000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316,642,933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1,091,647,051,000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271,462,090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1,156,412,917,000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291,688,660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1,196,519,406,000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287" w:hRule="atLeast"/>
        </w:trPr>
        <w:tc>
          <w:tcPr>
            <w:tcW w:w="4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SSIA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3,019,160,765,637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4,385,006,334,887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0.689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3,614,266,973,106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4,478,179,841,864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0.807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3,394,293,916,916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4,231,074,621,473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0.802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3,701,617,769,634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4,050,552,753,578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0.914</w:t>
            </w:r>
          </w:p>
        </w:tc>
      </w:tr>
      <w:tr>
        <w:trPr>
          <w:trHeight w:val="325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259" w:right="221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79"/>
              <w:jc w:val="right"/>
              <w:rPr>
                <w:sz w:val="22"/>
              </w:rPr>
            </w:pPr>
            <w:r>
              <w:rPr>
                <w:sz w:val="22"/>
              </w:rPr>
              <w:t>4,030,178,652,850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82"/>
              <w:jc w:val="right"/>
              <w:rPr>
                <w:sz w:val="22"/>
              </w:rPr>
            </w:pPr>
            <w:r>
              <w:rPr>
                <w:sz w:val="22"/>
              </w:rPr>
              <w:t>4,259,467,653,293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9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0.946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9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1090"/>
        <w:gridCol w:w="1280"/>
        <w:gridCol w:w="1138"/>
        <w:gridCol w:w="1134"/>
        <w:gridCol w:w="1280"/>
      </w:tblGrid>
      <w:tr>
        <w:trPr>
          <w:trHeight w:val="328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3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3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922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06" w:right="2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30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14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28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21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513"/>
              <w:rPr>
                <w:sz w:val="24"/>
              </w:rPr>
            </w:pPr>
            <w:r>
              <w:rPr>
                <w:sz w:val="24"/>
              </w:rPr>
              <w:t>CASS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1.405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1.737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2.269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98"/>
              <w:rPr>
                <w:sz w:val="24"/>
              </w:rPr>
            </w:pPr>
            <w:r>
              <w:rPr>
                <w:sz w:val="24"/>
              </w:rPr>
              <w:t>1.698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1.211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1090"/>
        <w:gridCol w:w="1280"/>
        <w:gridCol w:w="1138"/>
        <w:gridCol w:w="1134"/>
        <w:gridCol w:w="1280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922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06" w:right="2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14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8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1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06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CENT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0.714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0.900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2.087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2.465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-34.930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JSMR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3.080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3.299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3.201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2.970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2.557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42"/>
              <w:jc w:val="right"/>
              <w:rPr>
                <w:sz w:val="24"/>
              </w:rPr>
            </w:pPr>
            <w:r>
              <w:rPr>
                <w:sz w:val="24"/>
              </w:rPr>
              <w:t>NRCA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0.866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1.017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0.926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0.836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1.039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5.263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35.466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8.428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1.222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2.146</w:t>
            </w:r>
          </w:p>
        </w:tc>
      </w:tr>
      <w:tr>
        <w:trPr>
          <w:trHeight w:val="317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ADHI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3.792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4.343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5.833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6.052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3.532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34"/>
              <w:rPr>
                <w:sz w:val="24"/>
              </w:rPr>
            </w:pPr>
            <w:r>
              <w:rPr>
                <w:sz w:val="24"/>
              </w:rPr>
              <w:t>BALI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1.029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1.185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1.134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1.127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1.127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BUKK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1.244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0.941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0.751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0.575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0.635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CMNP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0.916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0.682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0.459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0.563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DGIK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1.601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0.713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0.553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0.488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EXCL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2.141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2.280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2.622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2.386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FREN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1.026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1.171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2.128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2.427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1.950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1.543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0.112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HADE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54"/>
              <w:rPr>
                <w:sz w:val="24"/>
              </w:rPr>
            </w:pPr>
            <w:r>
              <w:rPr>
                <w:sz w:val="24"/>
              </w:rPr>
              <w:t>IBST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0.480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0.533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0.679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0.601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04" w:type="dxa"/>
          </w:tcPr>
          <w:p>
            <w:pPr>
              <w:pStyle w:val="TableParagraph"/>
              <w:spacing w:before="21"/>
              <w:ind w:left="549"/>
              <w:rPr>
                <w:sz w:val="24"/>
              </w:rPr>
            </w:pPr>
            <w:r>
              <w:rPr>
                <w:sz w:val="24"/>
              </w:rPr>
              <w:t>ISAT</w:t>
            </w:r>
          </w:p>
        </w:tc>
        <w:tc>
          <w:tcPr>
            <w:tcW w:w="1090" w:type="dxa"/>
          </w:tcPr>
          <w:p>
            <w:pPr>
              <w:pStyle w:val="TableParagraph"/>
              <w:spacing w:before="21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3.379</w:t>
            </w:r>
          </w:p>
        </w:tc>
        <w:tc>
          <w:tcPr>
            <w:tcW w:w="1280" w:type="dxa"/>
          </w:tcPr>
          <w:p>
            <w:pPr>
              <w:pStyle w:val="TableParagraph"/>
              <w:spacing w:before="21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3.582</w:t>
            </w:r>
          </w:p>
        </w:tc>
        <w:tc>
          <w:tcPr>
            <w:tcW w:w="1138" w:type="dxa"/>
          </w:tcPr>
          <w:p>
            <w:pPr>
              <w:pStyle w:val="TableParagraph"/>
              <w:spacing w:before="21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3.862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5.153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374"/>
              <w:rPr>
                <w:sz w:val="24"/>
              </w:rPr>
            </w:pPr>
            <w:r>
              <w:rPr>
                <w:sz w:val="24"/>
              </w:rPr>
              <w:t>2.602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JKON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0.860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0.702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0.564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0.505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KBLV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4.348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6.586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6.135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149.869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4.129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LAPD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370.574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2.857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1.848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1.000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36"/>
              <w:rPr>
                <w:sz w:val="24"/>
              </w:rPr>
            </w:pPr>
            <w:r>
              <w:rPr>
                <w:sz w:val="24"/>
              </w:rPr>
              <w:t>-1.004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25"/>
              <w:rPr>
                <w:sz w:val="24"/>
              </w:rPr>
            </w:pPr>
            <w:r>
              <w:rPr>
                <w:sz w:val="24"/>
              </w:rPr>
              <w:t>LINK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0.268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0.429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0.687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0.857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1.344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0.590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0.743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0.960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2.203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41"/>
              <w:rPr>
                <w:sz w:val="24"/>
              </w:rPr>
            </w:pPr>
            <w:r>
              <w:rPr>
                <w:sz w:val="24"/>
              </w:rPr>
              <w:t>PTPP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1.832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2.197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2.818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2.878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2.887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SUPR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2.930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2.755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2.303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2.624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1.096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534"/>
              <w:rPr>
                <w:sz w:val="24"/>
              </w:rPr>
            </w:pPr>
            <w:r>
              <w:rPr>
                <w:sz w:val="24"/>
              </w:rPr>
              <w:t>TBIG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6.912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4.589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2.925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3.277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2.950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0.758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0.887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1.043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0.906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0.844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TOTL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TOWR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1.858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2.158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2.363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4.458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3.547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WIKA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WSKT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3.306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3.210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5.369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5.701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5.896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41"/>
              <w:rPr>
                <w:sz w:val="24"/>
              </w:rPr>
            </w:pPr>
            <w:r>
              <w:rPr>
                <w:sz w:val="24"/>
              </w:rPr>
              <w:t>IDPR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0.574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0.649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1.413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1.445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OASA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2.399</w:t>
            </w:r>
          </w:p>
        </w:tc>
      </w:tr>
      <w:tr>
        <w:trPr>
          <w:trHeight w:val="31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POWR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1.044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1.008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1.003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PBSA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0.224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0.329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PORT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TGRA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0.299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0.587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0.278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74"/>
              <w:rPr>
                <w:sz w:val="24"/>
              </w:rPr>
            </w:pPr>
            <w:r>
              <w:rPr>
                <w:sz w:val="24"/>
              </w:rPr>
              <w:t>0.292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520"/>
              <w:rPr>
                <w:sz w:val="24"/>
              </w:rPr>
            </w:pPr>
            <w:r>
              <w:rPr>
                <w:sz w:val="24"/>
              </w:rPr>
              <w:t>TOPS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1.465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1.327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1.779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1.787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2.183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MPOW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37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GMFI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1.256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1.851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3.434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2.175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2.180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604"/>
        <w:gridCol w:w="1090"/>
        <w:gridCol w:w="1280"/>
        <w:gridCol w:w="1138"/>
        <w:gridCol w:w="1134"/>
        <w:gridCol w:w="1280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0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5922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5"/>
              <w:ind w:left="2606" w:right="2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142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8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1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2"/>
              <w:ind w:left="255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306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421" w:right="385"/>
              <w:jc w:val="center"/>
              <w:rPr>
                <w:sz w:val="24"/>
              </w:rPr>
            </w:pPr>
            <w:r>
              <w:rPr>
                <w:sz w:val="24"/>
              </w:rPr>
              <w:t>PPRE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1.205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1.454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1.426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1.360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252" w:right="229"/>
              <w:jc w:val="center"/>
              <w:rPr>
                <w:sz w:val="24"/>
              </w:rPr>
            </w:pPr>
            <w:r>
              <w:rPr>
                <w:sz w:val="24"/>
              </w:rPr>
              <w:t>1.409</w:t>
            </w:r>
          </w:p>
        </w:tc>
      </w:tr>
      <w:tr>
        <w:trPr>
          <w:trHeight w:val="31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04" w:type="dxa"/>
          </w:tcPr>
          <w:p>
            <w:pPr>
              <w:pStyle w:val="TableParagraph"/>
              <w:spacing w:before="15"/>
              <w:ind w:left="413" w:right="386"/>
              <w:jc w:val="center"/>
              <w:rPr>
                <w:sz w:val="24"/>
              </w:rPr>
            </w:pPr>
            <w:r>
              <w:rPr>
                <w:sz w:val="24"/>
              </w:rPr>
              <w:t>WEGE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1.757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1.520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1.771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1.508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2" w:right="229"/>
              <w:jc w:val="center"/>
              <w:rPr>
                <w:sz w:val="24"/>
              </w:rPr>
            </w:pPr>
            <w:r>
              <w:rPr>
                <w:sz w:val="24"/>
              </w:rPr>
              <w:t>1.136</w:t>
            </w:r>
          </w:p>
        </w:tc>
      </w:tr>
      <w:tr>
        <w:trPr>
          <w:trHeight w:val="31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04" w:type="dxa"/>
          </w:tcPr>
          <w:p>
            <w:pPr>
              <w:pStyle w:val="TableParagraph"/>
              <w:spacing w:before="18"/>
              <w:ind w:left="412" w:right="386"/>
              <w:jc w:val="center"/>
              <w:rPr>
                <w:sz w:val="24"/>
              </w:rPr>
            </w:pPr>
            <w:r>
              <w:rPr>
                <w:sz w:val="24"/>
              </w:rPr>
              <w:t>IPCM</w:t>
            </w:r>
          </w:p>
        </w:tc>
        <w:tc>
          <w:tcPr>
            <w:tcW w:w="1090" w:type="dxa"/>
          </w:tcPr>
          <w:p>
            <w:pPr>
              <w:pStyle w:val="TableParagraph"/>
              <w:spacing w:before="18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8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8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8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52" w:right="229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328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13" w:right="386"/>
              <w:jc w:val="center"/>
              <w:rPr>
                <w:sz w:val="24"/>
              </w:rPr>
            </w:pPr>
            <w:r>
              <w:rPr>
                <w:sz w:val="24"/>
              </w:rPr>
              <w:t>SSIA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0.689</w:t>
            </w:r>
          </w:p>
        </w:tc>
        <w:tc>
          <w:tcPr>
            <w:tcW w:w="12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88" w:right="262"/>
              <w:jc w:val="center"/>
              <w:rPr>
                <w:sz w:val="24"/>
              </w:rPr>
            </w:pPr>
            <w:r>
              <w:rPr>
                <w:sz w:val="24"/>
              </w:rPr>
              <w:t>0.807</w:t>
            </w:r>
          </w:p>
        </w:tc>
        <w:tc>
          <w:tcPr>
            <w:tcW w:w="1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16" w:right="193"/>
              <w:jc w:val="center"/>
              <w:rPr>
                <w:sz w:val="24"/>
              </w:rPr>
            </w:pPr>
            <w:r>
              <w:rPr>
                <w:sz w:val="24"/>
              </w:rPr>
              <w:t>0.802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0.914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2" w:right="229"/>
              <w:jc w:val="center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</w:tr>
      <w:tr>
        <w:trPr>
          <w:trHeight w:val="316" w:hRule="atLeast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TERTINGGI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0"/>
              <w:ind w:left="14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370.574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0"/>
              <w:ind w:left="288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35.466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0"/>
              <w:ind w:left="21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8.428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0"/>
              <w:ind w:left="15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149.869</w:t>
            </w:r>
          </w:p>
        </w:tc>
        <w:tc>
          <w:tcPr>
            <w:tcW w:w="128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5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5.896</w:t>
            </w:r>
          </w:p>
        </w:tc>
      </w:tr>
      <w:tr>
        <w:trPr>
          <w:trHeight w:val="314" w:hRule="atLeast"/>
        </w:trPr>
        <w:tc>
          <w:tcPr>
            <w:tcW w:w="2161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15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TERENDAH</w:t>
            </w:r>
          </w:p>
        </w:tc>
        <w:tc>
          <w:tcPr>
            <w:tcW w:w="1090" w:type="dxa"/>
          </w:tcPr>
          <w:p>
            <w:pPr>
              <w:pStyle w:val="TableParagraph"/>
              <w:spacing w:before="15"/>
              <w:ind w:left="14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-2.857</w:t>
            </w:r>
          </w:p>
        </w:tc>
        <w:tc>
          <w:tcPr>
            <w:tcW w:w="1138" w:type="dxa"/>
          </w:tcPr>
          <w:p>
            <w:pPr>
              <w:pStyle w:val="TableParagraph"/>
              <w:spacing w:before="15"/>
              <w:ind w:left="21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-3.434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-2.175</w:t>
            </w:r>
          </w:p>
        </w:tc>
        <w:tc>
          <w:tcPr>
            <w:tcW w:w="12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5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-34.930</w:t>
            </w:r>
          </w:p>
        </w:tc>
      </w:tr>
      <w:tr>
        <w:trPr>
          <w:trHeight w:val="330" w:hRule="atLeast"/>
        </w:trPr>
        <w:tc>
          <w:tcPr>
            <w:tcW w:w="216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4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10.265</w:t>
            </w:r>
          </w:p>
        </w:tc>
        <w:tc>
          <w:tcPr>
            <w:tcW w:w="12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88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2.133</w:t>
            </w:r>
          </w:p>
        </w:tc>
        <w:tc>
          <w:tcPr>
            <w:tcW w:w="11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1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1.514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5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4.913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0.266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2"/>
        <w:spacing w:before="227"/>
        <w:ind w:left="948"/>
        <w:jc w:val="left"/>
      </w:pPr>
      <w:r>
        <w:rPr/>
        <w:pict>
          <v:rect style="position:absolute;margin-left:164.899994pt;margin-top:49.15313pt;width:50.55pt;height:.85001pt;mso-position-horizontal-relative:page;mso-position-vertical-relative:paragraph;z-index:-36282368" filled="true" fillcolor="#000000" stroked="false">
            <v:fill type="solid"/>
            <w10:wrap type="none"/>
          </v:rect>
        </w:pict>
      </w:r>
      <w:r>
        <w:rPr/>
        <w:t>Perhitungan</w:t>
      </w:r>
      <w:r>
        <w:rPr>
          <w:spacing w:val="-3"/>
        </w:rPr>
        <w:t> </w:t>
      </w:r>
      <w:r>
        <w:rPr/>
        <w:t>Kinerja</w:t>
      </w:r>
      <w:r>
        <w:rPr>
          <w:spacing w:val="-3"/>
        </w:rPr>
        <w:t> </w:t>
      </w:r>
      <w:r>
        <w:rPr/>
        <w:t>Keuangan</w:t>
      </w:r>
      <w:r>
        <w:rPr>
          <w:spacing w:val="-2"/>
        </w:rPr>
        <w:t> </w:t>
      </w:r>
      <w:r>
        <w:rPr/>
        <w:t>(Y)</w:t>
      </w:r>
    </w:p>
    <w:p>
      <w:pPr>
        <w:pStyle w:val="BodyText"/>
        <w:spacing w:before="8"/>
        <w:rPr>
          <w:b/>
          <w:sz w:val="8"/>
        </w:rPr>
      </w:pPr>
      <w:r>
        <w:rPr/>
        <w:pict>
          <v:shape style="position:absolute;margin-left:113.400002pt;margin-top:7.232149pt;width:126.65pt;height:34.65pt;mso-position-horizontal-relative:page;mso-position-vertical-relative:paragraph;z-index:-15704064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spacing w:line="172" w:lineRule="auto" w:before="127"/>
                    <w:ind w:left="175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b/>
                      <w:position w:val="-12"/>
                      <w:sz w:val="24"/>
                    </w:rPr>
                    <w:t>ROA</w:t>
                  </w:r>
                  <w:r>
                    <w:rPr>
                      <w:b/>
                      <w:spacing w:val="-4"/>
                      <w:position w:val="-12"/>
                      <w:sz w:val="24"/>
                    </w:rPr>
                    <w:t> </w:t>
                  </w:r>
                  <w:r>
                    <w:rPr>
                      <w:b/>
                      <w:position w:val="-12"/>
                      <w:sz w:val="24"/>
                    </w:rPr>
                    <w:t>=</w:t>
                  </w:r>
                  <w:r>
                    <w:rPr>
                      <w:b/>
                      <w:spacing w:val="56"/>
                      <w:position w:val="-12"/>
                      <w:sz w:val="24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𝑳𝒂𝒃𝒂 𝑩𝒆𝒓𝒔𝒊𝒉</w:t>
                  </w:r>
                </w:p>
                <w:p>
                  <w:pPr>
                    <w:spacing w:line="178" w:lineRule="exact" w:before="0"/>
                    <w:ind w:left="1123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𝐓𝐨𝐭𝐚𝐥</w:t>
                  </w:r>
                  <w:r>
                    <w:rPr>
                      <w:rFonts w:ascii="Cambria Math" w:eastAsia="Cambria Math"/>
                      <w:spacing w:val="3"/>
                      <w:sz w:val="17"/>
                    </w:rPr>
                    <w:t> </w:t>
                  </w:r>
                  <w:r>
                    <w:rPr>
                      <w:rFonts w:ascii="Cambria Math" w:eastAsia="Cambria Math"/>
                      <w:sz w:val="17"/>
                    </w:rPr>
                    <w:t>𝐀𝐬𝐞𝐭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b/>
          <w:sz w:val="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410"/>
        <w:gridCol w:w="1238"/>
      </w:tblGrid>
      <w:tr>
        <w:trPr>
          <w:trHeight w:val="315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824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754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238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7"/>
              <w:ind w:left="411"/>
              <w:rPr>
                <w:b/>
                <w:sz w:val="22"/>
              </w:rPr>
            </w:pPr>
            <w:r>
              <w:rPr>
                <w:b/>
                <w:sz w:val="22"/>
              </w:rPr>
              <w:t>ROA</w:t>
            </w:r>
          </w:p>
        </w:tc>
      </w:tr>
      <w:tr>
        <w:trPr>
          <w:trHeight w:val="311" w:hRule="atLeast"/>
        </w:trPr>
        <w:tc>
          <w:tcPr>
            <w:tcW w:w="48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CASS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196,632,736,000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2,010,883,470,000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0.098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9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4,478,000,000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1,612,441,000,000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9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0.003</w:t>
            </w:r>
          </w:p>
        </w:tc>
      </w:tr>
      <w:tr>
        <w:trPr>
          <w:trHeight w:val="313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41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60,425,000,000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1,484,888,000,000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7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0.041</w:t>
            </w:r>
          </w:p>
        </w:tc>
      </w:tr>
      <w:tr>
        <w:trPr>
          <w:trHeight w:val="316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44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142,135,000,000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1,575,065,000,000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0.090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289,798,000,000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1,686,235,000,000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0.172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CENT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35,637,000,000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5,207,342,000,000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8,912,000,000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5,729,085,000,000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509,181,000,000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7,629,153,000,000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0.067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314,231,000,000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7,696,926,000,000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0.041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2,146,381,000,000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20,101,049,000,000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0.107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JSMR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2,036,491,035,000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82,418,600,790,000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2,073,888,000,000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99,679,570,000,000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41,629,000,000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104,086,646,000,000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871,236,000,000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101,242,884,000,000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2,323,708,000,000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91,139,182,000,000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0.025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NRCA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117,967,950,221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2,254,711,765,640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101,155,011,546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2,462,813,011,754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55,122,851,471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2,221,459,173,567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51,648,101,245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2,142,945,408,364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74,670,162,517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2,454,852,311,196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0.030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81"/>
              <w:rPr>
                <w:sz w:val="22"/>
              </w:rPr>
            </w:pPr>
            <w:r>
              <w:rPr>
                <w:sz w:val="22"/>
              </w:rPr>
              <w:t>ACST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21,419,000,000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8,936,391,000,000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1,131,849,000,000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10,446,519,000,000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0.108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1,340,079,000,000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3,055,106,000,000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5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0.439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693,366,000,000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2,478,713,000,000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0.280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410"/>
        <w:gridCol w:w="1238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24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754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238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1"/>
              <w:rPr>
                <w:b/>
                <w:sz w:val="22"/>
              </w:rPr>
            </w:pPr>
            <w:r>
              <w:rPr>
                <w:b/>
                <w:sz w:val="22"/>
              </w:rPr>
              <w:t>ROA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451,613,000,000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2,111,024,000,000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1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0.214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ADHI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645,029,449,105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30,118,614,769,882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665,048,421,529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36,515,833,214,549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23,702,652,447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38,093,888,626,552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86,499,800,385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39,900,337,834,619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175,209,867,105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39,986,417,216,654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0.004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BALI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50,353,175,264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3,437,653,341,261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46,024,437,201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4,147,689,322,753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84,403,215,805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4,651,939,975,688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188,536,504,140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5,001,398,828,957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212,090,007,799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5,196,995,589,938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0.041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BUKK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561,435,263,000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4,414,296,408,000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0.127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491,956,774,000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4,739,164,617,000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0.104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423,714,832,000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4,976,221,593,000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0.085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482,094,181,000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5,226,470,342,000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0.092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462,227,988,000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6,259,364,267,000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0.074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CMNP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730,583,775,834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13,098,505,586,708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0.056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689,853,467,028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15,453,514,716,141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375,100,100,000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16,497,923,247,000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709,337,388,000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15,445,908,289,000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934,586,111,000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18,386,596,160,000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0.051</w:t>
            </w:r>
          </w:p>
        </w:tc>
      </w:tr>
      <w:tr>
        <w:trPr>
          <w:trHeight w:val="314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DGIK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41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146,308,895,868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1,727,826,033,852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7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0.085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1,223,668,094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1,336,201,089,528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14,968,049,244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1,106,977,581,458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0.014</w:t>
            </w:r>
          </w:p>
        </w:tc>
      </w:tr>
      <w:tr>
        <w:trPr>
          <w:trHeight w:val="314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41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7,839,739,771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1,011,376,737,496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8,237,461,207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915,761,782,790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EXCL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3,296,890,000,000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57,613,954,000,000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712,579,000,000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62,725,242,000,000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371,598,000,000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67,744,797,000,000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1,287,807,000,000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72,753,282,000,000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1,121,188,000,000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87,277,780,000,000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FREN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3,552,834,007,240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25,213,595,077,036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0.141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2,187,771,846,923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27,650,462,178,339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0.079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1,523,602,951,388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38,684,276,546,076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435,325,081,365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43,357,849,742,875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0.010</w:t>
            </w:r>
          </w:p>
        </w:tc>
      </w:tr>
      <w:tr>
        <w:trPr>
          <w:trHeight w:val="300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1,064,304,591,187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46,492,367,225,786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0.023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58"/>
              <w:rPr>
                <w:sz w:val="22"/>
              </w:rPr>
            </w:pPr>
            <w:r>
              <w:rPr>
                <w:sz w:val="22"/>
              </w:rPr>
              <w:t>GOLD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8,081,959,089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239,215,584,463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7,054,944,000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329,963,071,000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0.021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13,159,949,000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338,352,250,000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14,604,362,000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360,871,363,000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410"/>
        <w:gridCol w:w="1238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24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754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238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1"/>
              <w:rPr>
                <w:b/>
                <w:sz w:val="22"/>
              </w:rPr>
            </w:pPr>
            <w:r>
              <w:rPr>
                <w:b/>
                <w:sz w:val="22"/>
              </w:rPr>
              <w:t>ROA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15,998,575,000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400,972,660,000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0.040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HADE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3,707,825,019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77,618,598,764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0.048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55,247,006,790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17,857,980,095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0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3.094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2,441,435,591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15,599,034,031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0.157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79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312,629,750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15,458,398,729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0.020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79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282,182,801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14,989,661,307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0.019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IBST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146,006,831,186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7,725,601,132,423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0.019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128,831,147,635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8,893,030,992,719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0.014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67,204,167,744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10,412,826,253,217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0.006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63,351,210,259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9,547,133,662,297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0.007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41,526,767,474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9,431,928,852,947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0.004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sz w:val="22"/>
              </w:rPr>
              <w:t>ISAT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2,085,059,000,000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53,139,587,000,000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0.039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1,630,372,000,000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62,813,000,000,000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630,160,000,000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62,778,740,000,000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6,860,121,000,000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63,397,148,000,000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0.108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5,370,203,000,000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113,880,230,000,000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0.047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JKON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268,229,012,000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4,804,256,788,000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0.056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202,283,267,000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4,928,108,872,000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0.041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51,834,425,000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4,565,315,258,000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37,110,098,000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4,145,213,922,000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201,656,509,000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4,307,485,666,000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0.047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KBLV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4,187,434,000,000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6,975,726,000,000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0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0.600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256,057,000,000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7,174,495,000,000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0.036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21,478,000,000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6,606,047,000,000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0.003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1,265,864,000,000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4,585,222,000,000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0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0.276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281,170,000,000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1,271,090,000,000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0.221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77"/>
              <w:rPr>
                <w:sz w:val="22"/>
              </w:rPr>
            </w:pPr>
            <w:r>
              <w:rPr>
                <w:sz w:val="22"/>
              </w:rPr>
              <w:t>LAPD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407,302,989,000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277,972,716,000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3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1.465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87,059,414,000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160,191,238,000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0.543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54,760,834,000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118,921,552,000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22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0.460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108,870,083,000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77,939,000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47"/>
              <w:jc w:val="right"/>
              <w:rPr>
                <w:sz w:val="22"/>
              </w:rPr>
            </w:pPr>
            <w:r>
              <w:rPr>
                <w:sz w:val="22"/>
              </w:rPr>
              <w:t>-1,396.863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233,113,930,682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64,530,833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3,612.443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LINK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788,918,000,000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6,023,611,000,000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0.131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894,531,000,000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6,652,974,000,000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0.134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941,707,000,000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7,799,803,000,000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0.121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885,319,000,000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9,746,894,000,000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0.091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240,718,000,000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11,644,794,000,000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0.021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4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50"/>
              <w:rPr>
                <w:sz w:val="22"/>
              </w:rPr>
            </w:pPr>
            <w:r>
              <w:rPr>
                <w:sz w:val="22"/>
              </w:rPr>
              <w:t>META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217,085,701,116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4,305,691,117,097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0.050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205,366,733,531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5,077,399,779,309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0.040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112,621,885,604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5,846,683,392,749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0.019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25,760,949,227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6,587,329,005,837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0.004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410"/>
        <w:gridCol w:w="1238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24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754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238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1"/>
              <w:rPr>
                <w:b/>
                <w:sz w:val="22"/>
              </w:rPr>
            </w:pPr>
            <w:r>
              <w:rPr>
                <w:b/>
                <w:sz w:val="22"/>
              </w:rPr>
              <w:t>ROA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122,464,831,778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11,153,501,940,291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PTPP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496,783,496,821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16,475,720,486,285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360,895,336,040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19,584,680,576,433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266,269,870,851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53,472,450,650,976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361,421,984,159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55,573,843,735,084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365,741,731,064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57,612,383,140,536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0.006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SUPR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1,223,843,000,000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11,670,481,000,000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3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0.105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228,382,000,000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11,164,825,000,000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708,883,000,000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12,044,736,000,000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69,075,000,000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11,635,100,000,000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936,343,000,000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9,601,515,000,000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0.098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06"/>
              <w:rPr>
                <w:sz w:val="22"/>
              </w:rPr>
            </w:pPr>
            <w:r>
              <w:rPr>
                <w:sz w:val="22"/>
              </w:rPr>
              <w:t>TBIG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702,632,000,000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29,113,747,000,000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0.024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866,121,000,000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30,871,710,000,000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1,066,576,000,000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36,521,303,000,000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1,601,353,000,000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41,870,435,000,000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1,689,441,000,000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43,139,968,000,000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0.039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TLKM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26,979,000,000,000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206,196,000,000,000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0.131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27,592,000,000,000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221,208,000,000,000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0.125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29,563,000,000,000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246,943,000,000,000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0.120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33,948,000,000,000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277,184,000,000,000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0.122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27,680,000,000,000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275,192,000,000,000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0.101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TOTL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204,418,079,000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3,228,718,157,000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175,502,010,000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2,962,993,701,000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0.059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108,580,758,000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2,889,059,738,000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0.038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101,633,430,000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2,990,427,306,000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91,646,670,000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2,780,890,706,000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0.033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38"/>
              <w:rPr>
                <w:sz w:val="22"/>
              </w:rPr>
            </w:pPr>
            <w:r>
              <w:rPr>
                <w:sz w:val="22"/>
              </w:rPr>
              <w:t>TOWR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2,200,060,000,000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22,959,618,000,000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0.096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2,353,089,000,000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27,665,695,000,000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0.085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2,853,517,000,000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34,249,550,000,000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0.083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3,447,875,000,000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65,828,670,000,000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3,496,535,000,000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65,625,136,000,000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0.053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65"/>
              <w:rPr>
                <w:sz w:val="22"/>
              </w:rPr>
            </w:pPr>
            <w:r>
              <w:rPr>
                <w:sz w:val="22"/>
              </w:rPr>
              <w:t>WIKA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2,073,299,864,000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59,230,001,239,000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2,621,015,140,000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62,110,847,154,000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322,342,513,000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68,109,185,213,000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214,424,794,000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69,385,794,346,000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12,586,435,000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75,069,604,222,000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4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50"/>
              <w:rPr>
                <w:sz w:val="22"/>
              </w:rPr>
            </w:pPr>
            <w:r>
              <w:rPr>
                <w:sz w:val="22"/>
              </w:rPr>
              <w:t>WSKT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4,619,567,705,553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124,391,581,623,636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1,028,898,367,891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122,589,259,350,571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9,495,726,146,546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105,588,960,060,005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0.090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1,838,733,441,975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103,601,611,883,340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0.018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410"/>
        <w:gridCol w:w="1238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24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754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238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1"/>
              <w:rPr>
                <w:b/>
                <w:sz w:val="22"/>
              </w:rPr>
            </w:pPr>
            <w:r>
              <w:rPr>
                <w:b/>
                <w:sz w:val="22"/>
              </w:rPr>
              <w:t>ROA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1,672,733,807,060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98,232,316,628,846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1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0.017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IDPR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31,180,315,557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1,924,077,678,884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0.016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3,509,738,431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1,985,002,918,764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0.002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382,162,811,564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1,508,823,148,421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0.253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145,542,289,170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1,497,705,774,236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0.097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1,290,895,099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1,542,492,102,329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0.001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OASA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79" w:val="left" w:leader="none"/>
              </w:tabs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758,342,670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48,775,196,690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3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1,671,122,556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47,359,872,599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79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468,118,875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46,840,047,799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1,300,803,896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47,872,481,866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4,401,681,342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293,778,291,020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0.015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POWR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1,142,455,050,261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18,955,572,929,568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0.060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1,578,180,377,089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18,416,204,133,262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0.086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1,054,381,008,135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18,941,175,157,905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1,290,485,363,510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19,390,756,339,983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1,141,059,002,314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21,419,620,198,763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0.053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PBSA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42,264,288,073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664,737,875,477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0.064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13,287,142,235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722,903,663,896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43,151,541,644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702,230,672,680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83,315,829,281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776,987,707,840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0.107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133,988,085,819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857,819,112,060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0.156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1"/>
              <w:rPr>
                <w:sz w:val="22"/>
              </w:rPr>
            </w:pPr>
            <w:r>
              <w:rPr>
                <w:sz w:val="22"/>
              </w:rPr>
              <w:t>PORT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42,205,111,000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2,069,999,904,000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0.020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9,546,728,000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2,223,672,560,000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0.004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70,745,370,000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2,235,024,702,000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0.032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83,115,147,000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1,859,801,146,000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0.045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16,968,864,000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1,830,441,123,000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sz w:val="22"/>
              </w:rPr>
              <w:t>TGRA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2,372,679,833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470,822,438,121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0.005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3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9,010,831,197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560,037,421,243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4,311,511,019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443,783,784,479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0.010</w:t>
            </w:r>
          </w:p>
        </w:tc>
      </w:tr>
      <w:tr>
        <w:trPr>
          <w:trHeight w:val="302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7,507,914,571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467,023,962,959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6,787,957,624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481,039,911,380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0.014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TOPS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30,706,731,540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3,374,586,229,245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192,977,027,759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2,750,633,755,024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0.070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135,279,511,457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2,350,381,425,398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0.058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573,379,839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2,360,976,965,935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93,781,473,548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2,399,868,540,327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0.039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41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121"/>
              <w:rPr>
                <w:sz w:val="22"/>
              </w:rPr>
            </w:pPr>
            <w:r>
              <w:rPr>
                <w:sz w:val="22"/>
              </w:rPr>
              <w:t>MPOW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3,063,294,000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312,812,120,000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3,078,554,000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275,041,383,000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4,994,000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258,107,896,000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2,504,958,000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238,379,266,000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903"/>
        <w:gridCol w:w="841"/>
        <w:gridCol w:w="2727"/>
        <w:gridCol w:w="2410"/>
        <w:gridCol w:w="1238"/>
      </w:tblGrid>
      <w:tr>
        <w:trPr>
          <w:trHeight w:val="316" w:hRule="atLeast"/>
        </w:trPr>
        <w:tc>
          <w:tcPr>
            <w:tcW w:w="485" w:type="dxa"/>
            <w:tcBorders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Kode</w:t>
            </w: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99" w:righ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Tahun</w:t>
            </w:r>
          </w:p>
        </w:tc>
        <w:tc>
          <w:tcPr>
            <w:tcW w:w="27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824"/>
              <w:rPr>
                <w:b/>
                <w:sz w:val="22"/>
              </w:rPr>
            </w:pPr>
            <w:r>
              <w:rPr>
                <w:b/>
                <w:sz w:val="22"/>
              </w:rPr>
              <w:t>Laba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Bersih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754"/>
              <w:rPr>
                <w:b/>
                <w:sz w:val="22"/>
              </w:rPr>
            </w:pPr>
            <w:r>
              <w:rPr>
                <w:b/>
                <w:sz w:val="22"/>
              </w:rPr>
              <w:t>Total Aset</w:t>
            </w:r>
          </w:p>
        </w:tc>
        <w:tc>
          <w:tcPr>
            <w:tcW w:w="1238" w:type="dxa"/>
            <w:tcBorders>
              <w:left w:val="single" w:sz="4" w:space="0" w:color="000000"/>
            </w:tcBorders>
            <w:shd w:val="clear" w:color="auto" w:fill="A8D08D"/>
          </w:tcPr>
          <w:p>
            <w:pPr>
              <w:pStyle w:val="TableParagraph"/>
              <w:spacing w:before="29"/>
              <w:ind w:left="411"/>
              <w:rPr>
                <w:b/>
                <w:sz w:val="22"/>
              </w:rPr>
            </w:pPr>
            <w:r>
              <w:rPr>
                <w:b/>
                <w:sz w:val="22"/>
              </w:rPr>
              <w:t>ROA</w:t>
            </w:r>
          </w:p>
        </w:tc>
      </w:tr>
      <w:tr>
        <w:trPr>
          <w:trHeight w:val="289" w:hRule="atLeast"/>
        </w:trPr>
        <w:tc>
          <w:tcPr>
            <w:tcW w:w="4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1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10,912,508,000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201,067,409,000</w:t>
            </w: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1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0.054</w:t>
            </w:r>
          </w:p>
        </w:tc>
      </w:tr>
      <w:tr>
        <w:trPr>
          <w:trHeight w:val="299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GMFI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442,464,913,179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10,752,837,819,696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0.041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41,543,458,223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10,514,583,756,658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0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0.004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4,637,171,140,420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7,346,661,016,240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0.631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1,817,182,877,007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5,670,728,518,737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before="22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0.320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57,077,274,961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6,145,452,167,010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0.009</w:t>
            </w:r>
          </w:p>
        </w:tc>
      </w:tr>
      <w:tr>
        <w:trPr>
          <w:trHeight w:val="300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01"/>
              <w:rPr>
                <w:sz w:val="22"/>
              </w:rPr>
            </w:pPr>
            <w:r>
              <w:rPr>
                <w:sz w:val="22"/>
              </w:rPr>
              <w:t>PPRE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432,298,157,985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6,255,996,193,627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0.069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439,253,263,108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7,760,863,409,420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0.057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115,881,928,744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6,895,982,045,724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146,813,185,337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7,029,648,280,015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0.021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181,661,615,624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7,588,440,332,245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0.024</w:t>
            </w:r>
          </w:p>
        </w:tc>
      </w:tr>
      <w:tr>
        <w:trPr>
          <w:trHeight w:val="302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WEGE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444,498,792,703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5,890,299,960,562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0.075</w:t>
            </w:r>
          </w:p>
        </w:tc>
      </w:tr>
      <w:tr>
        <w:trPr>
          <w:trHeight w:val="297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5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456,366,738,475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6,197,314,112,122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0.074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156,349,499,437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6,081,882,876,649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216,387,979,386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5,973,999,226,008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0.036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230,257,330,260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5,424,428,338,683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0.042</w:t>
            </w:r>
          </w:p>
        </w:tc>
      </w:tr>
      <w:tr>
        <w:trPr>
          <w:trHeight w:val="297" w:hRule="atLeast"/>
        </w:trPr>
        <w:tc>
          <w:tcPr>
            <w:tcW w:w="48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93"/>
              <w:rPr>
                <w:sz w:val="22"/>
              </w:rPr>
            </w:pPr>
            <w:r>
              <w:rPr>
                <w:sz w:val="22"/>
              </w:rPr>
              <w:t>IPCM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72,807,226,000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1,159,193,789,000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0.063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90,047,274,000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1,279,304,590,000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0.070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80,234,175,000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1,408,289,984,000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0.057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136,582,720,000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1,427,875,007,000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0.096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150,654,849,000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1,488,208,066,000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0.101</w:t>
            </w:r>
          </w:p>
        </w:tc>
      </w:tr>
      <w:tr>
        <w:trPr>
          <w:trHeight w:val="287" w:hRule="atLeast"/>
        </w:trPr>
        <w:tc>
          <w:tcPr>
            <w:tcW w:w="48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SSIA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2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89,833,255,584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7,404,167,100,524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17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0.012</w:t>
            </w:r>
          </w:p>
        </w:tc>
      </w:tr>
      <w:tr>
        <w:trPr>
          <w:trHeight w:val="301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36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136,311,060,539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8,092,446,814,970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32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0.017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3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8" w:val="left" w:leader="none"/>
              </w:tabs>
              <w:spacing w:line="252" w:lineRule="exact"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77,287,251,636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7,625,368,538,389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line="252" w:lineRule="exact" w:before="27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0.010</w:t>
            </w:r>
          </w:p>
        </w:tc>
      </w:tr>
      <w:tr>
        <w:trPr>
          <w:trHeight w:val="299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32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47" w:val="left" w:leader="none"/>
              </w:tabs>
              <w:spacing w:line="252" w:lineRule="exact" w:before="27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191,172,298,121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7,752,170,523,212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3" w:val="left" w:leader="none"/>
              </w:tabs>
              <w:spacing w:line="252" w:lineRule="exact" w:before="27"/>
              <w:ind w:right="197"/>
              <w:jc w:val="right"/>
              <w:rPr>
                <w:sz w:val="22"/>
              </w:rPr>
            </w:pPr>
            <w:r>
              <w:rPr>
                <w:sz w:val="22"/>
              </w:rPr>
              <w:t>-</w:t>
              <w:tab/>
              <w:t>0.025</w:t>
            </w:r>
          </w:p>
        </w:tc>
      </w:tr>
      <w:tr>
        <w:trPr>
          <w:trHeight w:val="326" w:hRule="atLeast"/>
        </w:trPr>
        <w:tc>
          <w:tcPr>
            <w:tcW w:w="48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99" w:right="62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78"/>
              <w:jc w:val="right"/>
              <w:rPr>
                <w:sz w:val="22"/>
              </w:rPr>
            </w:pPr>
            <w:r>
              <w:rPr>
                <w:sz w:val="22"/>
              </w:rPr>
              <w:t>207,915,707,392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8,289,646,306,143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9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0.025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844"/>
        <w:gridCol w:w="1277"/>
        <w:gridCol w:w="1133"/>
        <w:gridCol w:w="1137"/>
        <w:gridCol w:w="1277"/>
        <w:gridCol w:w="1274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3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3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6098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5"/>
              <w:ind w:left="2702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4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4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4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4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4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40"/>
              <w:rPr>
                <w:sz w:val="24"/>
              </w:rPr>
            </w:pPr>
            <w:r>
              <w:rPr>
                <w:sz w:val="24"/>
              </w:rPr>
              <w:t>CASS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0.003</w:t>
            </w:r>
          </w:p>
        </w:tc>
        <w:tc>
          <w:tcPr>
            <w:tcW w:w="11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0.041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8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0.090</w:t>
            </w:r>
          </w:p>
        </w:tc>
        <w:tc>
          <w:tcPr>
            <w:tcW w:w="127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0.172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CENT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0.041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0.107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640"/>
              <w:rPr>
                <w:sz w:val="24"/>
              </w:rPr>
            </w:pPr>
            <w:r>
              <w:rPr>
                <w:sz w:val="24"/>
              </w:rPr>
              <w:t>JSMR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</w:tr>
      <w:tr>
        <w:trPr>
          <w:trHeight w:val="55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NRCA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ACST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0.439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3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0.280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439" w:val="left" w:leader="none"/>
              </w:tabs>
              <w:spacing w:before="13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0.214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844"/>
        <w:gridCol w:w="1277"/>
        <w:gridCol w:w="1133"/>
        <w:gridCol w:w="1137"/>
        <w:gridCol w:w="1277"/>
        <w:gridCol w:w="1274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6098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2702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544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ADHI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6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1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27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54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BALI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</w:tr>
      <w:tr>
        <w:trPr>
          <w:trHeight w:val="55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BUKK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0.127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0.104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0.085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56"/>
              <w:jc w:val="right"/>
              <w:rPr>
                <w:sz w:val="24"/>
              </w:rPr>
            </w:pPr>
            <w:r>
              <w:rPr>
                <w:sz w:val="24"/>
              </w:rPr>
              <w:t>CMNP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DGIK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0.085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0.014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>
        <w:trPr>
          <w:trHeight w:val="54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EXCL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0.057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FREN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0.141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0.079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0.039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0.010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3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0.034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</w:tr>
      <w:tr>
        <w:trPr>
          <w:trHeight w:val="552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HADE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3.094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0.157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0.020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439" w:val="left" w:leader="none"/>
              </w:tabs>
              <w:spacing w:before="13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0.019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IBST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631"/>
              <w:jc w:val="right"/>
              <w:rPr>
                <w:sz w:val="24"/>
              </w:rPr>
            </w:pPr>
            <w:r>
              <w:rPr>
                <w:sz w:val="24"/>
              </w:rPr>
              <w:t>ISAT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0.039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JKON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137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0.009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KBLV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0.600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0.036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0.003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0.276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0.221</w:t>
            </w:r>
          </w:p>
        </w:tc>
      </w:tr>
      <w:tr>
        <w:trPr>
          <w:trHeight w:val="55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LAPD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1.465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0.543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0.460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-1,396.863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3,612.443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LINK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META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PTPP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54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SUPR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439" w:val="left" w:leader="none"/>
              </w:tabs>
              <w:spacing w:before="13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-</w:t>
              <w:tab/>
              <w:t>0.105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0.006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TBIG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8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6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6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TOTL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113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0.034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844"/>
        <w:gridCol w:w="1277"/>
        <w:gridCol w:w="1133"/>
        <w:gridCol w:w="1137"/>
        <w:gridCol w:w="1277"/>
        <w:gridCol w:w="1274"/>
      </w:tblGrid>
      <w:tr>
        <w:trPr>
          <w:trHeight w:val="330" w:hRule="atLeast"/>
        </w:trPr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141"/>
              <w:rPr>
                <w:b/>
                <w:sz w:val="24"/>
              </w:rPr>
            </w:pPr>
            <w:bookmarkStart w:name="_bookmark115" w:id="178"/>
            <w:bookmarkEnd w:id="178"/>
            <w:r>
              <w:rPr/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before="200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6098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3" w:lineRule="exact" w:before="37"/>
              <w:ind w:left="2702" w:right="2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28" w:hRule="atLeast"/>
        </w:trPr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>
            <w:pPr>
              <w:pStyle w:val="TableParagraph"/>
              <w:spacing w:line="276" w:lineRule="exact" w:before="32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>
        <w:trPr>
          <w:trHeight w:val="544" w:hRule="atLeast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541" w:right="505"/>
              <w:jc w:val="center"/>
              <w:rPr>
                <w:sz w:val="24"/>
              </w:rPr>
            </w:pPr>
            <w:r>
              <w:rPr>
                <w:sz w:val="24"/>
              </w:rPr>
              <w:t>TOWR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6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0.096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0.085</w:t>
            </w:r>
          </w:p>
        </w:tc>
        <w:tc>
          <w:tcPr>
            <w:tcW w:w="11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0.083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2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27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537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</w:tr>
      <w:tr>
        <w:trPr>
          <w:trHeight w:val="54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541" w:right="506"/>
              <w:jc w:val="center"/>
              <w:rPr>
                <w:sz w:val="24"/>
              </w:rPr>
            </w:pPr>
            <w:r>
              <w:rPr>
                <w:sz w:val="24"/>
              </w:rPr>
              <w:t>WIKA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53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5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41" w:right="506"/>
              <w:jc w:val="center"/>
              <w:rPr>
                <w:sz w:val="24"/>
              </w:rPr>
            </w:pPr>
            <w:r>
              <w:rPr>
                <w:sz w:val="24"/>
              </w:rPr>
              <w:t>WSKT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0.037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0.090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0.018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557" w:val="left" w:leader="none"/>
              </w:tabs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-</w:t>
              <w:tab/>
              <w:t>0.017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41" w:right="505"/>
              <w:jc w:val="center"/>
              <w:rPr>
                <w:sz w:val="24"/>
              </w:rPr>
            </w:pPr>
            <w:r>
              <w:rPr>
                <w:sz w:val="24"/>
              </w:rPr>
              <w:t>IDPR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0.002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0.253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0.097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557" w:val="left" w:leader="none"/>
              </w:tabs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-</w:t>
              <w:tab/>
              <w:t>0.001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41" w:right="504"/>
              <w:jc w:val="center"/>
              <w:rPr>
                <w:sz w:val="24"/>
              </w:rPr>
            </w:pPr>
            <w:r>
              <w:rPr>
                <w:sz w:val="24"/>
              </w:rPr>
              <w:t>OASA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0" w:val="left" w:leader="none"/>
              </w:tabs>
              <w:spacing w:before="135"/>
              <w:ind w:left="121"/>
              <w:rPr>
                <w:sz w:val="24"/>
              </w:rPr>
            </w:pPr>
            <w:r>
              <w:rPr>
                <w:sz w:val="24"/>
              </w:rPr>
              <w:t>-</w:t>
              <w:tab/>
              <w:t>0.016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137" w:type="dxa"/>
          </w:tcPr>
          <w:p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537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54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exact"/>
              <w:ind w:left="539" w:right="506"/>
              <w:jc w:val="center"/>
              <w:rPr>
                <w:sz w:val="24"/>
              </w:rPr>
            </w:pPr>
            <w:r>
              <w:rPr>
                <w:sz w:val="24"/>
              </w:rPr>
              <w:t>POWR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537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</w:tr>
      <w:tr>
        <w:trPr>
          <w:trHeight w:val="553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541" w:right="502"/>
              <w:jc w:val="center"/>
              <w:rPr>
                <w:sz w:val="24"/>
              </w:rPr>
            </w:pPr>
            <w:r>
              <w:rPr>
                <w:sz w:val="24"/>
              </w:rPr>
              <w:t>PBSA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0.064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0.061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537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541" w:right="505"/>
              <w:jc w:val="center"/>
              <w:rPr>
                <w:sz w:val="24"/>
              </w:rPr>
            </w:pPr>
            <w:r>
              <w:rPr>
                <w:sz w:val="24"/>
              </w:rPr>
              <w:t>PORT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0" w:val="left" w:leader="none"/>
              </w:tabs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-</w:t>
              <w:tab/>
              <w:t>0.020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0.045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537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>
        <w:trPr>
          <w:trHeight w:val="55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41" w:right="504"/>
              <w:jc w:val="center"/>
              <w:rPr>
                <w:sz w:val="24"/>
              </w:rPr>
            </w:pPr>
            <w:r>
              <w:rPr>
                <w:sz w:val="24"/>
              </w:rPr>
              <w:t>TGRA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6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0.016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6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6"/>
              <w:ind w:left="537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39" w:right="506"/>
              <w:jc w:val="center"/>
              <w:rPr>
                <w:sz w:val="24"/>
              </w:rPr>
            </w:pPr>
            <w:r>
              <w:rPr>
                <w:sz w:val="24"/>
              </w:rPr>
              <w:t>TOPS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121" w:right="4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0.070</w:t>
            </w:r>
          </w:p>
        </w:tc>
        <w:tc>
          <w:tcPr>
            <w:tcW w:w="1137" w:type="dxa"/>
          </w:tcPr>
          <w:p>
            <w:pPr>
              <w:pStyle w:val="TableParagraph"/>
              <w:spacing w:line="276" w:lineRule="exact"/>
              <w:ind w:left="121"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0.058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557" w:val="left" w:leader="none"/>
              </w:tabs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-</w:t>
              <w:tab/>
              <w:t>0.039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41" w:right="506"/>
              <w:jc w:val="center"/>
              <w:rPr>
                <w:sz w:val="24"/>
              </w:rPr>
            </w:pPr>
            <w:r>
              <w:rPr>
                <w:sz w:val="24"/>
              </w:rPr>
              <w:t>MPOW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137" w:type="dxa"/>
          </w:tcPr>
          <w:p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557" w:val="left" w:leader="none"/>
              </w:tabs>
              <w:spacing w:before="135"/>
              <w:ind w:left="117"/>
              <w:rPr>
                <w:sz w:val="24"/>
              </w:rPr>
            </w:pPr>
            <w:r>
              <w:rPr>
                <w:sz w:val="24"/>
              </w:rPr>
              <w:t>-</w:t>
              <w:tab/>
              <w:t>0.054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541" w:right="504"/>
              <w:jc w:val="center"/>
              <w:rPr>
                <w:sz w:val="24"/>
              </w:rPr>
            </w:pPr>
            <w:r>
              <w:rPr>
                <w:sz w:val="24"/>
              </w:rPr>
              <w:t>GMFI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137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0.631</w:t>
            </w:r>
          </w:p>
        </w:tc>
        <w:tc>
          <w:tcPr>
            <w:tcW w:w="1277" w:type="dxa"/>
          </w:tcPr>
          <w:p>
            <w:pPr>
              <w:pStyle w:val="TableParagraph"/>
              <w:tabs>
                <w:tab w:pos="561" w:val="left" w:leader="none"/>
              </w:tabs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0.320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537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>
        <w:trPr>
          <w:trHeight w:val="549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541" w:right="505"/>
              <w:jc w:val="center"/>
              <w:rPr>
                <w:sz w:val="24"/>
              </w:rPr>
            </w:pPr>
            <w:r>
              <w:rPr>
                <w:sz w:val="24"/>
              </w:rPr>
              <w:t>PPRE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537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</w:tr>
      <w:tr>
        <w:trPr>
          <w:trHeight w:val="554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533" w:right="506"/>
              <w:jc w:val="center"/>
              <w:rPr>
                <w:sz w:val="24"/>
              </w:rPr>
            </w:pPr>
            <w:r>
              <w:rPr>
                <w:sz w:val="24"/>
              </w:rPr>
              <w:t>WEGE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113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537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532" w:right="506"/>
              <w:jc w:val="center"/>
              <w:rPr>
                <w:sz w:val="24"/>
              </w:rPr>
            </w:pPr>
            <w:r>
              <w:rPr>
                <w:sz w:val="24"/>
              </w:rPr>
              <w:t>IPCM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  <w:tc>
          <w:tcPr>
            <w:tcW w:w="1137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0.057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0.096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537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</w:tr>
      <w:tr>
        <w:trPr>
          <w:trHeight w:val="551" w:hRule="atLeast"/>
        </w:trPr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exact"/>
              <w:ind w:left="110" w:right="8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exact"/>
              <w:ind w:left="533" w:right="506"/>
              <w:jc w:val="center"/>
              <w:rPr>
                <w:sz w:val="24"/>
              </w:rPr>
            </w:pPr>
            <w:r>
              <w:rPr>
                <w:sz w:val="24"/>
              </w:rPr>
              <w:t>SSIA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6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0.017</w:t>
            </w: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561" w:val="left" w:leader="none"/>
              </w:tabs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-</w:t>
              <w:tab/>
              <w:t>0.025</w:t>
            </w:r>
          </w:p>
        </w:tc>
        <w:tc>
          <w:tcPr>
            <w:tcW w:w="127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left="537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</w:tr>
      <w:tr>
        <w:trPr>
          <w:trHeight w:val="313" w:hRule="atLeast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TERTINGGI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0.131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0.134</w:t>
            </w:r>
          </w:p>
        </w:tc>
        <w:tc>
          <w:tcPr>
            <w:tcW w:w="11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0.121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0.122</w:t>
            </w:r>
          </w:p>
        </w:tc>
        <w:tc>
          <w:tcPr>
            <w:tcW w:w="127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3" w:lineRule="exact" w:before="20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3612.443</w:t>
            </w:r>
          </w:p>
        </w:tc>
      </w:tr>
      <w:tr>
        <w:trPr>
          <w:trHeight w:val="316" w:hRule="atLeast"/>
        </w:trPr>
        <w:tc>
          <w:tcPr>
            <w:tcW w:w="2401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20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TERENDAH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-1.465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-3.094</w:t>
            </w:r>
          </w:p>
        </w:tc>
        <w:tc>
          <w:tcPr>
            <w:tcW w:w="1137" w:type="dxa"/>
          </w:tcPr>
          <w:p>
            <w:pPr>
              <w:pStyle w:val="TableParagraph"/>
              <w:spacing w:before="20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-0.631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-1396.863</w:t>
            </w: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0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-0.221</w:t>
            </w:r>
          </w:p>
        </w:tc>
      </w:tr>
      <w:tr>
        <w:trPr>
          <w:trHeight w:val="330" w:hRule="atLeast"/>
        </w:trPr>
        <w:tc>
          <w:tcPr>
            <w:tcW w:w="240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-0.024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-0.065</w:t>
            </w: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-0.033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-33.257</w:t>
            </w:r>
          </w:p>
        </w:tc>
        <w:tc>
          <w:tcPr>
            <w:tcW w:w="127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exact" w:before="35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86.028</w:t>
            </w:r>
          </w:p>
        </w:tc>
      </w:tr>
    </w:tbl>
    <w:p>
      <w:pPr>
        <w:spacing w:after="0" w:line="276" w:lineRule="exact"/>
        <w:jc w:val="right"/>
        <w:rPr>
          <w:sz w:val="2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950" w:right="1495" w:firstLine="0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Heading2"/>
        <w:spacing w:before="200"/>
        <w:ind w:left="952" w:right="1495"/>
        <w:jc w:val="center"/>
      </w:pPr>
      <w:r>
        <w:rPr/>
        <w:t>DATA</w:t>
      </w:r>
      <w:r>
        <w:rPr>
          <w:spacing w:val="-5"/>
        </w:rPr>
        <w:t> </w:t>
      </w:r>
      <w:r>
        <w:rPr/>
        <w:t>SELURUH VARIABEL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48"/>
        <w:gridCol w:w="785"/>
        <w:gridCol w:w="1641"/>
        <w:gridCol w:w="1121"/>
        <w:gridCol w:w="849"/>
        <w:gridCol w:w="991"/>
        <w:gridCol w:w="1134"/>
      </w:tblGrid>
      <w:tr>
        <w:trPr>
          <w:trHeight w:val="306" w:hRule="atLeast"/>
        </w:trPr>
        <w:tc>
          <w:tcPr>
            <w:tcW w:w="461" w:type="dxa"/>
            <w:vMerge w:val="restart"/>
            <w:tcBorders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3"/>
              <w:ind w:left="530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3"/>
              <w:ind w:left="22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3"/>
              <w:ind w:left="29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3"/>
              <w:ind w:left="15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3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Y</w:t>
            </w:r>
          </w:p>
        </w:tc>
      </w:tr>
      <w:tr>
        <w:trPr>
          <w:trHeight w:val="469" w:hRule="atLeast"/>
        </w:trPr>
        <w:tc>
          <w:tcPr>
            <w:tcW w:w="461" w:type="dxa"/>
            <w:vMerge/>
            <w:tcBorders>
              <w:top w:val="nil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line="230" w:lineRule="atLeast"/>
              <w:ind w:left="527" w:right="35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LN (Total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Assets)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5"/>
              <w:ind w:right="2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5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TATO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5"/>
              <w:ind w:left="296"/>
              <w:rPr>
                <w:b/>
                <w:sz w:val="20"/>
              </w:rPr>
            </w:pPr>
            <w:r>
              <w:rPr>
                <w:b/>
                <w:sz w:val="20"/>
              </w:rPr>
              <w:t>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5"/>
              <w:ind w:left="12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ROA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37"/>
              <w:rPr>
                <w:sz w:val="20"/>
              </w:rPr>
            </w:pPr>
            <w:r>
              <w:rPr>
                <w:sz w:val="20"/>
              </w:rPr>
              <w:t>CASS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28.330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1.747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1.094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1.405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0.098</w:t>
            </w:r>
          </w:p>
        </w:tc>
      </w:tr>
      <w:tr>
        <w:trPr>
          <w:trHeight w:val="317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28.109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2.197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1.361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82"/>
              <w:rPr>
                <w:sz w:val="20"/>
              </w:rPr>
            </w:pPr>
            <w:r>
              <w:rPr>
                <w:sz w:val="20"/>
              </w:rPr>
              <w:t>1.737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-0.003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28.026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1.241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0.824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2.269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-0.041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28.085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1.673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0.894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1.698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28.154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1.138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1.031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1.211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0.172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25"/>
              <w:rPr>
                <w:sz w:val="20"/>
              </w:rPr>
            </w:pPr>
            <w:r>
              <w:rPr>
                <w:sz w:val="20"/>
              </w:rPr>
              <w:t>CENT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29.281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0.714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0.007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29.377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0.755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0.145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0.900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29.663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1.791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2.087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-0.067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29.672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3.257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2.465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-0.041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30.632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-5.895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- 34.930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-0.107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7"/>
              <w:rPr>
                <w:sz w:val="20"/>
              </w:rPr>
            </w:pPr>
            <w:r>
              <w:rPr>
                <w:sz w:val="20"/>
              </w:rPr>
              <w:t>JSMR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32.043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1.538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3.080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0.025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32.233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1.620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0.264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82"/>
              <w:rPr>
                <w:sz w:val="20"/>
              </w:rPr>
            </w:pPr>
            <w:r>
              <w:rPr>
                <w:sz w:val="20"/>
              </w:rPr>
              <w:t>3.299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32.276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1.356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3.201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32.249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1.107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2.970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32.143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0.844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0.182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2.557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0.025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05"/>
              <w:rPr>
                <w:sz w:val="20"/>
              </w:rPr>
            </w:pPr>
            <w:r>
              <w:rPr>
                <w:sz w:val="20"/>
              </w:rPr>
              <w:t>NRCA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28.444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0.780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1.088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0.866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0.052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28.532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0.768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1.063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1.017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0.041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28.429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0.792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0.939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0.926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0.025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28.393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0.779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0.836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0.024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28.529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0.606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1.003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1.039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</w:tr>
      <w:tr>
        <w:trPr>
          <w:trHeight w:val="317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2"/>
              <w:rPr>
                <w:sz w:val="20"/>
              </w:rPr>
            </w:pPr>
            <w:r>
              <w:rPr>
                <w:sz w:val="20"/>
              </w:rPr>
              <w:t>ACST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29.821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0.763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0.417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82"/>
              <w:rPr>
                <w:sz w:val="20"/>
              </w:rPr>
            </w:pPr>
            <w:r>
              <w:rPr>
                <w:sz w:val="20"/>
              </w:rPr>
              <w:t>5.263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29.977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2.370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0.378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94"/>
              <w:jc w:val="right"/>
              <w:rPr>
                <w:sz w:val="20"/>
              </w:rPr>
            </w:pPr>
            <w:r>
              <w:rPr>
                <w:sz w:val="20"/>
              </w:rPr>
              <w:t>35.466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-0.108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28.748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8.725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0.394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8.428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-0.439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28.539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2.386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0.603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1.222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-0.280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28.378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2.966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0.491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2.146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-0.214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7"/>
              <w:rPr>
                <w:sz w:val="20"/>
              </w:rPr>
            </w:pPr>
            <w:r>
              <w:rPr>
                <w:sz w:val="20"/>
              </w:rPr>
              <w:t>ADHI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31.036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0.898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3.792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</w:tr>
      <w:tr>
        <w:trPr>
          <w:trHeight w:val="309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31.229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209"/>
              <w:rPr>
                <w:sz w:val="20"/>
              </w:rPr>
            </w:pPr>
            <w:r>
              <w:rPr>
                <w:sz w:val="20"/>
              </w:rPr>
              <w:t>0.419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282"/>
              <w:rPr>
                <w:sz w:val="20"/>
              </w:rPr>
            </w:pPr>
            <w:r>
              <w:rPr>
                <w:sz w:val="20"/>
              </w:rPr>
              <w:t>4.343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0.018</w:t>
            </w:r>
          </w:p>
        </w:tc>
      </w:tr>
      <w:tr>
        <w:trPr>
          <w:trHeight w:val="308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31.271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0.980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5.833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31.317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0.563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0.289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6.052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</w:tr>
      <w:tr>
        <w:trPr>
          <w:trHeight w:val="309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31.320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0.461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3.532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0.004</w:t>
            </w:r>
          </w:p>
        </w:tc>
      </w:tr>
      <w:tr>
        <w:trPr>
          <w:trHeight w:val="311" w:hRule="atLeast"/>
        </w:trPr>
        <w:tc>
          <w:tcPr>
            <w:tcW w:w="461" w:type="dxa"/>
            <w:vMerge w:val="restart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94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BALI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28.866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3.376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0.135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1.029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0.015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29.054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2.259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0.149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1.185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0.011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29.168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1.444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9"/>
              <w:rPr>
                <w:sz w:val="20"/>
              </w:rPr>
            </w:pPr>
            <w:r>
              <w:rPr>
                <w:sz w:val="20"/>
              </w:rPr>
              <w:t>0.167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82"/>
              <w:rPr>
                <w:sz w:val="20"/>
              </w:rPr>
            </w:pPr>
            <w:r>
              <w:rPr>
                <w:sz w:val="20"/>
              </w:rPr>
              <w:t>1.134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0.018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29.241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1.464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0.189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1.127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0.038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48"/>
        <w:gridCol w:w="785"/>
        <w:gridCol w:w="1641"/>
        <w:gridCol w:w="1121"/>
        <w:gridCol w:w="849"/>
        <w:gridCol w:w="991"/>
        <w:gridCol w:w="1134"/>
      </w:tblGrid>
      <w:tr>
        <w:trPr>
          <w:trHeight w:val="306" w:hRule="atLeast"/>
        </w:trPr>
        <w:tc>
          <w:tcPr>
            <w:tcW w:w="46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530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2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9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15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Y</w:t>
            </w:r>
          </w:p>
        </w:tc>
      </w:tr>
      <w:tr>
        <w:trPr>
          <w:trHeight w:val="469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line="228" w:lineRule="exact"/>
              <w:ind w:left="527" w:right="35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LN (Total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Assets)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right="2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TATO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53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2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ROA</w:t>
            </w:r>
          </w:p>
        </w:tc>
      </w:tr>
      <w:tr>
        <w:trPr>
          <w:trHeight w:val="304" w:hRule="atLeast"/>
        </w:trPr>
        <w:tc>
          <w:tcPr>
            <w:tcW w:w="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29.279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1.361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09"/>
              <w:rPr>
                <w:sz w:val="20"/>
              </w:rPr>
            </w:pPr>
            <w:r>
              <w:rPr>
                <w:sz w:val="20"/>
              </w:rPr>
              <w:t>0.188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1.127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0.041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01"/>
              <w:rPr>
                <w:sz w:val="20"/>
              </w:rPr>
            </w:pPr>
            <w:r>
              <w:rPr>
                <w:sz w:val="20"/>
              </w:rPr>
              <w:t>BUKK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29.116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2.550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1.061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0.127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29.187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1.514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1.274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0.104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29.236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1.027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0.800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0.751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0.085</w:t>
            </w:r>
          </w:p>
        </w:tc>
      </w:tr>
      <w:tr>
        <w:trPr>
          <w:trHeight w:val="317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0.967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0.738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0.575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0.092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29.465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0.828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0.663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0.635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01"/>
              <w:rPr>
                <w:sz w:val="20"/>
              </w:rPr>
            </w:pPr>
            <w:r>
              <w:rPr>
                <w:sz w:val="20"/>
              </w:rPr>
              <w:t>CMNP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30.204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0.678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0.292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0.056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30.369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0.848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0.045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30.434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0.853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0.682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0.023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30.368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1.026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0.287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0.459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0.046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30.543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0.563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0.051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7"/>
              <w:rPr>
                <w:sz w:val="20"/>
              </w:rPr>
            </w:pPr>
            <w:r>
              <w:rPr>
                <w:sz w:val="20"/>
              </w:rPr>
              <w:t>DGIK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28.178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0.593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1.601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-0.085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27.921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0.690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27.733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0.427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0.713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-0.014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27.642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1.671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0.362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0.553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0.008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27.543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9"/>
              <w:rPr>
                <w:sz w:val="20"/>
              </w:rPr>
            </w:pPr>
            <w:r>
              <w:rPr>
                <w:sz w:val="20"/>
              </w:rPr>
              <w:t>0.407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0.488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25"/>
              <w:rPr>
                <w:sz w:val="20"/>
              </w:rPr>
            </w:pPr>
            <w:r>
              <w:rPr>
                <w:sz w:val="20"/>
              </w:rPr>
              <w:t>EXCL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31.685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1.154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0.398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2.141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-0.057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31.770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1.761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0.401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2.280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31.847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1.519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2.540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31.918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1.683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2.622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0.018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32.100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1.085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2.386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0.013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2"/>
              <w:rPr>
                <w:sz w:val="20"/>
              </w:rPr>
            </w:pPr>
            <w:r>
              <w:rPr>
                <w:sz w:val="20"/>
              </w:rPr>
              <w:t>FREN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30.858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1.072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-0.141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30.951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2.362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1.171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-0.079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31.286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1.426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0.243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2.128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-0.039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31.401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2.118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0.241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2.427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31.470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1.405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0.241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1.950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0.023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10"/>
              <w:rPr>
                <w:sz w:val="20"/>
              </w:rPr>
            </w:pPr>
            <w:r>
              <w:rPr>
                <w:sz w:val="20"/>
              </w:rPr>
              <w:t>GOLD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26.201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0.875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0.145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1.543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-0.034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26.522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0.956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0.109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26.547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0.948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0.039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26.612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0.157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0.105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26.717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0.111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10"/>
              <w:rPr>
                <w:sz w:val="20"/>
              </w:rPr>
            </w:pPr>
            <w:r>
              <w:rPr>
                <w:sz w:val="20"/>
              </w:rPr>
              <w:t>HADE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25.075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1.401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0.048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23.606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6.779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0.202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0.142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-3.094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23.470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7.692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0.238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-0.157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23.461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7.854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0.247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0.145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-0.020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23.431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8.013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0.261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-0.019</w:t>
            </w:r>
          </w:p>
        </w:tc>
      </w:tr>
      <w:tr>
        <w:trPr>
          <w:trHeight w:val="313" w:hRule="atLeast"/>
        </w:trPr>
        <w:tc>
          <w:tcPr>
            <w:tcW w:w="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70"/>
              <w:rPr>
                <w:sz w:val="20"/>
              </w:rPr>
            </w:pPr>
            <w:r>
              <w:rPr>
                <w:sz w:val="20"/>
              </w:rPr>
              <w:t>IBST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29.676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2.147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0.116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0.480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0.019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48"/>
        <w:gridCol w:w="785"/>
        <w:gridCol w:w="1641"/>
        <w:gridCol w:w="1121"/>
        <w:gridCol w:w="849"/>
        <w:gridCol w:w="991"/>
        <w:gridCol w:w="1134"/>
      </w:tblGrid>
      <w:tr>
        <w:trPr>
          <w:trHeight w:val="306" w:hRule="atLeast"/>
        </w:trPr>
        <w:tc>
          <w:tcPr>
            <w:tcW w:w="46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530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2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9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15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Y</w:t>
            </w:r>
          </w:p>
        </w:tc>
      </w:tr>
      <w:tr>
        <w:trPr>
          <w:trHeight w:val="469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line="228" w:lineRule="exact"/>
              <w:ind w:left="527" w:right="35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LN (Total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Assets)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221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TATO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296"/>
              <w:rPr>
                <w:b/>
                <w:sz w:val="20"/>
              </w:rPr>
            </w:pPr>
            <w:r>
              <w:rPr>
                <w:b/>
                <w:sz w:val="20"/>
              </w:rPr>
              <w:t>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2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ROA</w:t>
            </w:r>
          </w:p>
        </w:tc>
      </w:tr>
      <w:tr>
        <w:trPr>
          <w:trHeight w:val="30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29.816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1.519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09"/>
              <w:rPr>
                <w:sz w:val="20"/>
              </w:rPr>
            </w:pPr>
            <w:r>
              <w:rPr>
                <w:sz w:val="20"/>
              </w:rPr>
              <w:t>0.122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82"/>
              <w:rPr>
                <w:sz w:val="20"/>
              </w:rPr>
            </w:pPr>
            <w:r>
              <w:rPr>
                <w:sz w:val="20"/>
              </w:rPr>
              <w:t>0.533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0.014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29.974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1.579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0.679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0.006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29.887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1.195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0.102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0.450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0.007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29.875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1.324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0.004</w:t>
            </w:r>
          </w:p>
        </w:tc>
      </w:tr>
      <w:tr>
        <w:trPr>
          <w:trHeight w:val="317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65"/>
              <w:rPr>
                <w:sz w:val="20"/>
              </w:rPr>
            </w:pPr>
            <w:r>
              <w:rPr>
                <w:sz w:val="20"/>
              </w:rPr>
              <w:t>ISAT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31.604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0.754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0.435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82"/>
              <w:rPr>
                <w:sz w:val="20"/>
              </w:rPr>
            </w:pPr>
            <w:r>
              <w:rPr>
                <w:sz w:val="20"/>
              </w:rPr>
              <w:t>3.379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-0.039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31.771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1.154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0.416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3.582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31.771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2.125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0.445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3.862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31.780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3.270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0.495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5.153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0.108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32.366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1.575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2.602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0.047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2"/>
              <w:rPr>
                <w:sz w:val="20"/>
              </w:rPr>
            </w:pPr>
            <w:r>
              <w:rPr>
                <w:sz w:val="20"/>
              </w:rPr>
              <w:t>JKON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2.299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1.073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0.860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0.056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29.226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3.023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1.110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0.827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0.041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29.150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2.431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0.702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29.053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0.763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0.840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0.564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-0.009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29.091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0.678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1.037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0.505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0.047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13"/>
              <w:rPr>
                <w:sz w:val="20"/>
              </w:rPr>
            </w:pPr>
            <w:r>
              <w:rPr>
                <w:sz w:val="20"/>
              </w:rPr>
              <w:t>KBLV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29.573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0.935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0.129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4.348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-0.600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29.602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0.505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9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82"/>
              <w:rPr>
                <w:sz w:val="20"/>
              </w:rPr>
            </w:pPr>
            <w:r>
              <w:rPr>
                <w:sz w:val="20"/>
              </w:rPr>
              <w:t>6.586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-0.036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29.519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0.772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0.029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6.135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-0.003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29.154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32.674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0.033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83"/>
              <w:rPr>
                <w:sz w:val="20"/>
              </w:rPr>
            </w:pPr>
            <w:r>
              <w:rPr>
                <w:sz w:val="20"/>
              </w:rPr>
              <w:t>149.869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-0.276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27.871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- 0.425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51"/>
              <w:rPr>
                <w:sz w:val="20"/>
              </w:rPr>
            </w:pPr>
            <w:r>
              <w:rPr>
                <w:sz w:val="20"/>
              </w:rPr>
              <w:t>-4.129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-0.221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25"/>
              <w:rPr>
                <w:sz w:val="20"/>
              </w:rPr>
            </w:pPr>
            <w:r>
              <w:rPr>
                <w:sz w:val="20"/>
              </w:rPr>
              <w:t>LAPD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26.351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5" w:right="195"/>
              <w:jc w:val="center"/>
              <w:rPr>
                <w:sz w:val="20"/>
              </w:rPr>
            </w:pPr>
            <w:r>
              <w:rPr>
                <w:sz w:val="20"/>
              </w:rPr>
              <w:t>265.097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83"/>
              <w:rPr>
                <w:sz w:val="20"/>
              </w:rPr>
            </w:pPr>
            <w:r>
              <w:rPr>
                <w:sz w:val="20"/>
              </w:rPr>
              <w:t>370.574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-1.465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25.800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-2.299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51"/>
              <w:rPr>
                <w:sz w:val="20"/>
              </w:rPr>
            </w:pPr>
            <w:r>
              <w:rPr>
                <w:sz w:val="20"/>
              </w:rPr>
              <w:t>-2.857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-0.543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25.502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-1.414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51"/>
              <w:rPr>
                <w:sz w:val="20"/>
              </w:rPr>
            </w:pPr>
            <w:r>
              <w:rPr>
                <w:sz w:val="20"/>
              </w:rPr>
              <w:t>-1.848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-0.460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18.171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-0.797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51"/>
              <w:rPr>
                <w:sz w:val="20"/>
              </w:rPr>
            </w:pPr>
            <w:r>
              <w:rPr>
                <w:sz w:val="20"/>
              </w:rPr>
              <w:t>-1.000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6"/>
              <w:jc w:val="center"/>
              <w:rPr>
                <w:sz w:val="20"/>
              </w:rPr>
            </w:pPr>
            <w:r>
              <w:rPr>
                <w:sz w:val="20"/>
              </w:rPr>
              <w:t>-1,396.863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17.983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25" w:right="195"/>
              <w:jc w:val="center"/>
              <w:rPr>
                <w:sz w:val="20"/>
              </w:rPr>
            </w:pPr>
            <w:r>
              <w:rPr>
                <w:sz w:val="20"/>
              </w:rPr>
              <w:t>-12.857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51"/>
              <w:rPr>
                <w:sz w:val="20"/>
              </w:rPr>
            </w:pPr>
            <w:r>
              <w:rPr>
                <w:sz w:val="20"/>
              </w:rPr>
              <w:t>-1.004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6"/>
              <w:jc w:val="center"/>
              <w:rPr>
                <w:sz w:val="20"/>
              </w:rPr>
            </w:pPr>
            <w:r>
              <w:rPr>
                <w:sz w:val="20"/>
              </w:rPr>
              <w:t>3,612.443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49"/>
              <w:rPr>
                <w:sz w:val="20"/>
              </w:rPr>
            </w:pPr>
            <w:r>
              <w:rPr>
                <w:sz w:val="20"/>
              </w:rPr>
              <w:t>LINK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29.427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3.003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0.268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0.131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29.526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2.413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0.564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0.429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0.134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1.435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0.687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0.121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29.908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2.097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0.458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0.857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0.091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30.086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1.451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0.375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1.344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01"/>
              <w:rPr>
                <w:sz w:val="20"/>
              </w:rPr>
            </w:pPr>
            <w:r>
              <w:rPr>
                <w:sz w:val="20"/>
              </w:rPr>
              <w:t>META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29.091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0.182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0.445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29.256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1.220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0.590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29.397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1.182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0.269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0.743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0.019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29.516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0.960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0.004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30.043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0.126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82"/>
              <w:rPr>
                <w:sz w:val="20"/>
              </w:rPr>
            </w:pPr>
            <w:r>
              <w:rPr>
                <w:sz w:val="20"/>
              </w:rPr>
              <w:t>2.203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0.011</w:t>
            </w:r>
          </w:p>
        </w:tc>
      </w:tr>
      <w:tr>
        <w:trPr>
          <w:trHeight w:val="311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PTPP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30.433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19.133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0.155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1.832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30.606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15.960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0.128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2.197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0.018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31.610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0.824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82"/>
              <w:rPr>
                <w:sz w:val="20"/>
              </w:rPr>
            </w:pPr>
            <w:r>
              <w:rPr>
                <w:sz w:val="20"/>
              </w:rPr>
              <w:t>2.818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48"/>
        <w:gridCol w:w="785"/>
        <w:gridCol w:w="1641"/>
        <w:gridCol w:w="1121"/>
        <w:gridCol w:w="849"/>
        <w:gridCol w:w="991"/>
        <w:gridCol w:w="1134"/>
      </w:tblGrid>
      <w:tr>
        <w:trPr>
          <w:trHeight w:val="306" w:hRule="atLeast"/>
        </w:trPr>
        <w:tc>
          <w:tcPr>
            <w:tcW w:w="46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530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2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9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15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Y</w:t>
            </w:r>
          </w:p>
        </w:tc>
      </w:tr>
      <w:tr>
        <w:trPr>
          <w:trHeight w:val="469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line="228" w:lineRule="exact"/>
              <w:ind w:left="527" w:right="35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LN (Total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Assets)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right="2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TATO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53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2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ROA</w:t>
            </w:r>
          </w:p>
        </w:tc>
      </w:tr>
      <w:tr>
        <w:trPr>
          <w:trHeight w:val="30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31.649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0.427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09"/>
              <w:rPr>
                <w:sz w:val="20"/>
              </w:rPr>
            </w:pPr>
            <w:r>
              <w:rPr>
                <w:sz w:val="20"/>
              </w:rPr>
              <w:t>0.302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2.878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0.007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31.685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0.298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2.887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0.006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37"/>
              <w:rPr>
                <w:sz w:val="20"/>
              </w:rPr>
            </w:pPr>
            <w:r>
              <w:rPr>
                <w:sz w:val="20"/>
              </w:rPr>
              <w:t>SUPR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30.088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2.605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0.163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2.930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-0.105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30.044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1.255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2.755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</w:tr>
      <w:tr>
        <w:trPr>
          <w:trHeight w:val="317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30.120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1.279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0.160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2.303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0.059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30.085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5.483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0.178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2.624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29.893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8.443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0.197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1.096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0.098</w:t>
            </w:r>
          </w:p>
        </w:tc>
      </w:tr>
      <w:tr>
        <w:trPr>
          <w:trHeight w:val="31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53"/>
              <w:rPr>
                <w:sz w:val="20"/>
              </w:rPr>
            </w:pPr>
            <w:r>
              <w:rPr>
                <w:sz w:val="20"/>
              </w:rPr>
              <w:t>TBIG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31.002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0.849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0.148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6.912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0.024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31.061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4.817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4.589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0.028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31.229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3.790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0.146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2.925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0.029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31.366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6.519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0.148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3.277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0.038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31.395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4.706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0.151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2.950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0.039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1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01"/>
              <w:rPr>
                <w:sz w:val="20"/>
              </w:rPr>
            </w:pPr>
            <w:r>
              <w:rPr>
                <w:sz w:val="20"/>
              </w:rPr>
              <w:t>TLKM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32.960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3.167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0.634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0.758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0.131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33.030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3.354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0.613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0.887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0.125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33.140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2.712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0.553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1.043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0.120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33.256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2.753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9"/>
              <w:rPr>
                <w:sz w:val="20"/>
              </w:rPr>
            </w:pPr>
            <w:r>
              <w:rPr>
                <w:sz w:val="20"/>
              </w:rPr>
              <w:t>0.517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0.122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33.248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2.489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0.535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0.844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0.101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32"/>
              <w:rPr>
                <w:sz w:val="20"/>
              </w:rPr>
            </w:pPr>
            <w:r>
              <w:rPr>
                <w:sz w:val="20"/>
              </w:rPr>
              <w:t>TOTL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28.803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1.815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0.862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0.063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28.717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1.381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0.835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0.059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28.692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1.108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0.794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0.038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28.726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0.875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0.058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0.034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28.654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0.819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0.033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1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193"/>
              <w:rPr>
                <w:sz w:val="20"/>
              </w:rPr>
            </w:pPr>
            <w:r>
              <w:rPr>
                <w:sz w:val="20"/>
              </w:rPr>
              <w:t>TOWR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30.765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4.361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1.858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30.951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4.613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0.233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2.158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0.085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31.165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4.707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2.363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0.083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31.818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4.645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0.131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4.458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0.052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31.815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3.796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3.547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0.053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13"/>
              <w:rPr>
                <w:sz w:val="20"/>
              </w:rPr>
            </w:pPr>
            <w:r>
              <w:rPr>
                <w:sz w:val="20"/>
              </w:rPr>
              <w:t>WIKA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31.712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0.862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0.526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31.760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0.929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0.438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0.042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31.852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1.069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0.243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31.871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0.568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0.257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31.949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0.286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1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01"/>
              <w:rPr>
                <w:sz w:val="20"/>
              </w:rPr>
            </w:pPr>
            <w:r>
              <w:rPr>
                <w:sz w:val="20"/>
              </w:rPr>
              <w:t>WSKT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32.454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0.789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0.392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3.306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32.440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3.210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0.008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32.291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1.048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5.369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-0.090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32.272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1.081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0.118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5.701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-0.018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32.218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0.728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5.896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-0.017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48"/>
        <w:gridCol w:w="785"/>
        <w:gridCol w:w="1641"/>
        <w:gridCol w:w="1121"/>
        <w:gridCol w:w="849"/>
        <w:gridCol w:w="991"/>
        <w:gridCol w:w="1134"/>
      </w:tblGrid>
      <w:tr>
        <w:trPr>
          <w:trHeight w:val="306" w:hRule="atLeast"/>
        </w:trPr>
        <w:tc>
          <w:tcPr>
            <w:tcW w:w="461" w:type="dxa"/>
            <w:vMerge w:val="restart"/>
            <w:tcBorders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530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2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9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15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Y</w:t>
            </w:r>
          </w:p>
        </w:tc>
      </w:tr>
      <w:tr>
        <w:trPr>
          <w:trHeight w:val="469" w:hRule="atLeast"/>
        </w:trPr>
        <w:tc>
          <w:tcPr>
            <w:tcW w:w="461" w:type="dxa"/>
            <w:vMerge/>
            <w:tcBorders>
              <w:top w:val="nil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line="228" w:lineRule="exact"/>
              <w:ind w:left="527" w:right="35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LN (Total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Assets)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221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TATO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53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2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ROA</w:t>
            </w:r>
          </w:p>
        </w:tc>
      </w:tr>
      <w:tr>
        <w:trPr>
          <w:trHeight w:val="304" w:hRule="atLeast"/>
        </w:trPr>
        <w:tc>
          <w:tcPr>
            <w:tcW w:w="461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5"/>
              <w:ind w:left="1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5"/>
              <w:ind w:left="258"/>
              <w:rPr>
                <w:sz w:val="20"/>
              </w:rPr>
            </w:pPr>
            <w:r>
              <w:rPr>
                <w:sz w:val="20"/>
              </w:rPr>
              <w:t>IDPR</w:t>
            </w: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28.285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1.458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09"/>
              <w:rPr>
                <w:sz w:val="20"/>
              </w:rPr>
            </w:pPr>
            <w:r>
              <w:rPr>
                <w:sz w:val="20"/>
              </w:rPr>
              <w:t>0.478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0.574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28.317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0.649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-0.002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28.042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0.558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-0.253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28.035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1.413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-0.097</w:t>
            </w:r>
          </w:p>
        </w:tc>
      </w:tr>
      <w:tr>
        <w:trPr>
          <w:trHeight w:val="317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28.064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0.565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0.687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1.445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-0.001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13"/>
              <w:rPr>
                <w:sz w:val="20"/>
              </w:rPr>
            </w:pPr>
            <w:r>
              <w:rPr>
                <w:sz w:val="20"/>
              </w:rPr>
              <w:t>OASA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24.610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2.639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24.581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3.244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-0.035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24.570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2.843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0.026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-0.010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24.592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6.347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0.071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26.406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2.883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2.399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0.015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98"/>
              <w:rPr>
                <w:sz w:val="20"/>
              </w:rPr>
            </w:pPr>
            <w:r>
              <w:rPr>
                <w:sz w:val="20"/>
              </w:rPr>
              <w:t>POWR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30.573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1.542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30.544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1.721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0.086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30.572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1.183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0.347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30.596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0.973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0.379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0.067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30.695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0.946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0.053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37"/>
              <w:rPr>
                <w:sz w:val="20"/>
              </w:rPr>
            </w:pPr>
            <w:r>
              <w:rPr>
                <w:sz w:val="20"/>
              </w:rPr>
              <w:t>PBSA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27.223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0.973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9"/>
              <w:rPr>
                <w:sz w:val="20"/>
              </w:rPr>
            </w:pPr>
            <w:r>
              <w:rPr>
                <w:sz w:val="20"/>
              </w:rPr>
              <w:t>0.540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0.224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0.064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27.307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0.976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0.841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0.344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0.018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27.278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0.833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0.787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27.379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0.942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0.359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0.337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0.107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27.478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1.413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0.853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0.329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0.156</w:t>
            </w:r>
          </w:p>
        </w:tc>
      </w:tr>
      <w:tr>
        <w:trPr>
          <w:trHeight w:val="311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32"/>
              <w:rPr>
                <w:sz w:val="20"/>
              </w:rPr>
            </w:pPr>
            <w:r>
              <w:rPr>
                <w:sz w:val="20"/>
              </w:rPr>
              <w:t>PORT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28.359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1.656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0.579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-0.020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28.430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1.389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0.645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-0.004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28.435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1.298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0.578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-0.032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28.251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2.190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-0.045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28.236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2.504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0.686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13"/>
              <w:rPr>
                <w:sz w:val="20"/>
              </w:rPr>
            </w:pPr>
            <w:r>
              <w:rPr>
                <w:sz w:val="20"/>
              </w:rPr>
              <w:t>TGRA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26.878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6.072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0.097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0.299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27.051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1.091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26.819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1.138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0.241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26.870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0.677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0.083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0.278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26.899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0.406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0.029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0.292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0.014</w:t>
            </w:r>
          </w:p>
        </w:tc>
      </w:tr>
      <w:tr>
        <w:trPr>
          <w:trHeight w:val="306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41"/>
              <w:rPr>
                <w:sz w:val="20"/>
              </w:rPr>
            </w:pPr>
            <w:r>
              <w:rPr>
                <w:sz w:val="20"/>
              </w:rPr>
              <w:t>TOPS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28.847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5" w:right="194"/>
              <w:jc w:val="center"/>
              <w:rPr>
                <w:sz w:val="20"/>
              </w:rPr>
            </w:pPr>
            <w:r>
              <w:rPr>
                <w:sz w:val="20"/>
              </w:rPr>
              <w:t>20.205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1.465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28.643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7.612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9"/>
              <w:rPr>
                <w:sz w:val="20"/>
              </w:rPr>
            </w:pPr>
            <w:r>
              <w:rPr>
                <w:sz w:val="20"/>
              </w:rPr>
              <w:t>0.248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1.327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-0.070</w:t>
            </w:r>
          </w:p>
        </w:tc>
      </w:tr>
      <w:tr>
        <w:trPr>
          <w:trHeight w:val="309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28.486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1.971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1.779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-0.058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28.490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1.967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0.257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1.787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28.506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2.210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2.183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-0.039</w:t>
            </w:r>
          </w:p>
        </w:tc>
      </w:tr>
      <w:tr>
        <w:trPr>
          <w:trHeight w:val="313" w:hRule="atLeast"/>
        </w:trPr>
        <w:tc>
          <w:tcPr>
            <w:tcW w:w="461" w:type="dxa"/>
            <w:vMerge w:val="restart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4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MPOW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26.469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0.590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0.187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26.340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23" w:right="195"/>
              <w:jc w:val="center"/>
              <w:rPr>
                <w:sz w:val="20"/>
              </w:rPr>
            </w:pPr>
            <w:r>
              <w:rPr>
                <w:sz w:val="20"/>
              </w:rPr>
              <w:t>0.612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0.179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48"/>
        <w:gridCol w:w="785"/>
        <w:gridCol w:w="1641"/>
        <w:gridCol w:w="1121"/>
        <w:gridCol w:w="849"/>
        <w:gridCol w:w="991"/>
        <w:gridCol w:w="1134"/>
      </w:tblGrid>
      <w:tr>
        <w:trPr>
          <w:trHeight w:val="306" w:hRule="atLeast"/>
        </w:trPr>
        <w:tc>
          <w:tcPr>
            <w:tcW w:w="461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</w:p>
        </w:tc>
        <w:tc>
          <w:tcPr>
            <w:tcW w:w="7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Tahun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530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22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292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15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45"/>
              <w:ind w:left="37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Y</w:t>
            </w:r>
          </w:p>
        </w:tc>
      </w:tr>
      <w:tr>
        <w:trPr>
          <w:trHeight w:val="469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line="228" w:lineRule="exact"/>
              <w:ind w:left="527" w:right="359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LN (Total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Assets)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right="2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MBVE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TATO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53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4D59B"/>
          </w:tcPr>
          <w:p>
            <w:pPr>
              <w:pStyle w:val="TableParagraph"/>
              <w:spacing w:before="127"/>
              <w:ind w:left="125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ROA</w:t>
            </w:r>
          </w:p>
        </w:tc>
      </w:tr>
      <w:tr>
        <w:trPr>
          <w:trHeight w:val="30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26.277</w:t>
            </w:r>
          </w:p>
        </w:tc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0.401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209"/>
              <w:rPr>
                <w:sz w:val="20"/>
              </w:rPr>
            </w:pPr>
            <w:r>
              <w:rPr>
                <w:sz w:val="20"/>
              </w:rPr>
              <w:t>0.150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-0.000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26.197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0.601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0.176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0.011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26.027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0.199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-0.054</w:t>
            </w:r>
          </w:p>
        </w:tc>
      </w:tr>
      <w:tr>
        <w:trPr>
          <w:trHeight w:val="311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13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37"/>
              <w:rPr>
                <w:sz w:val="20"/>
              </w:rPr>
            </w:pPr>
            <w:r>
              <w:rPr>
                <w:sz w:val="20"/>
              </w:rPr>
              <w:t>GMFI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30.006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1.279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1.256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0.041</w:t>
            </w:r>
          </w:p>
        </w:tc>
      </w:tr>
      <w:tr>
        <w:trPr>
          <w:trHeight w:val="317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29.984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1.317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0.687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1.851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-0.004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29.625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-1.431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0.487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6"/>
              <w:jc w:val="center"/>
              <w:rPr>
                <w:sz w:val="20"/>
              </w:rPr>
            </w:pPr>
            <w:r>
              <w:rPr>
                <w:sz w:val="20"/>
              </w:rPr>
              <w:t>-3.434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-0.631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29.366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-0.433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6"/>
              <w:jc w:val="center"/>
              <w:rPr>
                <w:sz w:val="20"/>
              </w:rPr>
            </w:pPr>
            <w:r>
              <w:rPr>
                <w:sz w:val="20"/>
              </w:rPr>
              <w:t>-2.175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-0.320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29.447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-0.358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6"/>
              <w:jc w:val="center"/>
              <w:rPr>
                <w:sz w:val="20"/>
              </w:rPr>
            </w:pPr>
            <w:r>
              <w:rPr>
                <w:sz w:val="20"/>
              </w:rPr>
              <w:t>-2.180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</w:tr>
      <w:tr>
        <w:trPr>
          <w:trHeight w:val="311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13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249"/>
              <w:rPr>
                <w:sz w:val="20"/>
              </w:rPr>
            </w:pPr>
            <w:r>
              <w:rPr>
                <w:sz w:val="20"/>
              </w:rPr>
              <w:t>PPRE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29.465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1.146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0.488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0.069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29.680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0.776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1.454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0.057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29.562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0.943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0.339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1.426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29.581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0.591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0.399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1.360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0.021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29.658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0.398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0.479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1.409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0.024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98"/>
              <w:rPr>
                <w:sz w:val="20"/>
              </w:rPr>
            </w:pPr>
            <w:r>
              <w:rPr>
                <w:sz w:val="20"/>
              </w:rPr>
              <w:t>WEGE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29.404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1.075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0.988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1.757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0.075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29.455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1.191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0.737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1.520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0.074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29.436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1.116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9"/>
              <w:rPr>
                <w:sz w:val="20"/>
              </w:rPr>
            </w:pPr>
            <w:r>
              <w:rPr>
                <w:sz w:val="20"/>
              </w:rPr>
              <w:t>0.462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1.771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0.026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29.418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0.764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0.530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1.508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0.036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29.322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0.562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0.436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1.136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0.042</w:t>
            </w:r>
          </w:p>
        </w:tc>
      </w:tr>
      <w:tr>
        <w:trPr>
          <w:trHeight w:val="314" w:hRule="atLeast"/>
        </w:trPr>
        <w:tc>
          <w:tcPr>
            <w:tcW w:w="46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3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41"/>
              <w:rPr>
                <w:sz w:val="20"/>
              </w:rPr>
            </w:pPr>
            <w:r>
              <w:rPr>
                <w:sz w:val="20"/>
              </w:rPr>
              <w:t>IPCM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27.779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2.487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0.627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0.063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27.877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0.857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</w:tr>
      <w:tr>
        <w:trPr>
          <w:trHeight w:val="311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27.973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1.723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0.495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0.057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27.987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1.344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9"/>
              <w:rPr>
                <w:sz w:val="20"/>
              </w:rPr>
            </w:pPr>
            <w:r>
              <w:rPr>
                <w:sz w:val="20"/>
              </w:rPr>
              <w:t>0.574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0.096</w:t>
            </w:r>
          </w:p>
        </w:tc>
      </w:tr>
      <w:tr>
        <w:trPr>
          <w:trHeight w:val="314" w:hRule="atLeast"/>
        </w:trPr>
        <w:tc>
          <w:tcPr>
            <w:tcW w:w="46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28.029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1.210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209"/>
              <w:rPr>
                <w:sz w:val="20"/>
              </w:rPr>
            </w:pPr>
            <w:r>
              <w:rPr>
                <w:sz w:val="20"/>
              </w:rPr>
              <w:t>0.659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1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0.101</w:t>
            </w:r>
          </w:p>
        </w:tc>
      </w:tr>
      <w:tr>
        <w:trPr>
          <w:trHeight w:val="304" w:hRule="atLeast"/>
        </w:trPr>
        <w:tc>
          <w:tcPr>
            <w:tcW w:w="46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270"/>
              <w:rPr>
                <w:sz w:val="20"/>
              </w:rPr>
            </w:pPr>
            <w:r>
              <w:rPr>
                <w:sz w:val="20"/>
              </w:rPr>
              <w:t>SSIA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29.633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9"/>
              <w:rPr>
                <w:sz w:val="20"/>
              </w:rPr>
            </w:pPr>
            <w:r>
              <w:rPr>
                <w:sz w:val="20"/>
              </w:rPr>
              <w:t>0.497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0.689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0.012</w:t>
            </w:r>
          </w:p>
        </w:tc>
      </w:tr>
      <w:tr>
        <w:trPr>
          <w:trHeight w:val="316" w:hRule="atLeast"/>
        </w:trPr>
        <w:tc>
          <w:tcPr>
            <w:tcW w:w="46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29.722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0.680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209"/>
              <w:rPr>
                <w:sz w:val="20"/>
              </w:rPr>
            </w:pPr>
            <w:r>
              <w:rPr>
                <w:sz w:val="20"/>
              </w:rPr>
              <w:t>0.495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0.807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0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0.017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6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29.663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0.618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209"/>
              <w:rPr>
                <w:sz w:val="20"/>
              </w:rPr>
            </w:pPr>
            <w:r>
              <w:rPr>
                <w:sz w:val="20"/>
              </w:rPr>
              <w:t>0.387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0.802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-0.010</w:t>
            </w:r>
          </w:p>
        </w:tc>
      </w:tr>
      <w:tr>
        <w:trPr>
          <w:trHeight w:val="313" w:hRule="atLeast"/>
        </w:trPr>
        <w:tc>
          <w:tcPr>
            <w:tcW w:w="46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29.679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0.544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209"/>
              <w:rPr>
                <w:sz w:val="20"/>
              </w:rPr>
            </w:pPr>
            <w:r>
              <w:rPr>
                <w:sz w:val="20"/>
              </w:rPr>
              <w:t>0.304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5" w:right="85"/>
              <w:jc w:val="center"/>
              <w:rPr>
                <w:sz w:val="20"/>
              </w:rPr>
            </w:pPr>
            <w:r>
              <w:rPr>
                <w:sz w:val="20"/>
              </w:rPr>
              <w:t>-0.025</w:t>
            </w:r>
          </w:p>
        </w:tc>
      </w:tr>
      <w:tr>
        <w:trPr>
          <w:trHeight w:val="340" w:hRule="atLeast"/>
        </w:trPr>
        <w:tc>
          <w:tcPr>
            <w:tcW w:w="46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534" w:right="507"/>
              <w:jc w:val="center"/>
              <w:rPr>
                <w:sz w:val="20"/>
              </w:rPr>
            </w:pPr>
            <w:r>
              <w:rPr>
                <w:sz w:val="20"/>
              </w:rPr>
              <w:t>29.746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0.293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9"/>
              <w:rPr>
                <w:sz w:val="20"/>
              </w:rPr>
            </w:pPr>
            <w:r>
              <w:rPr>
                <w:sz w:val="20"/>
              </w:rPr>
              <w:t>0.436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53" w:right="119"/>
              <w:jc w:val="center"/>
              <w:rPr>
                <w:sz w:val="20"/>
              </w:rPr>
            </w:pPr>
            <w:r>
              <w:rPr>
                <w:sz w:val="20"/>
              </w:rPr>
              <w:t>0.946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60"/>
              <w:ind w:left="125" w:right="83"/>
              <w:jc w:val="center"/>
              <w:rPr>
                <w:sz w:val="20"/>
              </w:rPr>
            </w:pPr>
            <w:r>
              <w:rPr>
                <w:sz w:val="20"/>
              </w:rPr>
              <w:t>0.025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951" w:right="1495" w:firstLine="0"/>
        <w:jc w:val="center"/>
        <w:rPr>
          <w:b/>
          <w:sz w:val="24"/>
        </w:rPr>
      </w:pPr>
      <w:bookmarkStart w:name="_bookmark116" w:id="179"/>
      <w:bookmarkEnd w:id="179"/>
      <w:r>
        <w:rPr/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</w:t>
      </w:r>
    </w:p>
    <w:p>
      <w:pPr>
        <w:pStyle w:val="Heading2"/>
        <w:spacing w:before="200"/>
        <w:ind w:left="952" w:right="1495"/>
        <w:jc w:val="center"/>
      </w:pPr>
      <w:r>
        <w:rPr/>
        <w:t>CONTOH LAPORAN</w:t>
      </w:r>
      <w:r>
        <w:rPr>
          <w:spacing w:val="-4"/>
        </w:rPr>
        <w:t> </w:t>
      </w:r>
      <w:r>
        <w:rPr/>
        <w:t>KEUANGAN</w:t>
      </w:r>
    </w:p>
    <w:p>
      <w:pPr>
        <w:pStyle w:val="BodyText"/>
        <w:spacing w:before="3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1771650</wp:posOffset>
            </wp:positionH>
            <wp:positionV relativeFrom="paragraph">
              <wp:posOffset>195131</wp:posOffset>
            </wp:positionV>
            <wp:extent cx="4419411" cy="4087272"/>
            <wp:effectExtent l="0" t="0" r="0" b="0"/>
            <wp:wrapTopAndBottom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11" cy="408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1523364</wp:posOffset>
            </wp:positionH>
            <wp:positionV relativeFrom="paragraph">
              <wp:posOffset>192708</wp:posOffset>
            </wp:positionV>
            <wp:extent cx="4790377" cy="256032"/>
            <wp:effectExtent l="0" t="0" r="0" b="0"/>
            <wp:wrapTopAndBottom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377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4792975" cy="4346257"/>
            <wp:effectExtent l="0" t="0" r="0" b="0"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75" cy="434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1540510</wp:posOffset>
            </wp:positionH>
            <wp:positionV relativeFrom="paragraph">
              <wp:posOffset>240964</wp:posOffset>
            </wp:positionV>
            <wp:extent cx="4692209" cy="250698"/>
            <wp:effectExtent l="0" t="0" r="0" b="0"/>
            <wp:wrapTopAndBottom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209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ind w:left="1057"/>
        <w:rPr>
          <w:sz w:val="20"/>
        </w:rPr>
      </w:pPr>
      <w:r>
        <w:rPr>
          <w:sz w:val="20"/>
        </w:rPr>
        <w:drawing>
          <wp:inline distT="0" distB="0" distL="0" distR="0">
            <wp:extent cx="4900261" cy="4530471"/>
            <wp:effectExtent l="0" t="0" r="0" b="0"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61" cy="45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1540510</wp:posOffset>
            </wp:positionH>
            <wp:positionV relativeFrom="paragraph">
              <wp:posOffset>155246</wp:posOffset>
            </wp:positionV>
            <wp:extent cx="4694603" cy="250698"/>
            <wp:effectExtent l="0" t="0" r="0" b="0"/>
            <wp:wrapTopAndBottom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603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ind w:left="1136"/>
        <w:rPr>
          <w:sz w:val="20"/>
        </w:rPr>
      </w:pPr>
      <w:r>
        <w:rPr>
          <w:sz w:val="20"/>
        </w:rPr>
        <w:drawing>
          <wp:inline distT="0" distB="0" distL="0" distR="0">
            <wp:extent cx="4734685" cy="4781550"/>
            <wp:effectExtent l="0" t="0" r="0" b="0"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68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1540510</wp:posOffset>
            </wp:positionH>
            <wp:positionV relativeFrom="paragraph">
              <wp:posOffset>147344</wp:posOffset>
            </wp:positionV>
            <wp:extent cx="4693217" cy="250698"/>
            <wp:effectExtent l="0" t="0" r="0" b="0"/>
            <wp:wrapTopAndBottom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217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ind w:left="1245"/>
        <w:rPr>
          <w:sz w:val="20"/>
        </w:rPr>
      </w:pPr>
      <w:r>
        <w:rPr>
          <w:sz w:val="20"/>
        </w:rPr>
        <w:drawing>
          <wp:inline distT="0" distB="0" distL="0" distR="0">
            <wp:extent cx="4687909" cy="3507866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909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1540510</wp:posOffset>
            </wp:positionH>
            <wp:positionV relativeFrom="paragraph">
              <wp:posOffset>130801</wp:posOffset>
            </wp:positionV>
            <wp:extent cx="4694603" cy="250698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603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ind w:left="1319"/>
        <w:rPr>
          <w:sz w:val="20"/>
        </w:rPr>
      </w:pPr>
      <w:r>
        <w:rPr>
          <w:sz w:val="20"/>
        </w:rPr>
        <w:drawing>
          <wp:inline distT="0" distB="0" distL="0" distR="0">
            <wp:extent cx="5329703" cy="2100738"/>
            <wp:effectExtent l="0" t="0" r="0" b="0"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03" cy="21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1547494</wp:posOffset>
            </wp:positionH>
            <wp:positionV relativeFrom="paragraph">
              <wp:posOffset>243504</wp:posOffset>
            </wp:positionV>
            <wp:extent cx="5029329" cy="250698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29" cy="25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ind w:left="1151"/>
        <w:rPr>
          <w:sz w:val="20"/>
        </w:rPr>
      </w:pPr>
      <w:r>
        <w:rPr>
          <w:sz w:val="20"/>
        </w:rPr>
        <w:drawing>
          <wp:inline distT="0" distB="0" distL="0" distR="0">
            <wp:extent cx="4725153" cy="5057775"/>
            <wp:effectExtent l="0" t="0" r="0" b="0"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153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1540510</wp:posOffset>
            </wp:positionH>
            <wp:positionV relativeFrom="paragraph">
              <wp:posOffset>172109</wp:posOffset>
            </wp:positionV>
            <wp:extent cx="4706504" cy="234695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504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1218"/>
        <w:rPr>
          <w:sz w:val="20"/>
        </w:rPr>
      </w:pPr>
      <w:r>
        <w:rPr>
          <w:sz w:val="20"/>
        </w:rPr>
        <w:drawing>
          <wp:inline distT="0" distB="0" distL="0" distR="0">
            <wp:extent cx="4725703" cy="2762250"/>
            <wp:effectExtent l="0" t="0" r="0" b="0"/>
            <wp:docPr id="4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703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1540510</wp:posOffset>
            </wp:positionH>
            <wp:positionV relativeFrom="paragraph">
              <wp:posOffset>99053</wp:posOffset>
            </wp:positionV>
            <wp:extent cx="4705497" cy="234696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49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951" w:right="1495" w:firstLine="0"/>
        <w:jc w:val="center"/>
        <w:rPr>
          <w:b/>
          <w:sz w:val="24"/>
        </w:rPr>
      </w:pPr>
      <w:bookmarkStart w:name="_bookmark117" w:id="180"/>
      <w:bookmarkEnd w:id="180"/>
      <w:r>
        <w:rPr/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</w:p>
    <w:p>
      <w:pPr>
        <w:pStyle w:val="Heading2"/>
        <w:spacing w:before="200"/>
        <w:ind w:left="948" w:right="1495"/>
        <w:jc w:val="center"/>
      </w:pPr>
      <w:r>
        <w:rPr/>
        <w:t>Perusahaan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Memakai Mata</w:t>
      </w:r>
      <w:r>
        <w:rPr>
          <w:spacing w:val="-5"/>
        </w:rPr>
        <w:t> </w:t>
      </w:r>
      <w:r>
        <w:rPr/>
        <w:t>Uang</w:t>
      </w:r>
      <w:r>
        <w:rPr>
          <w:spacing w:val="-1"/>
        </w:rPr>
        <w:t> </w:t>
      </w:r>
      <w:r>
        <w:rPr/>
        <w:t>Asing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1556385</wp:posOffset>
            </wp:positionH>
            <wp:positionV relativeFrom="paragraph">
              <wp:posOffset>116391</wp:posOffset>
            </wp:positionV>
            <wp:extent cx="4709612" cy="4646866"/>
            <wp:effectExtent l="0" t="0" r="0" b="0"/>
            <wp:wrapTopAndBottom/>
            <wp:docPr id="4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612" cy="464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1564005</wp:posOffset>
            </wp:positionH>
            <wp:positionV relativeFrom="paragraph">
              <wp:posOffset>5003986</wp:posOffset>
            </wp:positionV>
            <wp:extent cx="4630306" cy="2165604"/>
            <wp:effectExtent l="0" t="0" r="0" b="0"/>
            <wp:wrapTopAndBottom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306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7"/>
        </w:rPr>
      </w:pPr>
    </w:p>
    <w:p>
      <w:pPr>
        <w:spacing w:after="0"/>
        <w:rPr>
          <w:sz w:val="27"/>
        </w:rPr>
        <w:sectPr>
          <w:pgSz w:w="11920" w:h="16850"/>
          <w:pgMar w:header="0" w:footer="910" w:top="1600" w:bottom="1100" w:left="1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line="410" w:lineRule="auto" w:before="90"/>
        <w:ind w:left="4018" w:right="4560" w:hanging="4"/>
        <w:jc w:val="center"/>
        <w:rPr>
          <w:b/>
          <w:sz w:val="24"/>
        </w:rPr>
      </w:pPr>
      <w:bookmarkStart w:name="_bookmark118" w:id="181"/>
      <w:bookmarkEnd w:id="181"/>
      <w:r>
        <w:rPr/>
      </w:r>
      <w:r>
        <w:rPr>
          <w:b/>
          <w:sz w:val="24"/>
        </w:rPr>
        <w:t>Lampiran 6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Kartu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Bimbingan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group style="position:absolute;margin-left:113.099998pt;margin-top:11.82417pt;width:396.85pt;height:561.35pt;mso-position-horizontal-relative:page;mso-position-vertical-relative:paragraph;z-index:-15697408;mso-wrap-distance-left:0;mso-wrap-distance-right:0" coordorigin="2262,236" coordsize="7937,11227">
            <v:shape style="position:absolute;left:3582;top:6937;width:1650;height:1133" type="#_x0000_t75" stroked="false">
              <v:imagedata r:id="rId9" o:title=""/>
            </v:shape>
            <v:shape style="position:absolute;left:2262;top:236;width:7937;height:11227" type="#_x0000_t75" stroked="false">
              <v:imagedata r:id="rId50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20" w:h="16850"/>
          <w:pgMar w:header="0" w:footer="910" w:top="1600" w:bottom="1180" w:left="1320" w:right="200"/>
        </w:sect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spacing w:line="410" w:lineRule="auto" w:before="90"/>
        <w:ind w:left="3766" w:right="4212" w:firstLine="542"/>
        <w:jc w:val="left"/>
      </w:pPr>
      <w:bookmarkStart w:name="_bookmark119" w:id="182"/>
      <w:bookmarkEnd w:id="182"/>
      <w:r>
        <w:rPr>
          <w:b w:val="0"/>
        </w:rPr>
      </w:r>
      <w:r>
        <w:rPr/>
        <w:t>Lampiran 7</w:t>
      </w:r>
      <w:r>
        <w:rPr>
          <w:spacing w:val="1"/>
        </w:rPr>
        <w:t> </w:t>
      </w:r>
      <w:r>
        <w:rPr/>
        <w:t>Daftar</w:t>
      </w:r>
      <w:r>
        <w:rPr>
          <w:spacing w:val="-15"/>
        </w:rPr>
        <w:t> </w:t>
      </w:r>
      <w:r>
        <w:rPr/>
        <w:t>Riwayat</w:t>
      </w:r>
      <w:r>
        <w:rPr>
          <w:spacing w:val="-13"/>
        </w:rPr>
        <w:t> </w:t>
      </w:r>
      <w:r>
        <w:rPr/>
        <w:t>Hidup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tabs>
          <w:tab w:pos="2388" w:val="left" w:leader="none"/>
        </w:tabs>
        <w:spacing w:before="1"/>
        <w:ind w:left="948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5808979</wp:posOffset>
            </wp:positionH>
            <wp:positionV relativeFrom="paragraph">
              <wp:posOffset>199302</wp:posOffset>
            </wp:positionV>
            <wp:extent cx="1066800" cy="1282065"/>
            <wp:effectExtent l="0" t="0" r="0" b="0"/>
            <wp:wrapNone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Nama</w:t>
        <w:tab/>
        <w:t>: Diana</w:t>
      </w:r>
      <w:r>
        <w:rPr>
          <w:spacing w:val="-5"/>
        </w:rPr>
        <w:t> </w:t>
      </w:r>
      <w:r>
        <w:rPr/>
        <w:t>Fidia</w:t>
      </w:r>
    </w:p>
    <w:p>
      <w:pPr>
        <w:pStyle w:val="BodyText"/>
        <w:tabs>
          <w:tab w:pos="3716" w:val="right" w:leader="none"/>
        </w:tabs>
        <w:spacing w:before="180"/>
        <w:ind w:left="948"/>
      </w:pPr>
      <w:r>
        <w:rPr/>
        <w:t>NIM</w:t>
        <w:tab/>
        <w:t>2032500734</w:t>
      </w:r>
    </w:p>
    <w:p>
      <w:pPr>
        <w:pStyle w:val="BodyText"/>
        <w:spacing w:before="183"/>
        <w:ind w:left="948"/>
      </w:pPr>
      <w:r>
        <w:rPr>
          <w:spacing w:val="-1"/>
        </w:rPr>
        <w:t>Program </w:t>
      </w:r>
      <w:r>
        <w:rPr/>
        <w:t>Studi</w:t>
      </w:r>
      <w:r>
        <w:rPr>
          <w:spacing w:val="-15"/>
        </w:rPr>
        <w:t> </w:t>
      </w:r>
      <w:r>
        <w:rPr/>
        <w:t>:</w:t>
      </w:r>
      <w:r>
        <w:rPr>
          <w:spacing w:val="1"/>
        </w:rPr>
        <w:t> </w:t>
      </w:r>
      <w:r>
        <w:rPr/>
        <w:t>Akuntansi</w:t>
      </w:r>
      <w:r>
        <w:rPr>
          <w:spacing w:val="-1"/>
        </w:rPr>
        <w:t> </w:t>
      </w:r>
      <w:r>
        <w:rPr/>
        <w:t>Manajemen</w:t>
      </w:r>
    </w:p>
    <w:p>
      <w:pPr>
        <w:pStyle w:val="BodyText"/>
        <w:tabs>
          <w:tab w:pos="2388" w:val="left" w:leader="none"/>
        </w:tabs>
        <w:spacing w:line="398" w:lineRule="auto" w:before="182"/>
        <w:ind w:left="2388" w:right="3813" w:hanging="1440"/>
      </w:pPr>
      <w:r>
        <w:rPr/>
        <w:t>Alamat</w:t>
        <w:tab/>
        <w:t>: Jl. Pesantren, Gg. Aban, RT/RW: 002/004</w:t>
      </w:r>
      <w:r>
        <w:rPr>
          <w:spacing w:val="-57"/>
        </w:rPr>
        <w:t> </w:t>
      </w:r>
      <w:r>
        <w:rPr/>
        <w:t>Kreo</w:t>
      </w:r>
      <w:r>
        <w:rPr>
          <w:spacing w:val="-1"/>
        </w:rPr>
        <w:t> </w:t>
      </w:r>
      <w:r>
        <w:rPr/>
        <w:t>Selatan,</w:t>
      </w:r>
      <w:r>
        <w:rPr>
          <w:spacing w:val="-1"/>
        </w:rPr>
        <w:t> </w:t>
      </w:r>
      <w:r>
        <w:rPr/>
        <w:t>Larangan,</w:t>
      </w:r>
      <w:r>
        <w:rPr>
          <w:spacing w:val="4"/>
        </w:rPr>
        <w:t> </w:t>
      </w:r>
      <w:r>
        <w:rPr/>
        <w:t>Tangerang.</w:t>
      </w:r>
    </w:p>
    <w:p>
      <w:pPr>
        <w:pStyle w:val="BodyText"/>
        <w:tabs>
          <w:tab w:pos="3956" w:val="right" w:leader="none"/>
        </w:tabs>
        <w:spacing w:line="269" w:lineRule="exact"/>
        <w:ind w:left="948"/>
      </w:pPr>
      <w:r>
        <w:rPr/>
        <w:t>No.</w:t>
      </w:r>
      <w:r>
        <w:rPr>
          <w:spacing w:val="-2"/>
        </w:rPr>
        <w:t> </w:t>
      </w:r>
      <w:r>
        <w:rPr/>
        <w:t>Telp/Hp</w:t>
        <w:tab/>
        <w:t>085884746213</w:t>
      </w:r>
    </w:p>
    <w:p>
      <w:pPr>
        <w:pStyle w:val="BodyText"/>
        <w:tabs>
          <w:tab w:pos="2388" w:val="left" w:leader="none"/>
        </w:tabs>
        <w:spacing w:before="185"/>
        <w:ind w:left="948"/>
      </w:pPr>
      <w:r>
        <w:rPr/>
        <w:t>Email</w:t>
        <w:tab/>
        <w:t>:</w:t>
      </w:r>
      <w:r>
        <w:rPr>
          <w:spacing w:val="-4"/>
        </w:rPr>
        <w:t> </w:t>
      </w:r>
      <w:hyperlink r:id="rId52">
        <w:r>
          <w:rPr>
            <w:color w:val="0461C1"/>
            <w:u w:val="single" w:color="0461C1"/>
          </w:rPr>
          <w:t>2032500734@student.budiluhur.ac.id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ind w:left="948"/>
        <w:jc w:val="left"/>
      </w:pPr>
      <w:r>
        <w:rPr/>
        <w:t>Latar</w:t>
      </w:r>
      <w:r>
        <w:rPr>
          <w:spacing w:val="-8"/>
        </w:rPr>
        <w:t> </w:t>
      </w:r>
      <w:r>
        <w:rPr/>
        <w:t>Belakang</w:t>
      </w:r>
      <w:r>
        <w:rPr>
          <w:spacing w:val="-3"/>
        </w:rPr>
        <w:t> </w:t>
      </w:r>
      <w:r>
        <w:rPr/>
        <w:t>Pendidikan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tabs>
          <w:tab w:pos="3828" w:val="left" w:leader="none"/>
        </w:tabs>
        <w:ind w:left="1308"/>
      </w:pPr>
      <w:r>
        <w:rPr/>
        <w:t>1.   2008 – 2014</w:t>
        <w:tab/>
        <w:t>:</w:t>
      </w:r>
      <w:r>
        <w:rPr>
          <w:spacing w:val="-1"/>
        </w:rPr>
        <w:t> </w:t>
      </w:r>
      <w:r>
        <w:rPr/>
        <w:t>SDN</w:t>
      </w:r>
      <w:r>
        <w:rPr>
          <w:spacing w:val="-2"/>
        </w:rPr>
        <w:t> </w:t>
      </w:r>
      <w:r>
        <w:rPr/>
        <w:t>Kreo</w:t>
      </w:r>
      <w:r>
        <w:rPr>
          <w:spacing w:val="-1"/>
        </w:rPr>
        <w:t> </w:t>
      </w:r>
      <w:r>
        <w:rPr/>
        <w:t>2</w:t>
      </w:r>
    </w:p>
    <w:p>
      <w:pPr>
        <w:pStyle w:val="ListParagraph"/>
        <w:numPr>
          <w:ilvl w:val="0"/>
          <w:numId w:val="37"/>
        </w:numPr>
        <w:tabs>
          <w:tab w:pos="1669" w:val="left" w:leader="none"/>
          <w:tab w:pos="3828" w:val="left" w:leader="none"/>
        </w:tabs>
        <w:spacing w:line="240" w:lineRule="auto" w:before="137" w:after="0"/>
        <w:ind w:left="1668" w:right="0" w:hanging="361"/>
        <w:jc w:val="left"/>
        <w:rPr>
          <w:sz w:val="24"/>
        </w:rPr>
      </w:pPr>
      <w:r>
        <w:rPr>
          <w:sz w:val="24"/>
        </w:rPr>
        <w:t>2014 – 2017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SMP</w:t>
      </w:r>
      <w:r>
        <w:rPr>
          <w:spacing w:val="-1"/>
          <w:sz w:val="24"/>
        </w:rPr>
        <w:t> </w:t>
      </w:r>
      <w:r>
        <w:rPr>
          <w:sz w:val="24"/>
        </w:rPr>
        <w:t>Tri</w:t>
      </w:r>
      <w:r>
        <w:rPr>
          <w:spacing w:val="-1"/>
          <w:sz w:val="24"/>
        </w:rPr>
        <w:t> </w:t>
      </w:r>
      <w:r>
        <w:rPr>
          <w:sz w:val="24"/>
        </w:rPr>
        <w:t>Mulia</w:t>
      </w:r>
    </w:p>
    <w:p>
      <w:pPr>
        <w:pStyle w:val="ListParagraph"/>
        <w:numPr>
          <w:ilvl w:val="0"/>
          <w:numId w:val="37"/>
        </w:numPr>
        <w:tabs>
          <w:tab w:pos="1669" w:val="left" w:leader="none"/>
          <w:tab w:pos="3828" w:val="left" w:leader="none"/>
        </w:tabs>
        <w:spacing w:line="240" w:lineRule="auto" w:before="139" w:after="0"/>
        <w:ind w:left="1668" w:right="0" w:hanging="361"/>
        <w:jc w:val="left"/>
        <w:rPr>
          <w:sz w:val="24"/>
        </w:rPr>
      </w:pPr>
      <w:r>
        <w:rPr>
          <w:sz w:val="24"/>
        </w:rPr>
        <w:t>2017 – 2020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SMK</w:t>
      </w:r>
      <w:r>
        <w:rPr>
          <w:spacing w:val="-2"/>
          <w:sz w:val="24"/>
        </w:rPr>
        <w:t> </w:t>
      </w:r>
      <w:r>
        <w:rPr>
          <w:sz w:val="24"/>
        </w:rPr>
        <w:t>Islam</w:t>
      </w:r>
      <w:r>
        <w:rPr>
          <w:spacing w:val="-2"/>
          <w:sz w:val="24"/>
        </w:rPr>
        <w:t> </w:t>
      </w:r>
      <w:r>
        <w:rPr>
          <w:sz w:val="24"/>
        </w:rPr>
        <w:t>Al-Hikmah</w:t>
      </w:r>
    </w:p>
    <w:p>
      <w:pPr>
        <w:pStyle w:val="ListParagraph"/>
        <w:numPr>
          <w:ilvl w:val="0"/>
          <w:numId w:val="37"/>
        </w:numPr>
        <w:tabs>
          <w:tab w:pos="1669" w:val="left" w:leader="none"/>
          <w:tab w:pos="3828" w:val="left" w:leader="none"/>
        </w:tabs>
        <w:spacing w:line="240" w:lineRule="auto" w:before="137" w:after="0"/>
        <w:ind w:left="1668" w:right="0" w:hanging="361"/>
        <w:jc w:val="left"/>
        <w:rPr>
          <w:sz w:val="24"/>
        </w:rPr>
      </w:pPr>
      <w:r>
        <w:rPr>
          <w:sz w:val="24"/>
        </w:rPr>
        <w:t>2020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Sekarang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Universitas Budi Luhur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948"/>
        <w:jc w:val="left"/>
      </w:pPr>
      <w:r>
        <w:rPr/>
        <w:t>Pengalaman</w:t>
      </w:r>
      <w:r>
        <w:rPr>
          <w:spacing w:val="-3"/>
        </w:rPr>
        <w:t> </w:t>
      </w:r>
      <w:r>
        <w:rPr/>
        <w:t>Organisasi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Bekerja</w:t>
      </w:r>
    </w:p>
    <w:p>
      <w:pPr>
        <w:pStyle w:val="BodyText"/>
        <w:spacing w:before="11"/>
        <w:rPr>
          <w:b/>
          <w:sz w:val="26"/>
        </w:rPr>
      </w:pPr>
    </w:p>
    <w:tbl>
      <w:tblPr>
        <w:tblW w:w="0" w:type="auto"/>
        <w:jc w:val="left"/>
        <w:tblInd w:w="1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702"/>
        <w:gridCol w:w="5419"/>
      </w:tblGrid>
      <w:tr>
        <w:trPr>
          <w:trHeight w:val="338" w:hRule="atLeast"/>
        </w:trPr>
        <w:tc>
          <w:tcPr>
            <w:tcW w:w="192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2020 – 2021</w:t>
            </w:r>
          </w:p>
        </w:tc>
        <w:tc>
          <w:tcPr>
            <w:tcW w:w="702" w:type="dxa"/>
          </w:tcPr>
          <w:p>
            <w:pPr>
              <w:pStyle w:val="TableParagraph"/>
              <w:spacing w:line="26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419" w:type="dxa"/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Asisten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Laboratorium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Terpadu</w:t>
            </w:r>
          </w:p>
        </w:tc>
      </w:tr>
      <w:tr>
        <w:trPr>
          <w:trHeight w:val="404" w:hRule="atLeast"/>
        </w:trPr>
        <w:tc>
          <w:tcPr>
            <w:tcW w:w="1928" w:type="dxa"/>
          </w:tcPr>
          <w:p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2021 – 2022</w:t>
            </w:r>
          </w:p>
        </w:tc>
        <w:tc>
          <w:tcPr>
            <w:tcW w:w="702" w:type="dxa"/>
          </w:tcPr>
          <w:p>
            <w:pPr>
              <w:pStyle w:val="TableParagraph"/>
              <w:spacing w:before="62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419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SPV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SMSK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Laboratorium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Terpadu</w:t>
            </w:r>
          </w:p>
        </w:tc>
      </w:tr>
      <w:tr>
        <w:trPr>
          <w:trHeight w:val="332" w:hRule="atLeast"/>
        </w:trPr>
        <w:tc>
          <w:tcPr>
            <w:tcW w:w="1928" w:type="dxa"/>
          </w:tcPr>
          <w:p>
            <w:pPr>
              <w:pStyle w:val="TableParagraph"/>
              <w:spacing w:line="256" w:lineRule="exact" w:before="56"/>
              <w:ind w:left="20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02" w:type="dxa"/>
          </w:tcPr>
          <w:p>
            <w:pPr>
              <w:pStyle w:val="TableParagraph"/>
              <w:spacing w:line="256" w:lineRule="exact" w:before="56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419" w:type="dxa"/>
          </w:tcPr>
          <w:p>
            <w:pPr>
              <w:pStyle w:val="TableParagraph"/>
              <w:spacing w:line="256" w:lineRule="exact" w:before="56"/>
              <w:ind w:left="107"/>
              <w:rPr>
                <w:sz w:val="24"/>
              </w:rPr>
            </w:pPr>
            <w:r>
              <w:rPr>
                <w:sz w:val="24"/>
              </w:rPr>
              <w:t>Kantor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Akuntan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Agus,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Indra,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Rekan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0"/>
        <w:ind w:right="1497"/>
        <w:jc w:val="right"/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5584190</wp:posOffset>
            </wp:positionH>
            <wp:positionV relativeFrom="paragraph">
              <wp:posOffset>314885</wp:posOffset>
            </wp:positionV>
            <wp:extent cx="897193" cy="616076"/>
            <wp:effectExtent l="0" t="0" r="0" b="0"/>
            <wp:wrapTopAndBottom/>
            <wp:docPr id="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93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Jakarta,</w:t>
      </w:r>
      <w:r>
        <w:rPr>
          <w:spacing w:val="-5"/>
        </w:rPr>
        <w:t> </w:t>
      </w:r>
      <w:r>
        <w:rPr/>
        <w:t>05</w:t>
      </w:r>
      <w:r>
        <w:rPr>
          <w:spacing w:val="-1"/>
        </w:rPr>
        <w:t> </w:t>
      </w:r>
      <w:r>
        <w:rPr/>
        <w:t>Januari</w:t>
      </w:r>
      <w:r>
        <w:rPr>
          <w:spacing w:val="-4"/>
        </w:rPr>
        <w:t> </w:t>
      </w:r>
      <w:r>
        <w:rPr/>
        <w:t>2024</w:t>
      </w:r>
    </w:p>
    <w:p>
      <w:pPr>
        <w:pStyle w:val="BodyText"/>
        <w:spacing w:before="126"/>
        <w:ind w:right="1496"/>
        <w:jc w:val="right"/>
      </w:pPr>
      <w:r>
        <w:rPr/>
        <w:t>Diana</w:t>
      </w:r>
      <w:r>
        <w:rPr>
          <w:spacing w:val="-10"/>
        </w:rPr>
        <w:t> </w:t>
      </w:r>
      <w:r>
        <w:rPr/>
        <w:t>Fidia</w:t>
      </w:r>
    </w:p>
    <w:sectPr>
      <w:pgSz w:w="11920" w:h="16850"/>
      <w:pgMar w:header="0" w:footer="910" w:top="1600" w:bottom="1180" w:left="13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859985pt;margin-top:781.519958pt;width:18.650pt;height:13.05pt;mso-position-horizontal-relative:page;mso-position-vertical-relative:page;z-index:-36307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0.649994pt;margin-top:781.519958pt;width:22.75pt;height:13.05pt;mso-position-horizontal-relative:page;mso-position-vertical-relative:page;z-index:-36306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2"/>
      <w:numFmt w:val="decimal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80" w:hanging="8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03" w:hanging="8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26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50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73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97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20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44" w:hanging="85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11" w:hanging="8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8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85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11" w:hanging="8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8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85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2081" w:hanging="77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81" w:hanging="77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77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77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77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77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77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77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773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1310" w:hanging="2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27" w:hanging="2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2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41" w:hanging="2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48" w:hanging="2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5" w:hanging="2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2" w:hanging="2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69" w:hanging="2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76" w:hanging="228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65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425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65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425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500" w:hanging="20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89" w:hanging="20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78" w:hanging="20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67" w:hanging="20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56" w:hanging="20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5" w:hanging="20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34" w:hanging="20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23" w:hanging="20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12" w:hanging="209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310" w:hanging="2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27" w:hanging="2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34" w:hanging="2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41" w:hanging="2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48" w:hanging="2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5" w:hanging="2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2" w:hanging="2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69" w:hanging="2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76" w:hanging="228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656" w:hanging="425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425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656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425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65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425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2521" w:hanging="22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07" w:hanging="22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94" w:hanging="22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81" w:hanging="22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68" w:hanging="22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55" w:hanging="22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42" w:hanging="22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29" w:hanging="22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16" w:hanging="227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65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504" w:hanging="21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376" w:hanging="21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53" w:hanging="21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30" w:hanging="21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07" w:hanging="21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84" w:hanging="21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60" w:hanging="21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37" w:hanging="21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800" w:hanging="569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659" w:hanging="56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8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77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95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54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569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668" w:hanging="4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388" w:hanging="5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70" w:hanging="5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60" w:hanging="5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50" w:hanging="5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0" w:hanging="5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30" w:hanging="5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20" w:hanging="5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10" w:hanging="526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2081" w:hanging="87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11" w:hanging="8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8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8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8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8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8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8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874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800" w:hanging="59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59" w:hanging="5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8" w:hanging="5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77" w:hanging="5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5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95" w:hanging="5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54" w:hanging="5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3" w:hanging="5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593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800" w:hanging="59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59" w:hanging="5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8" w:hanging="5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77" w:hanging="5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5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95" w:hanging="5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54" w:hanging="5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3" w:hanging="5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593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800" w:hanging="59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59" w:hanging="5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8" w:hanging="5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77" w:hanging="5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6" w:hanging="5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95" w:hanging="5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54" w:hanging="5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3" w:hanging="5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2" w:hanging="593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00" w:hanging="49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369" w:hanging="5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44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37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29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21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14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06" w:hanging="569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155" w:hanging="226"/>
        <w:jc w:val="left"/>
      </w:pPr>
      <w:rPr>
        <w:rFonts w:hint="default"/>
        <w:spacing w:val="-1"/>
        <w:w w:val="100"/>
        <w:lang w:val="id" w:eastAsia="en-US" w:bidi="ar-SA"/>
      </w:rPr>
    </w:lvl>
    <w:lvl w:ilvl="5">
      <w:start w:val="0"/>
      <w:numFmt w:val="bullet"/>
      <w:lvlText w:val="•"/>
      <w:lvlJc w:val="left"/>
      <w:pPr>
        <w:ind w:left="4554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21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9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6" w:hanging="226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11" w:hanging="8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8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85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11" w:hanging="8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8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85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081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81" w:hanging="85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944" w:hanging="43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2369" w:hanging="45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6375" w:hanging="45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79" w:hanging="45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3" w:hanging="45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081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81" w:hanging="85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8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8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8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8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8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85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081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11" w:hanging="70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42" w:hanging="70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70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70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70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70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70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706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081" w:hanging="8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081" w:hanging="8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81" w:hanging="70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573" w:hanging="70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04" w:hanging="70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5" w:hanging="70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6" w:hanging="70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97" w:hanging="70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28" w:hanging="706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8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9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34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91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48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5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62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9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6" w:hanging="6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8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9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68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066" w:hanging="8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0" w:hanging="8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8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8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80" w:hanging="8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84" w:hanging="88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8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9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68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066" w:hanging="8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0" w:hanging="8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8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8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80" w:hanging="8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84" w:hanging="881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268" w:hanging="88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268" w:hanging="881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."/>
      <w:lvlJc w:val="left"/>
      <w:pPr>
        <w:ind w:left="2268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699" w:hanging="8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8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25" w:hanging="8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38" w:hanging="8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51" w:hanging="8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64" w:hanging="88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8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9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68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066" w:hanging="8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0" w:hanging="8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73" w:hanging="8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8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80" w:hanging="8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84" w:hanging="88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8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29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34" w:hanging="6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91" w:hanging="6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48" w:hanging="6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05" w:hanging="6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62" w:hanging="6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9" w:hanging="6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76" w:hanging="6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68" w:hanging="4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43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43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43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43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43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43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43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437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3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7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44" w:hanging="360"/>
      </w:pPr>
      <w:rPr>
        <w:rFonts w:hint="default"/>
        <w:lang w:val="id" w:eastAsia="en-US" w:bidi="ar-SA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right="555"/>
      <w:jc w:val="center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94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948"/>
    </w:pPr>
    <w:rPr>
      <w:rFonts w:ascii="Times New Roman" w:hAnsi="Times New Roman" w:eastAsia="Times New Roman" w:cs="Times New Roman"/>
      <w:i/>
      <w:iCs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22"/>
      <w:ind w:left="1829" w:hanging="6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22"/>
      <w:ind w:left="2268" w:hanging="882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20"/>
      <w:ind w:left="2268" w:hanging="882"/>
    </w:pPr>
    <w:rPr>
      <w:rFonts w:ascii="Times New Roman" w:hAnsi="Times New Roman" w:eastAsia="Times New Roman" w:cs="Times New Roman"/>
      <w:i/>
      <w:iCs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122"/>
      <w:ind w:left="2268" w:hanging="882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20" w:right="1495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208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2081" w:hanging="851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81" w:hanging="85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hyperlink" Target="http://www.sahamidx.com/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s://www.cnbcindonesia.com/" TargetMode="External"/><Relationship Id="rId18" Type="http://schemas.openxmlformats.org/officeDocument/2006/relationships/hyperlink" Target="https://www.idx.co.id/id" TargetMode="External"/><Relationship Id="rId19" Type="http://schemas.openxmlformats.org/officeDocument/2006/relationships/hyperlink" Target="https://news.detik.com/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hyperlink" Target="http://www.idx.co.id/" TargetMode="External"/><Relationship Id="rId34" Type="http://schemas.openxmlformats.org/officeDocument/2006/relationships/hyperlink" Target="http://journal.feb.unmul.ac.id/index.php/AKUNTABEL" TargetMode="External"/><Relationship Id="rId35" Type="http://schemas.openxmlformats.org/officeDocument/2006/relationships/hyperlink" Target="http://journals.ums.ac.id/index.php/reaksi/index" TargetMode="External"/><Relationship Id="rId36" Type="http://schemas.openxmlformats.org/officeDocument/2006/relationships/hyperlink" Target="http://www.ejournal.pelitaindonesia.ac.id/ojs32/index.php/PROCURATIO/in" TargetMode="External"/><Relationship Id="rId37" Type="http://schemas.openxmlformats.org/officeDocument/2006/relationships/hyperlink" Target="http://journal.feb.unmul.ac.id/index.php/INOVASI" TargetMode="External"/><Relationship Id="rId38" Type="http://schemas.openxmlformats.org/officeDocument/2006/relationships/hyperlink" Target="http://ejournal-s1.undip.ac.id/index.php/" TargetMode="External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jpe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hyperlink" Target="mailto:2032500734@student.budiluhur.ac.id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dcterms:created xsi:type="dcterms:W3CDTF">2024-05-05T03:40:49Z</dcterms:created>
  <dcterms:modified xsi:type="dcterms:W3CDTF">2024-05-05T03:40:49Z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2024-05-05T00:00:00Z</vt:filetime>
  </property>
</Properties>
</file>