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0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6809"/>
        <w:gridCol w:w="1954"/>
      </w:tblGrid>
      <w:tr w:rsidR="00E7386E" w:rsidTr="00DB4A41">
        <w:trPr>
          <w:trHeight w:val="1824"/>
        </w:trPr>
        <w:tc>
          <w:tcPr>
            <w:tcW w:w="1843" w:type="dxa"/>
            <w:vAlign w:val="center"/>
          </w:tcPr>
          <w:p w:rsidR="00E7386E" w:rsidRDefault="00E7386E" w:rsidP="00DB4A41">
            <w:pPr>
              <w:jc w:val="center"/>
              <w:rPr>
                <w:rFonts w:ascii="Arial" w:hAnsi="Arial" w:cs="Arial"/>
                <w:sz w:val="44"/>
              </w:rPr>
            </w:pPr>
            <w:r>
              <w:br w:type="page"/>
            </w:r>
            <w:r>
              <w:rPr>
                <w:rFonts w:ascii="Arial" w:hAnsi="Arial" w:cs="Arial"/>
                <w:noProof/>
                <w:sz w:val="44"/>
              </w:rPr>
              <w:drawing>
                <wp:inline distT="0" distB="0" distL="0" distR="0">
                  <wp:extent cx="1069529" cy="1104405"/>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udi Luhur.pn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72314" cy="1107281"/>
                          </a:xfrm>
                          <a:prstGeom prst="rect">
                            <a:avLst/>
                          </a:prstGeom>
                        </pic:spPr>
                      </pic:pic>
                    </a:graphicData>
                  </a:graphic>
                </wp:inline>
              </w:drawing>
            </w:r>
          </w:p>
        </w:tc>
        <w:tc>
          <w:tcPr>
            <w:tcW w:w="6809" w:type="dxa"/>
            <w:vAlign w:val="center"/>
          </w:tcPr>
          <w:p w:rsidR="00E7386E" w:rsidRDefault="00E7386E" w:rsidP="00DB4A41">
            <w:pPr>
              <w:jc w:val="center"/>
              <w:rPr>
                <w:rFonts w:ascii="Arial" w:hAnsi="Arial" w:cs="Arial"/>
                <w:sz w:val="44"/>
              </w:rPr>
            </w:pPr>
            <w:r>
              <w:rPr>
                <w:rFonts w:ascii="Arial" w:hAnsi="Arial" w:cs="Arial"/>
                <w:sz w:val="44"/>
              </w:rPr>
              <w:t>UNIVERSITAS BUDI LUHUR</w:t>
            </w:r>
          </w:p>
          <w:p w:rsidR="00E7386E" w:rsidRPr="0074410A" w:rsidRDefault="00E7386E" w:rsidP="00DB4A41">
            <w:pPr>
              <w:jc w:val="center"/>
              <w:rPr>
                <w:rFonts w:ascii="Arial" w:hAnsi="Arial" w:cs="Arial"/>
                <w:sz w:val="38"/>
                <w:szCs w:val="38"/>
                <w:lang w:val="en-ID"/>
              </w:rPr>
            </w:pPr>
            <w:r w:rsidRPr="00797D17">
              <w:rPr>
                <w:rFonts w:ascii="Arial" w:hAnsi="Arial" w:cs="Arial"/>
                <w:sz w:val="38"/>
                <w:szCs w:val="38"/>
              </w:rPr>
              <w:t xml:space="preserve">FAKULTAS </w:t>
            </w:r>
            <w:r>
              <w:rPr>
                <w:rFonts w:ascii="Arial" w:hAnsi="Arial" w:cs="Arial"/>
                <w:sz w:val="38"/>
                <w:szCs w:val="38"/>
                <w:lang w:val="id-ID"/>
              </w:rPr>
              <w:t>EKONOMI DAN BISNIS</w:t>
            </w:r>
          </w:p>
        </w:tc>
        <w:tc>
          <w:tcPr>
            <w:tcW w:w="1954" w:type="dxa"/>
            <w:vAlign w:val="center"/>
          </w:tcPr>
          <w:p w:rsidR="00E7386E" w:rsidRDefault="00E7386E" w:rsidP="00DB4A41">
            <w:pPr>
              <w:jc w:val="center"/>
              <w:rPr>
                <w:rFonts w:ascii="Arial" w:hAnsi="Arial" w:cs="Arial"/>
                <w:sz w:val="44"/>
              </w:rPr>
            </w:pPr>
          </w:p>
        </w:tc>
      </w:tr>
    </w:tbl>
    <w:p w:rsidR="00E7386E" w:rsidRDefault="00E7386E" w:rsidP="00E7386E">
      <w:pPr>
        <w:jc w:val="center"/>
        <w:rPr>
          <w:rFonts w:ascii="Arial" w:hAnsi="Arial" w:cs="Arial"/>
          <w:sz w:val="44"/>
        </w:rPr>
      </w:pPr>
    </w:p>
    <w:p w:rsidR="00E7386E" w:rsidRPr="00E7386E" w:rsidRDefault="00E7386E" w:rsidP="00E7386E">
      <w:pPr>
        <w:jc w:val="center"/>
        <w:rPr>
          <w:rFonts w:ascii="Tahoma" w:hAnsi="Tahoma" w:cs="Tahoma"/>
          <w:sz w:val="56"/>
          <w:szCs w:val="56"/>
          <w:lang w:val="id-ID"/>
        </w:rPr>
      </w:pPr>
      <w:r>
        <w:rPr>
          <w:rFonts w:ascii="Tahoma" w:hAnsi="Tahoma" w:cs="Tahoma"/>
          <w:sz w:val="60"/>
          <w:szCs w:val="60"/>
          <w:lang w:val="en-ID"/>
        </w:rPr>
        <w:t xml:space="preserve">PERTEMUAN </w:t>
      </w:r>
      <w:r>
        <w:rPr>
          <w:rFonts w:ascii="Tahoma" w:hAnsi="Tahoma" w:cs="Tahoma"/>
          <w:sz w:val="60"/>
          <w:szCs w:val="60"/>
          <w:lang w:val="id-ID"/>
        </w:rPr>
        <w:t>9</w:t>
      </w:r>
    </w:p>
    <w:p w:rsidR="00E7386E" w:rsidRPr="00276198" w:rsidRDefault="00E7386E" w:rsidP="00E7386E">
      <w:pPr>
        <w:jc w:val="center"/>
        <w:rPr>
          <w:rFonts w:ascii="Tahoma" w:hAnsi="Tahoma" w:cs="Tahoma"/>
        </w:rPr>
      </w:pPr>
      <w:r>
        <w:rPr>
          <w:rFonts w:ascii="Tahoma" w:hAnsi="Tahoma" w:cs="Tahoma"/>
          <w:b/>
          <w:sz w:val="56"/>
          <w:szCs w:val="56"/>
          <w:lang w:val="id-ID"/>
        </w:rPr>
        <w:t>Kas dan Piutang</w:t>
      </w:r>
    </w:p>
    <w:p w:rsidR="00E7386E" w:rsidRPr="005C22DD" w:rsidRDefault="00E7386E" w:rsidP="00E7386E">
      <w:pPr>
        <w:rPr>
          <w:rFonts w:ascii="Tahoma" w:hAnsi="Tahoma" w:cs="Tahoma"/>
        </w:rPr>
      </w:pPr>
    </w:p>
    <w:tbl>
      <w:tblPr>
        <w:tblStyle w:val="TableGrid"/>
        <w:tblW w:w="9351" w:type="dxa"/>
        <w:tblLook w:val="04A0"/>
      </w:tblPr>
      <w:tblGrid>
        <w:gridCol w:w="3114"/>
        <w:gridCol w:w="368"/>
        <w:gridCol w:w="5869"/>
      </w:tblGrid>
      <w:tr w:rsidR="00E7386E" w:rsidRPr="004838BE" w:rsidTr="004F11C1">
        <w:trPr>
          <w:trHeight w:val="471"/>
        </w:trPr>
        <w:tc>
          <w:tcPr>
            <w:tcW w:w="3114" w:type="dxa"/>
          </w:tcPr>
          <w:p w:rsidR="00E7386E" w:rsidRPr="004838BE" w:rsidRDefault="00E7386E" w:rsidP="00471A54">
            <w:pPr>
              <w:spacing w:line="360" w:lineRule="auto"/>
              <w:rPr>
                <w:rFonts w:ascii="Tahoma" w:hAnsi="Tahoma" w:cs="Tahoma"/>
                <w:sz w:val="24"/>
                <w:szCs w:val="24"/>
                <w:lang w:val="id-ID"/>
              </w:rPr>
            </w:pPr>
            <w:r w:rsidRPr="004838BE">
              <w:rPr>
                <w:rFonts w:ascii="Tahoma" w:hAnsi="Tahoma" w:cs="Tahoma"/>
                <w:sz w:val="24"/>
                <w:szCs w:val="24"/>
                <w:lang w:val="id-ID"/>
              </w:rPr>
              <w:t>Capaian Pembelajaran</w:t>
            </w:r>
          </w:p>
        </w:tc>
        <w:tc>
          <w:tcPr>
            <w:tcW w:w="368" w:type="dxa"/>
          </w:tcPr>
          <w:p w:rsidR="00E7386E" w:rsidRPr="004838BE" w:rsidRDefault="00E7386E" w:rsidP="00471A54">
            <w:pPr>
              <w:spacing w:line="360" w:lineRule="auto"/>
              <w:rPr>
                <w:rFonts w:ascii="Tahoma" w:hAnsi="Tahoma" w:cs="Tahoma"/>
                <w:sz w:val="24"/>
                <w:szCs w:val="24"/>
              </w:rPr>
            </w:pPr>
            <w:r w:rsidRPr="004838BE">
              <w:rPr>
                <w:rFonts w:ascii="Tahoma" w:hAnsi="Tahoma" w:cs="Tahoma"/>
                <w:sz w:val="24"/>
                <w:szCs w:val="24"/>
              </w:rPr>
              <w:t>:</w:t>
            </w:r>
          </w:p>
        </w:tc>
        <w:tc>
          <w:tcPr>
            <w:tcW w:w="5869" w:type="dxa"/>
          </w:tcPr>
          <w:p w:rsidR="00E7386E" w:rsidRPr="00E7386E" w:rsidRDefault="00E7386E" w:rsidP="004F11C1">
            <w:pPr>
              <w:spacing w:line="360" w:lineRule="auto"/>
              <w:jc w:val="both"/>
              <w:rPr>
                <w:rFonts w:ascii="Tahoma" w:hAnsi="Tahoma" w:cs="Tahoma"/>
                <w:sz w:val="24"/>
                <w:szCs w:val="24"/>
              </w:rPr>
            </w:pPr>
            <w:r w:rsidRPr="00E7386E">
              <w:rPr>
                <w:rFonts w:ascii="Tahoma" w:hAnsi="Tahoma" w:cs="Tahoma"/>
                <w:sz w:val="24"/>
                <w:szCs w:val="24"/>
              </w:rPr>
              <w:t>Mahasiswa mampu memahami akuntansi</w:t>
            </w:r>
            <w:r w:rsidR="004F11C1">
              <w:rPr>
                <w:rFonts w:ascii="Tahoma" w:hAnsi="Tahoma" w:cs="Tahoma"/>
                <w:sz w:val="24"/>
                <w:szCs w:val="24"/>
              </w:rPr>
              <w:t xml:space="preserve"> </w:t>
            </w:r>
            <w:r w:rsidRPr="00E7386E">
              <w:rPr>
                <w:rFonts w:ascii="Tahoma" w:hAnsi="Tahoma" w:cs="Tahoma"/>
                <w:sz w:val="24"/>
                <w:szCs w:val="24"/>
              </w:rPr>
              <w:t>manajemen dalam lingkup internasional</w:t>
            </w:r>
            <w:r w:rsidR="004F11C1">
              <w:rPr>
                <w:rFonts w:ascii="Tahoma" w:hAnsi="Tahoma" w:cs="Tahoma"/>
                <w:sz w:val="24"/>
                <w:szCs w:val="24"/>
              </w:rPr>
              <w:t xml:space="preserve"> </w:t>
            </w:r>
            <w:r w:rsidRPr="00E7386E">
              <w:rPr>
                <w:rFonts w:ascii="Tahoma" w:hAnsi="Tahoma" w:cs="Tahoma"/>
                <w:sz w:val="24"/>
                <w:szCs w:val="24"/>
              </w:rPr>
              <w:t>termasuk berbagai permasalahan yang</w:t>
            </w:r>
            <w:r w:rsidR="004F11C1">
              <w:rPr>
                <w:rFonts w:ascii="Tahoma" w:hAnsi="Tahoma" w:cs="Tahoma"/>
                <w:sz w:val="24"/>
                <w:szCs w:val="24"/>
              </w:rPr>
              <w:t xml:space="preserve"> </w:t>
            </w:r>
            <w:r w:rsidRPr="00E7386E">
              <w:rPr>
                <w:rFonts w:ascii="Tahoma" w:hAnsi="Tahoma" w:cs="Tahoma"/>
                <w:sz w:val="24"/>
                <w:szCs w:val="24"/>
              </w:rPr>
              <w:t>terkait. Mahasiswa juga diharapkan</w:t>
            </w:r>
            <w:r w:rsidR="004F11C1">
              <w:rPr>
                <w:rFonts w:ascii="Tahoma" w:hAnsi="Tahoma" w:cs="Tahoma"/>
                <w:sz w:val="24"/>
                <w:szCs w:val="24"/>
              </w:rPr>
              <w:t xml:space="preserve"> </w:t>
            </w:r>
            <w:r w:rsidRPr="00E7386E">
              <w:rPr>
                <w:rFonts w:ascii="Tahoma" w:hAnsi="Tahoma" w:cs="Tahoma"/>
                <w:sz w:val="24"/>
                <w:szCs w:val="24"/>
              </w:rPr>
              <w:t>memiliki kemampuan untuk menggunakan</w:t>
            </w:r>
            <w:r w:rsidR="004F11C1">
              <w:rPr>
                <w:rFonts w:ascii="Tahoma" w:hAnsi="Tahoma" w:cs="Tahoma"/>
                <w:sz w:val="24"/>
                <w:szCs w:val="24"/>
              </w:rPr>
              <w:t xml:space="preserve"> </w:t>
            </w:r>
            <w:r w:rsidRPr="00E7386E">
              <w:rPr>
                <w:rFonts w:ascii="Tahoma" w:hAnsi="Tahoma" w:cs="Tahoma"/>
                <w:sz w:val="24"/>
                <w:szCs w:val="24"/>
              </w:rPr>
              <w:t>metode yang tepat dalam penyediaan</w:t>
            </w:r>
          </w:p>
          <w:p w:rsidR="00E7386E" w:rsidRPr="004838BE" w:rsidRDefault="00E7386E" w:rsidP="004F11C1">
            <w:pPr>
              <w:spacing w:line="360" w:lineRule="auto"/>
              <w:jc w:val="both"/>
              <w:rPr>
                <w:rFonts w:ascii="Tahoma" w:hAnsi="Tahoma" w:cs="Tahoma"/>
                <w:sz w:val="24"/>
                <w:szCs w:val="24"/>
                <w:lang w:val="id-ID"/>
              </w:rPr>
            </w:pPr>
            <w:r w:rsidRPr="00E7386E">
              <w:rPr>
                <w:rFonts w:ascii="Tahoma" w:hAnsi="Tahoma" w:cs="Tahoma"/>
                <w:sz w:val="24"/>
                <w:szCs w:val="24"/>
              </w:rPr>
              <w:t>informasi bagi pengambilan keputusan</w:t>
            </w:r>
            <w:r w:rsidR="004F11C1">
              <w:rPr>
                <w:rFonts w:ascii="Tahoma" w:hAnsi="Tahoma" w:cs="Tahoma"/>
                <w:sz w:val="24"/>
                <w:szCs w:val="24"/>
              </w:rPr>
              <w:t xml:space="preserve"> </w:t>
            </w:r>
            <w:r w:rsidRPr="00E7386E">
              <w:rPr>
                <w:rFonts w:ascii="Tahoma" w:hAnsi="Tahoma" w:cs="Tahoma"/>
                <w:sz w:val="24"/>
                <w:szCs w:val="24"/>
              </w:rPr>
              <w:t>manajer(P 5, KK4, KK 6)</w:t>
            </w:r>
          </w:p>
        </w:tc>
      </w:tr>
      <w:tr w:rsidR="00E7386E" w:rsidRPr="004838BE" w:rsidTr="004F11C1">
        <w:trPr>
          <w:trHeight w:val="497"/>
        </w:trPr>
        <w:tc>
          <w:tcPr>
            <w:tcW w:w="3114" w:type="dxa"/>
          </w:tcPr>
          <w:p w:rsidR="00E7386E" w:rsidRPr="004838BE" w:rsidRDefault="00E7386E" w:rsidP="00471A54">
            <w:pPr>
              <w:spacing w:line="360" w:lineRule="auto"/>
              <w:rPr>
                <w:rFonts w:ascii="Tahoma" w:hAnsi="Tahoma" w:cs="Tahoma"/>
                <w:sz w:val="24"/>
                <w:szCs w:val="24"/>
                <w:lang w:val="id-ID"/>
              </w:rPr>
            </w:pPr>
            <w:r w:rsidRPr="004838BE">
              <w:rPr>
                <w:rFonts w:ascii="Tahoma" w:hAnsi="Tahoma" w:cs="Tahoma"/>
                <w:sz w:val="24"/>
                <w:szCs w:val="24"/>
                <w:lang w:val="id-ID"/>
              </w:rPr>
              <w:t>Sub Pokok Bahasan</w:t>
            </w:r>
          </w:p>
        </w:tc>
        <w:tc>
          <w:tcPr>
            <w:tcW w:w="368" w:type="dxa"/>
          </w:tcPr>
          <w:p w:rsidR="00E7386E" w:rsidRPr="004838BE" w:rsidRDefault="00E7386E" w:rsidP="00471A54">
            <w:pPr>
              <w:spacing w:line="360" w:lineRule="auto"/>
              <w:rPr>
                <w:rFonts w:ascii="Tahoma" w:hAnsi="Tahoma" w:cs="Tahoma"/>
                <w:sz w:val="24"/>
                <w:szCs w:val="24"/>
              </w:rPr>
            </w:pPr>
            <w:r w:rsidRPr="004838BE">
              <w:rPr>
                <w:rFonts w:ascii="Tahoma" w:hAnsi="Tahoma" w:cs="Tahoma"/>
                <w:sz w:val="24"/>
                <w:szCs w:val="24"/>
              </w:rPr>
              <w:t>:</w:t>
            </w:r>
          </w:p>
        </w:tc>
        <w:tc>
          <w:tcPr>
            <w:tcW w:w="5869" w:type="dxa"/>
          </w:tcPr>
          <w:p w:rsidR="00E7386E" w:rsidRDefault="00E7386E" w:rsidP="004F11C1">
            <w:pPr>
              <w:pStyle w:val="ListParagraph"/>
              <w:numPr>
                <w:ilvl w:val="0"/>
                <w:numId w:val="16"/>
              </w:numPr>
              <w:spacing w:line="360" w:lineRule="auto"/>
              <w:ind w:left="516" w:hanging="516"/>
              <w:jc w:val="both"/>
              <w:rPr>
                <w:rFonts w:ascii="Tahoma" w:hAnsi="Tahoma" w:cs="Tahoma"/>
                <w:sz w:val="24"/>
                <w:szCs w:val="24"/>
                <w:lang w:val="id-ID"/>
              </w:rPr>
            </w:pPr>
            <w:r w:rsidRPr="00E7386E">
              <w:rPr>
                <w:rFonts w:ascii="Tahoma" w:hAnsi="Tahoma" w:cs="Tahoma"/>
                <w:sz w:val="24"/>
                <w:szCs w:val="24"/>
                <w:lang w:val="id-ID"/>
              </w:rPr>
              <w:t xml:space="preserve">Kas: Pengertian kas, manajemen dan pengendalian kas, pelaporan kas, ikhtisar pos-pos yang berhubungan dengan kas </w:t>
            </w:r>
          </w:p>
          <w:p w:rsidR="00E7386E" w:rsidRDefault="00E7386E" w:rsidP="004F11C1">
            <w:pPr>
              <w:pStyle w:val="ListParagraph"/>
              <w:numPr>
                <w:ilvl w:val="0"/>
                <w:numId w:val="16"/>
              </w:numPr>
              <w:spacing w:line="360" w:lineRule="auto"/>
              <w:ind w:left="516" w:hanging="516"/>
              <w:jc w:val="both"/>
              <w:rPr>
                <w:rFonts w:ascii="Tahoma" w:hAnsi="Tahoma" w:cs="Tahoma"/>
                <w:sz w:val="24"/>
                <w:szCs w:val="24"/>
                <w:lang w:val="id-ID"/>
              </w:rPr>
            </w:pPr>
            <w:r w:rsidRPr="00E7386E">
              <w:rPr>
                <w:rFonts w:ascii="Tahoma" w:hAnsi="Tahoma" w:cs="Tahoma"/>
                <w:sz w:val="24"/>
                <w:szCs w:val="24"/>
                <w:lang w:val="id-ID"/>
              </w:rPr>
              <w:t xml:space="preserve">Piutang: Pengakuan, penilaian, proses evaluasi penurunan piutang usaha </w:t>
            </w:r>
          </w:p>
          <w:p w:rsidR="00E7386E" w:rsidRDefault="004F11C1" w:rsidP="004F11C1">
            <w:pPr>
              <w:pStyle w:val="ListParagraph"/>
              <w:numPr>
                <w:ilvl w:val="0"/>
                <w:numId w:val="16"/>
              </w:numPr>
              <w:spacing w:line="360" w:lineRule="auto"/>
              <w:ind w:left="516" w:hanging="516"/>
              <w:jc w:val="both"/>
              <w:rPr>
                <w:rFonts w:ascii="Tahoma" w:hAnsi="Tahoma" w:cs="Tahoma"/>
                <w:sz w:val="24"/>
                <w:szCs w:val="24"/>
                <w:lang w:val="id-ID"/>
              </w:rPr>
            </w:pPr>
            <w:r>
              <w:rPr>
                <w:rFonts w:ascii="Tahoma" w:hAnsi="Tahoma" w:cs="Tahoma"/>
                <w:sz w:val="24"/>
                <w:szCs w:val="24"/>
                <w:lang w:val="id-ID"/>
              </w:rPr>
              <w:t>Wesel Tagih: pengakuan dan peni</w:t>
            </w:r>
            <w:r w:rsidR="00E7386E" w:rsidRPr="00E7386E">
              <w:rPr>
                <w:rFonts w:ascii="Tahoma" w:hAnsi="Tahoma" w:cs="Tahoma"/>
                <w:sz w:val="24"/>
                <w:szCs w:val="24"/>
                <w:lang w:val="id-ID"/>
              </w:rPr>
              <w:t>l</w:t>
            </w:r>
            <w:r>
              <w:rPr>
                <w:rFonts w:ascii="Tahoma" w:hAnsi="Tahoma" w:cs="Tahoma"/>
                <w:sz w:val="24"/>
                <w:szCs w:val="24"/>
              </w:rPr>
              <w:t>a</w:t>
            </w:r>
            <w:r w:rsidR="00E7386E" w:rsidRPr="00E7386E">
              <w:rPr>
                <w:rFonts w:ascii="Tahoma" w:hAnsi="Tahoma" w:cs="Tahoma"/>
                <w:sz w:val="24"/>
                <w:szCs w:val="24"/>
                <w:lang w:val="id-ID"/>
              </w:rPr>
              <w:t xml:space="preserve">ian wesel tagih </w:t>
            </w:r>
          </w:p>
          <w:p w:rsidR="00E7386E" w:rsidRPr="00E7386E" w:rsidRDefault="00E7386E" w:rsidP="004F11C1">
            <w:pPr>
              <w:pStyle w:val="ListParagraph"/>
              <w:numPr>
                <w:ilvl w:val="0"/>
                <w:numId w:val="16"/>
              </w:numPr>
              <w:spacing w:line="360" w:lineRule="auto"/>
              <w:ind w:left="516" w:hanging="516"/>
              <w:jc w:val="both"/>
              <w:rPr>
                <w:rFonts w:ascii="Tahoma" w:hAnsi="Tahoma" w:cs="Tahoma"/>
                <w:sz w:val="24"/>
                <w:szCs w:val="24"/>
                <w:lang w:val="id-ID"/>
              </w:rPr>
            </w:pPr>
            <w:r w:rsidRPr="00E7386E">
              <w:rPr>
                <w:rFonts w:ascii="Tahoma" w:hAnsi="Tahoma" w:cs="Tahoma"/>
                <w:sz w:val="24"/>
                <w:szCs w:val="24"/>
                <w:lang w:val="id-ID"/>
              </w:rPr>
              <w:t>Masalah khusus: opsi</w:t>
            </w:r>
            <w:r w:rsidR="004F11C1">
              <w:rPr>
                <w:rFonts w:ascii="Tahoma" w:hAnsi="Tahoma" w:cs="Tahoma"/>
                <w:sz w:val="24"/>
                <w:szCs w:val="24"/>
              </w:rPr>
              <w:t xml:space="preserve"> </w:t>
            </w:r>
            <w:r w:rsidRPr="00E7386E">
              <w:rPr>
                <w:rFonts w:ascii="Tahoma" w:hAnsi="Tahoma" w:cs="Tahoma"/>
                <w:sz w:val="24"/>
                <w:szCs w:val="24"/>
                <w:lang w:val="id-ID"/>
              </w:rPr>
              <w:t>nilai wajar, pengakuan</w:t>
            </w:r>
            <w:r w:rsidR="004F11C1">
              <w:rPr>
                <w:rFonts w:ascii="Tahoma" w:hAnsi="Tahoma" w:cs="Tahoma"/>
                <w:sz w:val="24"/>
                <w:szCs w:val="24"/>
              </w:rPr>
              <w:t xml:space="preserve"> </w:t>
            </w:r>
            <w:r w:rsidRPr="00E7386E">
              <w:rPr>
                <w:rFonts w:ascii="Tahoma" w:hAnsi="Tahoma" w:cs="Tahoma"/>
                <w:sz w:val="24"/>
                <w:szCs w:val="24"/>
                <w:lang w:val="id-ID"/>
              </w:rPr>
              <w:t>kembali piutang usaha,</w:t>
            </w:r>
            <w:r w:rsidR="004F11C1">
              <w:rPr>
                <w:rFonts w:ascii="Tahoma" w:hAnsi="Tahoma" w:cs="Tahoma"/>
                <w:sz w:val="24"/>
                <w:szCs w:val="24"/>
              </w:rPr>
              <w:t xml:space="preserve"> </w:t>
            </w:r>
            <w:r w:rsidRPr="00E7386E">
              <w:rPr>
                <w:rFonts w:ascii="Tahoma" w:hAnsi="Tahoma" w:cs="Tahoma"/>
                <w:sz w:val="24"/>
                <w:szCs w:val="24"/>
                <w:lang w:val="id-ID"/>
              </w:rPr>
              <w:t>penyajian dan analisis</w:t>
            </w:r>
          </w:p>
        </w:tc>
      </w:tr>
      <w:tr w:rsidR="00E7386E" w:rsidRPr="004838BE" w:rsidTr="004F11C1">
        <w:trPr>
          <w:trHeight w:val="497"/>
        </w:trPr>
        <w:tc>
          <w:tcPr>
            <w:tcW w:w="3114" w:type="dxa"/>
          </w:tcPr>
          <w:p w:rsidR="00E7386E" w:rsidRPr="004838BE" w:rsidRDefault="00E7386E" w:rsidP="00471A54">
            <w:pPr>
              <w:spacing w:line="360" w:lineRule="auto"/>
              <w:rPr>
                <w:rFonts w:ascii="Tahoma" w:hAnsi="Tahoma" w:cs="Tahoma"/>
                <w:sz w:val="24"/>
                <w:szCs w:val="24"/>
                <w:lang w:val="id-ID"/>
              </w:rPr>
            </w:pPr>
            <w:r w:rsidRPr="004838BE">
              <w:rPr>
                <w:rFonts w:ascii="Tahoma" w:hAnsi="Tahoma" w:cs="Tahoma"/>
                <w:sz w:val="24"/>
                <w:szCs w:val="24"/>
                <w:lang w:val="id-ID"/>
              </w:rPr>
              <w:t>Daftar Pustaka</w:t>
            </w:r>
          </w:p>
        </w:tc>
        <w:tc>
          <w:tcPr>
            <w:tcW w:w="368" w:type="dxa"/>
          </w:tcPr>
          <w:p w:rsidR="00E7386E" w:rsidRPr="004838BE" w:rsidRDefault="00E7386E" w:rsidP="00471A54">
            <w:pPr>
              <w:spacing w:line="360" w:lineRule="auto"/>
              <w:rPr>
                <w:rFonts w:ascii="Tahoma" w:hAnsi="Tahoma" w:cs="Tahoma"/>
                <w:sz w:val="24"/>
                <w:szCs w:val="24"/>
              </w:rPr>
            </w:pPr>
            <w:r w:rsidRPr="004838BE">
              <w:rPr>
                <w:rFonts w:ascii="Tahoma" w:hAnsi="Tahoma" w:cs="Tahoma"/>
                <w:sz w:val="24"/>
                <w:szCs w:val="24"/>
              </w:rPr>
              <w:t>:</w:t>
            </w:r>
          </w:p>
        </w:tc>
        <w:tc>
          <w:tcPr>
            <w:tcW w:w="5869" w:type="dxa"/>
          </w:tcPr>
          <w:p w:rsidR="00471A54" w:rsidRPr="00471A54" w:rsidRDefault="00471A54" w:rsidP="00AC5C1D">
            <w:pPr>
              <w:pStyle w:val="ListParagraph"/>
              <w:numPr>
                <w:ilvl w:val="0"/>
                <w:numId w:val="209"/>
              </w:numPr>
              <w:spacing w:line="360" w:lineRule="auto"/>
              <w:ind w:left="262" w:hanging="262"/>
              <w:jc w:val="both"/>
              <w:rPr>
                <w:rFonts w:ascii="Tahoma" w:hAnsi="Tahoma" w:cs="Tahoma"/>
                <w:sz w:val="24"/>
                <w:szCs w:val="24"/>
              </w:rPr>
            </w:pPr>
            <w:r w:rsidRPr="00471A54">
              <w:rPr>
                <w:rFonts w:ascii="Tahoma" w:hAnsi="Tahoma" w:cs="Tahoma"/>
                <w:sz w:val="24"/>
                <w:szCs w:val="24"/>
              </w:rPr>
              <w:t>Kieso, Weygand &amp; Warfield. Intermediate Accounting IFRS Edition Volume 1. John Wiley &amp; Sons Inc. New York. 2011</w:t>
            </w:r>
          </w:p>
          <w:p w:rsidR="00471A54" w:rsidRPr="00471A54" w:rsidRDefault="00471A54" w:rsidP="00AC5C1D">
            <w:pPr>
              <w:pStyle w:val="ListParagraph"/>
              <w:numPr>
                <w:ilvl w:val="0"/>
                <w:numId w:val="209"/>
              </w:numPr>
              <w:spacing w:line="360" w:lineRule="auto"/>
              <w:ind w:left="262" w:hanging="262"/>
              <w:jc w:val="both"/>
              <w:rPr>
                <w:rFonts w:ascii="Tahoma" w:hAnsi="Tahoma" w:cs="Tahoma"/>
                <w:sz w:val="24"/>
                <w:szCs w:val="24"/>
              </w:rPr>
            </w:pPr>
            <w:r w:rsidRPr="00471A54">
              <w:rPr>
                <w:rFonts w:ascii="Tahoma" w:hAnsi="Tahoma" w:cs="Tahoma"/>
                <w:sz w:val="24"/>
                <w:szCs w:val="24"/>
              </w:rPr>
              <w:t xml:space="preserve">Dwi Martani dkk, Akuntansi Keuangan Menengah Berbasis PSAK Konvergensi IFRS, Salemba Empat, Jakarta, 2012(DM)  </w:t>
            </w:r>
          </w:p>
          <w:p w:rsidR="00471A54" w:rsidRPr="00471A54" w:rsidRDefault="00471A54" w:rsidP="00AC5C1D">
            <w:pPr>
              <w:pStyle w:val="ListParagraph"/>
              <w:numPr>
                <w:ilvl w:val="0"/>
                <w:numId w:val="209"/>
              </w:numPr>
              <w:spacing w:line="360" w:lineRule="auto"/>
              <w:ind w:left="262" w:hanging="262"/>
              <w:jc w:val="both"/>
              <w:rPr>
                <w:rFonts w:ascii="Tahoma" w:hAnsi="Tahoma" w:cs="Tahoma"/>
                <w:sz w:val="24"/>
                <w:szCs w:val="24"/>
              </w:rPr>
            </w:pPr>
            <w:r w:rsidRPr="00471A54">
              <w:rPr>
                <w:rFonts w:ascii="Tahoma" w:hAnsi="Tahoma" w:cs="Tahoma"/>
                <w:sz w:val="24"/>
                <w:szCs w:val="24"/>
              </w:rPr>
              <w:lastRenderedPageBreak/>
              <w:t xml:space="preserve">Hans Kartikahadi dkk, AKuntansi Keuangan Berdasarkan SAK Berbasis IFRS, Salemba Empat, Jakarta, 2012(HK)  </w:t>
            </w:r>
          </w:p>
          <w:p w:rsidR="00471A54" w:rsidRPr="00471A54" w:rsidRDefault="00471A54" w:rsidP="00AC5C1D">
            <w:pPr>
              <w:pStyle w:val="ListParagraph"/>
              <w:numPr>
                <w:ilvl w:val="0"/>
                <w:numId w:val="209"/>
              </w:numPr>
              <w:spacing w:line="360" w:lineRule="auto"/>
              <w:ind w:left="262" w:hanging="262"/>
              <w:jc w:val="both"/>
              <w:rPr>
                <w:rFonts w:ascii="Tahoma" w:hAnsi="Tahoma" w:cs="Tahoma"/>
                <w:sz w:val="24"/>
                <w:szCs w:val="24"/>
              </w:rPr>
            </w:pPr>
            <w:r w:rsidRPr="00471A54">
              <w:rPr>
                <w:rFonts w:ascii="Tahoma" w:hAnsi="Tahoma" w:cs="Tahoma"/>
                <w:sz w:val="24"/>
                <w:szCs w:val="24"/>
              </w:rPr>
              <w:t xml:space="preserve">International Financial Reporting Standard (IFRS). (Edisi terbaru)  </w:t>
            </w:r>
          </w:p>
          <w:p w:rsidR="00471A54" w:rsidRPr="00471A54" w:rsidRDefault="00471A54" w:rsidP="00AC5C1D">
            <w:pPr>
              <w:pStyle w:val="ListParagraph"/>
              <w:numPr>
                <w:ilvl w:val="0"/>
                <w:numId w:val="209"/>
              </w:numPr>
              <w:spacing w:line="360" w:lineRule="auto"/>
              <w:ind w:left="262" w:hanging="262"/>
              <w:jc w:val="both"/>
              <w:rPr>
                <w:rFonts w:ascii="Tahoma" w:hAnsi="Tahoma" w:cs="Tahoma"/>
                <w:sz w:val="24"/>
                <w:szCs w:val="24"/>
              </w:rPr>
            </w:pPr>
            <w:r w:rsidRPr="00471A54">
              <w:rPr>
                <w:rFonts w:ascii="Tahoma" w:hAnsi="Tahoma" w:cs="Tahoma"/>
                <w:sz w:val="24"/>
                <w:szCs w:val="24"/>
              </w:rPr>
              <w:t xml:space="preserve">Laporan keuangan perusahaan industri di pasar modal Indonesia (Bursa Efek Indonesia)  </w:t>
            </w:r>
          </w:p>
          <w:p w:rsidR="00471A54" w:rsidRPr="00471A54" w:rsidRDefault="00471A54" w:rsidP="00AC5C1D">
            <w:pPr>
              <w:pStyle w:val="ListParagraph"/>
              <w:numPr>
                <w:ilvl w:val="0"/>
                <w:numId w:val="209"/>
              </w:numPr>
              <w:spacing w:line="360" w:lineRule="auto"/>
              <w:ind w:left="262" w:hanging="262"/>
              <w:jc w:val="both"/>
              <w:rPr>
                <w:rFonts w:ascii="Tahoma" w:hAnsi="Tahoma" w:cs="Tahoma"/>
                <w:sz w:val="24"/>
                <w:szCs w:val="24"/>
              </w:rPr>
            </w:pPr>
            <w:r w:rsidRPr="00471A54">
              <w:rPr>
                <w:rFonts w:ascii="Tahoma" w:hAnsi="Tahoma" w:cs="Tahoma"/>
                <w:sz w:val="24"/>
                <w:szCs w:val="24"/>
              </w:rPr>
              <w:t>Ikatan Akuntan Indonesia, Standar Akuntansi Keuangan, Buku 1, 2015</w:t>
            </w:r>
          </w:p>
          <w:p w:rsidR="00471A54" w:rsidRPr="00471A54" w:rsidRDefault="00EC35BE" w:rsidP="00AC5C1D">
            <w:pPr>
              <w:pStyle w:val="ListParagraph"/>
              <w:numPr>
                <w:ilvl w:val="0"/>
                <w:numId w:val="209"/>
              </w:numPr>
              <w:spacing w:line="360" w:lineRule="auto"/>
              <w:ind w:left="262" w:hanging="262"/>
              <w:jc w:val="both"/>
              <w:rPr>
                <w:rFonts w:ascii="Tahoma" w:hAnsi="Tahoma" w:cs="Tahoma"/>
                <w:sz w:val="24"/>
                <w:szCs w:val="24"/>
              </w:rPr>
            </w:pPr>
            <w:hyperlink r:id="rId9" w:history="1">
              <w:r w:rsidR="00471A54" w:rsidRPr="00471A54">
                <w:rPr>
                  <w:rStyle w:val="Hyperlink"/>
                  <w:rFonts w:ascii="Tahoma" w:hAnsi="Tahoma" w:cs="Tahoma"/>
                  <w:sz w:val="24"/>
                  <w:szCs w:val="24"/>
                </w:rPr>
                <w:t>https://www.academia.edu/</w:t>
              </w:r>
            </w:hyperlink>
          </w:p>
          <w:p w:rsidR="00E7386E" w:rsidRPr="00471A54" w:rsidRDefault="00EC35BE" w:rsidP="00AC5C1D">
            <w:pPr>
              <w:pStyle w:val="ListParagraph"/>
              <w:numPr>
                <w:ilvl w:val="0"/>
                <w:numId w:val="209"/>
              </w:numPr>
              <w:spacing w:line="360" w:lineRule="auto"/>
              <w:ind w:left="262" w:hanging="262"/>
              <w:jc w:val="both"/>
              <w:rPr>
                <w:rFonts w:ascii="Tahoma" w:hAnsi="Tahoma" w:cs="Tahoma"/>
                <w:sz w:val="24"/>
                <w:szCs w:val="24"/>
              </w:rPr>
            </w:pPr>
            <w:hyperlink r:id="rId10" w:history="1">
              <w:r w:rsidR="00471A54" w:rsidRPr="00471A54">
                <w:rPr>
                  <w:rStyle w:val="Hyperlink"/>
                  <w:rFonts w:ascii="Tahoma" w:hAnsi="Tahoma" w:cs="Tahoma"/>
                  <w:sz w:val="24"/>
                  <w:szCs w:val="24"/>
                </w:rPr>
                <w:t>https://dosenpintar.com//</w:t>
              </w:r>
            </w:hyperlink>
          </w:p>
        </w:tc>
      </w:tr>
    </w:tbl>
    <w:p w:rsidR="00E7386E" w:rsidRDefault="00E7386E" w:rsidP="00E7386E"/>
    <w:p w:rsidR="00E7386E" w:rsidRDefault="00E7386E" w:rsidP="00E7386E">
      <w:pPr>
        <w:sectPr w:rsidR="00E7386E" w:rsidSect="0029572B">
          <w:footerReference w:type="default" r:id="rId11"/>
          <w:pgSz w:w="11907" w:h="16839" w:code="9"/>
          <w:pgMar w:top="1440" w:right="1440" w:bottom="1440" w:left="1440" w:header="720" w:footer="720" w:gutter="0"/>
          <w:cols w:space="720"/>
          <w:titlePg/>
          <w:docGrid w:linePitch="360"/>
        </w:sectPr>
      </w:pPr>
    </w:p>
    <w:p w:rsidR="00E7386E" w:rsidRDefault="00E7386E" w:rsidP="00276198">
      <w:pPr>
        <w:jc w:val="center"/>
        <w:rPr>
          <w:rFonts w:ascii="Tahoma" w:hAnsi="Tahoma" w:cs="Tahoma"/>
          <w:b/>
          <w:sz w:val="24"/>
          <w:szCs w:val="24"/>
          <w:lang w:val="id-ID"/>
        </w:rPr>
      </w:pPr>
    </w:p>
    <w:p w:rsidR="00276198" w:rsidRPr="00276198" w:rsidRDefault="00E7386E" w:rsidP="00276198">
      <w:pPr>
        <w:jc w:val="center"/>
        <w:rPr>
          <w:rFonts w:ascii="Tahoma" w:hAnsi="Tahoma" w:cs="Tahoma"/>
          <w:b/>
          <w:sz w:val="24"/>
          <w:szCs w:val="24"/>
        </w:rPr>
      </w:pPr>
      <w:r>
        <w:rPr>
          <w:rFonts w:ascii="Tahoma" w:hAnsi="Tahoma" w:cs="Tahoma"/>
          <w:b/>
          <w:sz w:val="24"/>
          <w:szCs w:val="24"/>
          <w:lang w:val="id-ID"/>
        </w:rPr>
        <w:t>KAS DAN PIUTANG</w:t>
      </w:r>
    </w:p>
    <w:p w:rsidR="00E56357" w:rsidRDefault="00E56357" w:rsidP="00E56357">
      <w:pPr>
        <w:jc w:val="center"/>
        <w:rPr>
          <w:rFonts w:ascii="Tahoma" w:hAnsi="Tahoma" w:cs="Tahoma"/>
          <w:sz w:val="24"/>
          <w:lang w:val="id-ID"/>
        </w:rPr>
      </w:pPr>
    </w:p>
    <w:p w:rsidR="00E56357" w:rsidRDefault="00E56357" w:rsidP="00E56357"/>
    <w:p w:rsidR="00E56357" w:rsidRDefault="00E56357" w:rsidP="00E56357"/>
    <w:p w:rsidR="00E7386E" w:rsidRPr="00596922" w:rsidRDefault="00E7386E" w:rsidP="00A169C6">
      <w:pPr>
        <w:pStyle w:val="ListParagraph"/>
        <w:numPr>
          <w:ilvl w:val="0"/>
          <w:numId w:val="121"/>
        </w:numPr>
        <w:spacing w:line="360" w:lineRule="auto"/>
        <w:ind w:hanging="720"/>
        <w:jc w:val="both"/>
        <w:rPr>
          <w:rFonts w:ascii="Tahoma" w:hAnsi="Tahoma" w:cs="Tahoma"/>
          <w:b/>
          <w:sz w:val="24"/>
          <w:szCs w:val="24"/>
          <w:lang w:val="id-ID"/>
        </w:rPr>
      </w:pPr>
      <w:r w:rsidRPr="00596922">
        <w:rPr>
          <w:rFonts w:ascii="Tahoma" w:hAnsi="Tahoma" w:cs="Tahoma"/>
          <w:b/>
          <w:sz w:val="24"/>
          <w:szCs w:val="24"/>
          <w:lang w:val="id-ID"/>
        </w:rPr>
        <w:t>Kas</w:t>
      </w:r>
      <w:r w:rsidR="00592C7E" w:rsidRPr="00596922">
        <w:rPr>
          <w:rFonts w:ascii="Tahoma" w:hAnsi="Tahoma" w:cs="Tahoma"/>
          <w:b/>
          <w:sz w:val="24"/>
          <w:szCs w:val="24"/>
        </w:rPr>
        <w:t xml:space="preserve"> </w:t>
      </w:r>
      <w:r w:rsidRPr="00596922">
        <w:rPr>
          <w:rFonts w:ascii="Tahoma" w:hAnsi="Tahoma" w:cs="Tahoma"/>
          <w:b/>
          <w:sz w:val="24"/>
          <w:szCs w:val="24"/>
          <w:lang w:val="id-ID"/>
        </w:rPr>
        <w:t xml:space="preserve">: Pengertian kas, manajemen dan pengendalian kas, pelaporan kas, ikhtisar pos-pos yang berhubungan dengan kas </w:t>
      </w:r>
    </w:p>
    <w:p w:rsidR="005473A8" w:rsidRDefault="006A7AAC" w:rsidP="005473A8">
      <w:pPr>
        <w:pStyle w:val="ListParagraph"/>
        <w:spacing w:line="360" w:lineRule="auto"/>
        <w:ind w:firstLine="720"/>
        <w:jc w:val="both"/>
        <w:rPr>
          <w:rFonts w:ascii="Tahoma" w:hAnsi="Tahoma" w:cs="Tahoma"/>
          <w:sz w:val="24"/>
          <w:szCs w:val="24"/>
        </w:rPr>
      </w:pPr>
      <w:r w:rsidRPr="00C46371">
        <w:rPr>
          <w:rFonts w:ascii="Tahoma" w:hAnsi="Tahoma" w:cs="Tahoma"/>
          <w:sz w:val="24"/>
          <w:szCs w:val="24"/>
          <w:lang w:val="id-ID"/>
        </w:rPr>
        <w:t xml:space="preserve">Kas  merupakan  sebuah  aktiva  keuangan,  juga  instrument  keuangan.  Instrumen keuangan  merupakan  kontrak  yang  memberikan  kenaikkan  aktiva  keuangan  dari satu  entitas  dan  sebuah  kewajiban  keuangan  atau  bunga  modal  dari  entitas  lain. </w:t>
      </w:r>
    </w:p>
    <w:p w:rsidR="006A7AAC" w:rsidRPr="00C46371" w:rsidRDefault="006A7AAC" w:rsidP="005473A8">
      <w:pPr>
        <w:pStyle w:val="ListParagraph"/>
        <w:spacing w:line="360" w:lineRule="auto"/>
        <w:ind w:firstLine="720"/>
        <w:jc w:val="both"/>
        <w:rPr>
          <w:rFonts w:ascii="Tahoma" w:hAnsi="Tahoma" w:cs="Tahoma"/>
          <w:sz w:val="24"/>
          <w:szCs w:val="24"/>
          <w:lang w:val="id-ID"/>
        </w:rPr>
      </w:pPr>
      <w:r w:rsidRPr="00C46371">
        <w:rPr>
          <w:rFonts w:ascii="Tahoma" w:hAnsi="Tahoma" w:cs="Tahoma"/>
          <w:sz w:val="24"/>
          <w:szCs w:val="24"/>
          <w:lang w:val="id-ID"/>
        </w:rPr>
        <w:t xml:space="preserve">Kas  juga  merupakan  aktiva  yang  paling  likuid,  merupakan  media  pertukaran standar, dasar pengukuran dan akuntansi  untuk pos-pos lainnya, serta merupakan aktiva  lancar.  Contoh  kas  yaitu  antara  lain:  uang  logam,  uang  kertas,  pos  wesel, dana  yang  tersedia  pada  deposito  di  bank,  cek  yang  disahkan,  cek  pribadi,  cek kasir, dan wesel bank. </w:t>
      </w:r>
    </w:p>
    <w:p w:rsidR="006A7AAC" w:rsidRPr="00596922" w:rsidRDefault="006A7AAC" w:rsidP="00A169C6">
      <w:pPr>
        <w:pStyle w:val="ListParagraph"/>
        <w:numPr>
          <w:ilvl w:val="0"/>
          <w:numId w:val="107"/>
        </w:numPr>
        <w:spacing w:line="360" w:lineRule="auto"/>
        <w:ind w:hanging="720"/>
        <w:jc w:val="both"/>
        <w:rPr>
          <w:rFonts w:ascii="Tahoma" w:hAnsi="Tahoma" w:cs="Tahoma"/>
          <w:b/>
          <w:sz w:val="24"/>
          <w:szCs w:val="24"/>
          <w:lang w:val="id-ID"/>
        </w:rPr>
      </w:pPr>
      <w:r w:rsidRPr="00596922">
        <w:rPr>
          <w:rFonts w:ascii="Tahoma" w:hAnsi="Tahoma" w:cs="Tahoma"/>
          <w:b/>
          <w:sz w:val="24"/>
          <w:szCs w:val="24"/>
          <w:lang w:val="id-ID"/>
        </w:rPr>
        <w:t xml:space="preserve">Pelaporan Kas </w:t>
      </w:r>
    </w:p>
    <w:p w:rsidR="006A7AAC" w:rsidRPr="00C46371" w:rsidRDefault="006A7AAC" w:rsidP="005473A8">
      <w:pPr>
        <w:pStyle w:val="ListParagraph"/>
        <w:spacing w:line="360" w:lineRule="auto"/>
        <w:ind w:firstLine="720"/>
        <w:jc w:val="both"/>
        <w:rPr>
          <w:rFonts w:ascii="Tahoma" w:hAnsi="Tahoma" w:cs="Tahoma"/>
          <w:sz w:val="24"/>
          <w:szCs w:val="24"/>
          <w:lang w:val="id-ID"/>
        </w:rPr>
      </w:pPr>
      <w:r w:rsidRPr="00C46371">
        <w:rPr>
          <w:rFonts w:ascii="Tahoma" w:hAnsi="Tahoma" w:cs="Tahoma"/>
          <w:sz w:val="24"/>
          <w:szCs w:val="24"/>
          <w:lang w:val="id-ID"/>
        </w:rPr>
        <w:t xml:space="preserve">Berikut merupakan masalah-masalah yang berhubungan dengan pelaporan kas: </w:t>
      </w:r>
    </w:p>
    <w:p w:rsidR="006A7AAC" w:rsidRPr="005473A8" w:rsidRDefault="006A7AAC" w:rsidP="00A169C6">
      <w:pPr>
        <w:pStyle w:val="ListParagraph"/>
        <w:numPr>
          <w:ilvl w:val="0"/>
          <w:numId w:val="108"/>
        </w:numPr>
        <w:spacing w:line="360" w:lineRule="auto"/>
        <w:ind w:hanging="720"/>
        <w:jc w:val="both"/>
        <w:rPr>
          <w:rFonts w:ascii="Tahoma" w:hAnsi="Tahoma" w:cs="Tahoma"/>
          <w:sz w:val="24"/>
          <w:szCs w:val="24"/>
        </w:rPr>
      </w:pPr>
      <w:r w:rsidRPr="005473A8">
        <w:rPr>
          <w:rFonts w:ascii="Tahoma" w:hAnsi="Tahoma" w:cs="Tahoma"/>
          <w:sz w:val="24"/>
          <w:szCs w:val="24"/>
        </w:rPr>
        <w:t xml:space="preserve">Ekuivalen Kas </w:t>
      </w:r>
    </w:p>
    <w:p w:rsidR="006A7AAC" w:rsidRPr="00C46371" w:rsidRDefault="006A7AAC" w:rsidP="005473A8">
      <w:pPr>
        <w:pStyle w:val="ListParagraph"/>
        <w:spacing w:line="360" w:lineRule="auto"/>
        <w:ind w:firstLine="720"/>
        <w:jc w:val="both"/>
        <w:rPr>
          <w:rFonts w:ascii="Tahoma" w:hAnsi="Tahoma" w:cs="Tahoma"/>
          <w:sz w:val="24"/>
          <w:szCs w:val="24"/>
        </w:rPr>
      </w:pPr>
      <w:r w:rsidRPr="00C46371">
        <w:rPr>
          <w:rFonts w:ascii="Tahoma" w:hAnsi="Tahoma" w:cs="Tahoma"/>
          <w:sz w:val="24"/>
          <w:szCs w:val="24"/>
        </w:rPr>
        <w:t xml:space="preserve">Ekuivalen  kas  atau  biasa  disebut  cash  equivalents  yaitu  suatu  investasi  yang berjangka  pendek,  sangat  likuid,  yang:  (a)  segera  bisa  dikonversikan  ke  kas, (b) memunyai waktu jatuh tempo yang sangat dekat sehingga resiko terjadinya perubahan suku bunga tidak berpengaruh signifikan terhadap ekuivalen kas. Contohnya antara lain: </w:t>
      </w:r>
      <w:r w:rsidRPr="004D6D8F">
        <w:rPr>
          <w:rFonts w:ascii="Tahoma" w:hAnsi="Tahoma" w:cs="Tahoma"/>
          <w:i/>
          <w:sz w:val="24"/>
          <w:szCs w:val="24"/>
        </w:rPr>
        <w:t>Treasury bill</w:t>
      </w:r>
      <w:r w:rsidRPr="00C46371">
        <w:rPr>
          <w:rFonts w:ascii="Tahoma" w:hAnsi="Tahoma" w:cs="Tahoma"/>
          <w:sz w:val="24"/>
          <w:szCs w:val="24"/>
        </w:rPr>
        <w:t xml:space="preserve">, </w:t>
      </w:r>
      <w:proofErr w:type="gramStart"/>
      <w:r w:rsidRPr="00C46371">
        <w:rPr>
          <w:rFonts w:ascii="Tahoma" w:hAnsi="Tahoma" w:cs="Tahoma"/>
          <w:sz w:val="24"/>
          <w:szCs w:val="24"/>
        </w:rPr>
        <w:t>dana</w:t>
      </w:r>
      <w:proofErr w:type="gramEnd"/>
      <w:r w:rsidRPr="00C46371">
        <w:rPr>
          <w:rFonts w:ascii="Tahoma" w:hAnsi="Tahoma" w:cs="Tahoma"/>
          <w:sz w:val="24"/>
          <w:szCs w:val="24"/>
        </w:rPr>
        <w:t xml:space="preserve"> pasar uang, serta kertas komersial. </w:t>
      </w:r>
    </w:p>
    <w:p w:rsidR="006A7AAC" w:rsidRPr="00C46371" w:rsidRDefault="006A7AAC" w:rsidP="00A169C6">
      <w:pPr>
        <w:pStyle w:val="ListParagraph"/>
        <w:numPr>
          <w:ilvl w:val="0"/>
          <w:numId w:val="108"/>
        </w:numPr>
        <w:spacing w:line="360" w:lineRule="auto"/>
        <w:ind w:hanging="720"/>
        <w:jc w:val="both"/>
        <w:rPr>
          <w:rFonts w:ascii="Tahoma" w:hAnsi="Tahoma" w:cs="Tahoma"/>
          <w:sz w:val="24"/>
          <w:szCs w:val="24"/>
        </w:rPr>
      </w:pPr>
      <w:r w:rsidRPr="00C46371">
        <w:rPr>
          <w:rFonts w:ascii="Tahoma" w:hAnsi="Tahoma" w:cs="Tahoma"/>
          <w:sz w:val="24"/>
          <w:szCs w:val="24"/>
        </w:rPr>
        <w:t xml:space="preserve">Kas yang Dibatasi  atau Restriktif </w:t>
      </w:r>
    </w:p>
    <w:p w:rsidR="006A7AAC" w:rsidRPr="00C46371" w:rsidRDefault="006A7AAC" w:rsidP="005473A8">
      <w:pPr>
        <w:pStyle w:val="ListParagraph"/>
        <w:spacing w:line="360" w:lineRule="auto"/>
        <w:ind w:firstLine="720"/>
        <w:jc w:val="both"/>
        <w:rPr>
          <w:rFonts w:ascii="Tahoma" w:hAnsi="Tahoma" w:cs="Tahoma"/>
          <w:sz w:val="24"/>
          <w:szCs w:val="24"/>
        </w:rPr>
      </w:pPr>
      <w:r w:rsidRPr="00C46371">
        <w:rPr>
          <w:rFonts w:ascii="Tahoma" w:hAnsi="Tahoma" w:cs="Tahoma"/>
          <w:sz w:val="24"/>
          <w:szCs w:val="24"/>
        </w:rPr>
        <w:t xml:space="preserve">Jika  jumlah  kas  restriktif  material,  maka  kas  ini  dipisahkan  dari  kas  reguler yang  biasa  digunakan  perusahaan.  Kas  yang  dibatasi  </w:t>
      </w:r>
      <w:r w:rsidRPr="004D6D8F">
        <w:rPr>
          <w:rFonts w:ascii="Tahoma" w:hAnsi="Tahoma" w:cs="Tahoma"/>
          <w:i/>
          <w:sz w:val="24"/>
          <w:szCs w:val="24"/>
        </w:rPr>
        <w:t>(restricted  cash)</w:t>
      </w:r>
      <w:r w:rsidRPr="00C46371">
        <w:rPr>
          <w:rFonts w:ascii="Tahoma" w:hAnsi="Tahoma" w:cs="Tahoma"/>
          <w:sz w:val="24"/>
          <w:szCs w:val="24"/>
        </w:rPr>
        <w:t xml:space="preserve"> diklasifikasikan  ke  dalam  Aktiva  Lancar  ataupu  Aktiva  Jangka  Panjang,  hal itu  bergantung  pada  tanggal  pengeluaran  kas.  </w:t>
      </w:r>
      <w:proofErr w:type="gramStart"/>
      <w:r w:rsidRPr="00C46371">
        <w:rPr>
          <w:rFonts w:ascii="Tahoma" w:hAnsi="Tahoma" w:cs="Tahoma"/>
          <w:sz w:val="24"/>
          <w:szCs w:val="24"/>
        </w:rPr>
        <w:t>Kas  ini</w:t>
      </w:r>
      <w:proofErr w:type="gramEnd"/>
      <w:r w:rsidRPr="00C46371">
        <w:rPr>
          <w:rFonts w:ascii="Tahoma" w:hAnsi="Tahoma" w:cs="Tahoma"/>
          <w:sz w:val="24"/>
          <w:szCs w:val="24"/>
        </w:rPr>
        <w:t xml:space="preserve">  dilasifikasikan  dalam kelompok aktiva lancar apabila kas tepatkas akan digunakan dalam melakukan</w:t>
      </w:r>
      <w:r w:rsidR="005473A8">
        <w:rPr>
          <w:rFonts w:ascii="Tahoma" w:hAnsi="Tahoma" w:cs="Tahoma"/>
          <w:sz w:val="24"/>
          <w:szCs w:val="24"/>
        </w:rPr>
        <w:t xml:space="preserve"> </w:t>
      </w:r>
      <w:r w:rsidRPr="00C46371">
        <w:rPr>
          <w:rFonts w:ascii="Tahoma" w:hAnsi="Tahoma" w:cs="Tahoma"/>
          <w:sz w:val="24"/>
          <w:szCs w:val="24"/>
        </w:rPr>
        <w:t xml:space="preserve">pembayaran terhadap kewajiban perusahaan atau jatuh tempo. Di sisi lain, jika kas  dipegang  untuk  periode  waktu  yang  lama,  maka  kas  yang  dibatasi ditampilkan dalam kelompok jangka panjang dari neraca. Contoh:  </w:t>
      </w:r>
      <w:proofErr w:type="gramStart"/>
      <w:r w:rsidRPr="00C46371">
        <w:rPr>
          <w:rFonts w:ascii="Tahoma" w:hAnsi="Tahoma" w:cs="Tahoma"/>
          <w:sz w:val="24"/>
          <w:szCs w:val="24"/>
        </w:rPr>
        <w:t>restriktif  untuk</w:t>
      </w:r>
      <w:proofErr w:type="gramEnd"/>
      <w:r w:rsidRPr="00C46371">
        <w:rPr>
          <w:rFonts w:ascii="Tahoma" w:hAnsi="Tahoma" w:cs="Tahoma"/>
          <w:sz w:val="24"/>
          <w:szCs w:val="24"/>
        </w:rPr>
        <w:t xml:space="preserve">  perluasan  </w:t>
      </w:r>
      <w:r w:rsidRPr="00C46371">
        <w:rPr>
          <w:rFonts w:ascii="Tahoma" w:hAnsi="Tahoma" w:cs="Tahoma"/>
          <w:sz w:val="24"/>
          <w:szCs w:val="24"/>
        </w:rPr>
        <w:lastRenderedPageBreak/>
        <w:t xml:space="preserve">pabrik,  pelunasan  hutang  jangka  panjang, pencatatan biaya deposito. </w:t>
      </w:r>
    </w:p>
    <w:p w:rsidR="006A7AAC" w:rsidRPr="00C46371" w:rsidRDefault="006A7AAC" w:rsidP="00A169C6">
      <w:pPr>
        <w:pStyle w:val="ListParagraph"/>
        <w:numPr>
          <w:ilvl w:val="0"/>
          <w:numId w:val="108"/>
        </w:numPr>
        <w:spacing w:line="360" w:lineRule="auto"/>
        <w:ind w:hanging="720"/>
        <w:jc w:val="both"/>
        <w:rPr>
          <w:rFonts w:ascii="Tahoma" w:hAnsi="Tahoma" w:cs="Tahoma"/>
          <w:sz w:val="24"/>
          <w:szCs w:val="24"/>
        </w:rPr>
      </w:pPr>
      <w:r w:rsidRPr="00C46371">
        <w:rPr>
          <w:rFonts w:ascii="Tahoma" w:hAnsi="Tahoma" w:cs="Tahoma"/>
          <w:sz w:val="24"/>
          <w:szCs w:val="24"/>
        </w:rPr>
        <w:t xml:space="preserve">Overdraft Bank </w:t>
      </w:r>
    </w:p>
    <w:p w:rsidR="006A7AAC" w:rsidRPr="00C46371" w:rsidRDefault="006A7AAC" w:rsidP="005473A8">
      <w:pPr>
        <w:pStyle w:val="ListParagraph"/>
        <w:spacing w:line="360" w:lineRule="auto"/>
        <w:ind w:firstLine="720"/>
        <w:jc w:val="both"/>
        <w:rPr>
          <w:rFonts w:ascii="Tahoma" w:hAnsi="Tahoma" w:cs="Tahoma"/>
          <w:sz w:val="24"/>
          <w:szCs w:val="24"/>
        </w:rPr>
      </w:pPr>
      <w:r w:rsidRPr="00C46371">
        <w:rPr>
          <w:rFonts w:ascii="Tahoma" w:hAnsi="Tahoma" w:cs="Tahoma"/>
          <w:sz w:val="24"/>
          <w:szCs w:val="24"/>
        </w:rPr>
        <w:t xml:space="preserve">Overdraft  bank  atau  yang  bisa  disebut  sebagai  bank  overdrafts  terjadi  jika sebuah  cek  ditulis  pada  jumlah  yang  kemudian  melebihi  rekening  kas  milik perusahaan.  Hal  tersebut  harus  dicatat  ke  dalam  kelompok  kewajiban  lancar, dalam  kasus  biasanya,  bank  overdraft  ini  kemudian  ditambahkan  dalam jumlah  yang  dilaporkan  sebagai  utang  usaha.  </w:t>
      </w:r>
      <w:proofErr w:type="gramStart"/>
      <w:r w:rsidRPr="00C46371">
        <w:rPr>
          <w:rFonts w:ascii="Tahoma" w:hAnsi="Tahoma" w:cs="Tahoma"/>
          <w:sz w:val="24"/>
          <w:szCs w:val="24"/>
        </w:rPr>
        <w:t>Overdraft  bank</w:t>
      </w:r>
      <w:proofErr w:type="gramEnd"/>
      <w:r w:rsidRPr="00C46371">
        <w:rPr>
          <w:rFonts w:ascii="Tahoma" w:hAnsi="Tahoma" w:cs="Tahoma"/>
          <w:sz w:val="24"/>
          <w:szCs w:val="24"/>
        </w:rPr>
        <w:t xml:space="preserve">  umumnya  tidak dioffset  ke  dalam  akun  kas.  Suatu  pengecualian  utamanya  yaitu  apabila  kas yang  tersedia  pada  suatu  akun  lain  yang  berada  di  bank  yang  sama  di  mana overdraft tersebut terjadi. </w:t>
      </w:r>
      <w:proofErr w:type="gramStart"/>
      <w:r w:rsidRPr="00C46371">
        <w:rPr>
          <w:rFonts w:ascii="Tahoma" w:hAnsi="Tahoma" w:cs="Tahoma"/>
          <w:sz w:val="24"/>
          <w:szCs w:val="24"/>
        </w:rPr>
        <w:t>Dalam kasus ini, diperlukan peng</w:t>
      </w:r>
      <w:r w:rsidR="004D6D8F">
        <w:rPr>
          <w:rFonts w:ascii="Tahoma" w:hAnsi="Tahoma" w:cs="Tahoma"/>
          <w:sz w:val="24"/>
          <w:szCs w:val="24"/>
        </w:rPr>
        <w:t>-</w:t>
      </w:r>
      <w:r w:rsidRPr="004D6D8F">
        <w:rPr>
          <w:rFonts w:ascii="Tahoma" w:hAnsi="Tahoma" w:cs="Tahoma"/>
          <w:i/>
          <w:sz w:val="24"/>
          <w:szCs w:val="24"/>
        </w:rPr>
        <w:t>offset</w:t>
      </w:r>
      <w:r w:rsidR="004D6D8F">
        <w:rPr>
          <w:rFonts w:ascii="Tahoma" w:hAnsi="Tahoma" w:cs="Tahoma"/>
          <w:sz w:val="24"/>
          <w:szCs w:val="24"/>
        </w:rPr>
        <w:t>-</w:t>
      </w:r>
      <w:r w:rsidRPr="00C46371">
        <w:rPr>
          <w:rFonts w:ascii="Tahoma" w:hAnsi="Tahoma" w:cs="Tahoma"/>
          <w:sz w:val="24"/>
          <w:szCs w:val="24"/>
        </w:rPr>
        <w:t>an.</w:t>
      </w:r>
      <w:proofErr w:type="gramEnd"/>
      <w:r w:rsidRPr="00C46371">
        <w:rPr>
          <w:rFonts w:ascii="Tahoma" w:hAnsi="Tahoma" w:cs="Tahoma"/>
          <w:sz w:val="24"/>
          <w:szCs w:val="24"/>
        </w:rPr>
        <w:t xml:space="preserve"> </w:t>
      </w:r>
    </w:p>
    <w:p w:rsidR="006A7AAC" w:rsidRPr="00C46371" w:rsidRDefault="006A7AAC" w:rsidP="00C46371">
      <w:pPr>
        <w:pStyle w:val="ListParagraph"/>
        <w:spacing w:line="360" w:lineRule="auto"/>
        <w:ind w:left="567"/>
        <w:jc w:val="both"/>
        <w:rPr>
          <w:rFonts w:ascii="Tahoma" w:hAnsi="Tahoma" w:cs="Tahoma"/>
          <w:sz w:val="24"/>
          <w:szCs w:val="24"/>
        </w:rPr>
      </w:pPr>
      <w:r w:rsidRPr="00C46371">
        <w:rPr>
          <w:rFonts w:ascii="Tahoma" w:hAnsi="Tahoma" w:cs="Tahoma"/>
          <w:sz w:val="24"/>
          <w:szCs w:val="24"/>
        </w:rPr>
        <w:t xml:space="preserve"> </w:t>
      </w:r>
    </w:p>
    <w:p w:rsidR="006A7AAC" w:rsidRPr="00596922" w:rsidRDefault="006A7AAC" w:rsidP="00A169C6">
      <w:pPr>
        <w:pStyle w:val="ListParagraph"/>
        <w:numPr>
          <w:ilvl w:val="0"/>
          <w:numId w:val="107"/>
        </w:numPr>
        <w:spacing w:line="360" w:lineRule="auto"/>
        <w:ind w:hanging="720"/>
        <w:jc w:val="both"/>
        <w:rPr>
          <w:rFonts w:ascii="Tahoma" w:hAnsi="Tahoma" w:cs="Tahoma"/>
          <w:b/>
          <w:sz w:val="24"/>
          <w:szCs w:val="24"/>
        </w:rPr>
      </w:pPr>
      <w:r w:rsidRPr="00596922">
        <w:rPr>
          <w:rFonts w:ascii="Tahoma" w:hAnsi="Tahoma" w:cs="Tahoma"/>
          <w:b/>
          <w:sz w:val="24"/>
          <w:szCs w:val="24"/>
        </w:rPr>
        <w:t>Ikhtisar Pos-pos yang Berhubungan dengan Kas</w:t>
      </w:r>
    </w:p>
    <w:p w:rsidR="006A7AAC" w:rsidRPr="00C46371" w:rsidRDefault="006A7AAC" w:rsidP="009A3C5A">
      <w:pPr>
        <w:spacing w:line="360" w:lineRule="auto"/>
        <w:ind w:left="360"/>
        <w:jc w:val="both"/>
        <w:rPr>
          <w:rFonts w:ascii="Tahoma" w:hAnsi="Tahoma" w:cs="Tahoma"/>
          <w:sz w:val="24"/>
          <w:szCs w:val="24"/>
        </w:rPr>
      </w:pPr>
      <w:r w:rsidRPr="00C46371">
        <w:rPr>
          <w:rFonts w:ascii="Tahoma" w:hAnsi="Tahoma" w:cs="Tahoma"/>
          <w:noProof/>
          <w:sz w:val="24"/>
          <w:szCs w:val="24"/>
        </w:rPr>
        <w:drawing>
          <wp:inline distT="0" distB="0" distL="0" distR="0">
            <wp:extent cx="5397726" cy="4444409"/>
            <wp:effectExtent l="19050" t="0" r="0" b="0"/>
            <wp:docPr id="4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5397726" cy="4444409"/>
                    </a:xfrm>
                    <a:prstGeom prst="rect">
                      <a:avLst/>
                    </a:prstGeom>
                    <a:noFill/>
                    <a:ln w="9525">
                      <a:noFill/>
                      <a:miter lim="800000"/>
                      <a:headEnd/>
                      <a:tailEnd/>
                    </a:ln>
                  </pic:spPr>
                </pic:pic>
              </a:graphicData>
            </a:graphic>
          </wp:inline>
        </w:drawing>
      </w:r>
    </w:p>
    <w:p w:rsidR="006A7AAC" w:rsidRPr="00C46371" w:rsidRDefault="006A7AAC" w:rsidP="00C46371">
      <w:pPr>
        <w:spacing w:line="360" w:lineRule="auto"/>
        <w:ind w:left="1211"/>
        <w:jc w:val="both"/>
        <w:rPr>
          <w:rFonts w:ascii="Tahoma" w:hAnsi="Tahoma" w:cs="Tahoma"/>
          <w:sz w:val="24"/>
          <w:szCs w:val="24"/>
        </w:rPr>
      </w:pPr>
    </w:p>
    <w:p w:rsidR="00E7386E" w:rsidRPr="00596922" w:rsidRDefault="00E7386E" w:rsidP="00A169C6">
      <w:pPr>
        <w:pStyle w:val="ListParagraph"/>
        <w:numPr>
          <w:ilvl w:val="0"/>
          <w:numId w:val="121"/>
        </w:numPr>
        <w:spacing w:line="360" w:lineRule="auto"/>
        <w:ind w:hanging="720"/>
        <w:jc w:val="both"/>
        <w:rPr>
          <w:rFonts w:ascii="Tahoma" w:hAnsi="Tahoma" w:cs="Tahoma"/>
          <w:b/>
          <w:sz w:val="24"/>
          <w:szCs w:val="24"/>
          <w:lang w:val="id-ID"/>
        </w:rPr>
      </w:pPr>
      <w:r w:rsidRPr="00596922">
        <w:rPr>
          <w:rFonts w:ascii="Tahoma" w:hAnsi="Tahoma" w:cs="Tahoma"/>
          <w:b/>
          <w:sz w:val="24"/>
          <w:szCs w:val="24"/>
          <w:lang w:val="id-ID"/>
        </w:rPr>
        <w:t xml:space="preserve">Piutang: Pengakuan, penilaian, proses evaluasi penurunan piutang usaha </w:t>
      </w:r>
    </w:p>
    <w:p w:rsidR="006A7AAC" w:rsidRPr="00C46371" w:rsidRDefault="006A7AAC" w:rsidP="005473A8">
      <w:pPr>
        <w:pStyle w:val="ListParagraph"/>
        <w:spacing w:line="360" w:lineRule="auto"/>
        <w:ind w:firstLine="720"/>
        <w:jc w:val="both"/>
        <w:rPr>
          <w:rFonts w:ascii="Tahoma" w:hAnsi="Tahoma" w:cs="Tahoma"/>
          <w:sz w:val="24"/>
          <w:szCs w:val="24"/>
          <w:lang w:val="id-ID"/>
        </w:rPr>
      </w:pPr>
      <w:r w:rsidRPr="00C46371">
        <w:rPr>
          <w:rFonts w:ascii="Tahoma" w:hAnsi="Tahoma" w:cs="Tahoma"/>
          <w:sz w:val="24"/>
          <w:szCs w:val="24"/>
          <w:lang w:val="id-ID"/>
        </w:rPr>
        <w:t xml:space="preserve">Piutang  </w:t>
      </w:r>
      <w:r w:rsidRPr="004D6D8F">
        <w:rPr>
          <w:rFonts w:ascii="Tahoma" w:hAnsi="Tahoma" w:cs="Tahoma"/>
          <w:i/>
          <w:sz w:val="24"/>
          <w:szCs w:val="24"/>
          <w:lang w:val="id-ID"/>
        </w:rPr>
        <w:t>(receivables)</w:t>
      </w:r>
      <w:r w:rsidRPr="00C46371">
        <w:rPr>
          <w:rFonts w:ascii="Tahoma" w:hAnsi="Tahoma" w:cs="Tahoma"/>
          <w:sz w:val="24"/>
          <w:szCs w:val="24"/>
          <w:lang w:val="id-ID"/>
        </w:rPr>
        <w:t xml:space="preserve">  merupakan  klaim  atas  uang,  barang,  ataupun  jasa  </w:t>
      </w:r>
      <w:r w:rsidRPr="00C46371">
        <w:rPr>
          <w:rFonts w:ascii="Tahoma" w:hAnsi="Tahoma" w:cs="Tahoma"/>
          <w:sz w:val="24"/>
          <w:szCs w:val="24"/>
          <w:lang w:val="id-ID"/>
        </w:rPr>
        <w:lastRenderedPageBreak/>
        <w:t xml:space="preserve">kepada pelanggan ataupun pihak lain yang berkepentingan di dalamnya. Di dalam neraca, piutang diklasifikasikan sebagai Piutang Dagang dan Piutang Nondagang. </w:t>
      </w:r>
    </w:p>
    <w:p w:rsidR="006A7AAC" w:rsidRPr="00C46371" w:rsidRDefault="006A7AAC" w:rsidP="005473A8">
      <w:pPr>
        <w:pStyle w:val="ListParagraph"/>
        <w:spacing w:line="360" w:lineRule="auto"/>
        <w:ind w:firstLine="720"/>
        <w:jc w:val="both"/>
        <w:rPr>
          <w:rFonts w:ascii="Tahoma" w:hAnsi="Tahoma" w:cs="Tahoma"/>
          <w:sz w:val="24"/>
          <w:szCs w:val="24"/>
          <w:lang w:val="id-ID"/>
        </w:rPr>
      </w:pPr>
      <w:r w:rsidRPr="00C46371">
        <w:rPr>
          <w:rFonts w:ascii="Tahoma" w:hAnsi="Tahoma" w:cs="Tahoma"/>
          <w:sz w:val="24"/>
          <w:szCs w:val="24"/>
          <w:lang w:val="id-ID"/>
        </w:rPr>
        <w:t xml:space="preserve">Piutang  dagang  </w:t>
      </w:r>
      <w:r w:rsidRPr="004D6D8F">
        <w:rPr>
          <w:rFonts w:ascii="Tahoma" w:hAnsi="Tahoma" w:cs="Tahoma"/>
          <w:i/>
          <w:sz w:val="24"/>
          <w:szCs w:val="24"/>
          <w:lang w:val="id-ID"/>
        </w:rPr>
        <w:t>(trade  receivables)</w:t>
      </w:r>
      <w:r w:rsidRPr="00C46371">
        <w:rPr>
          <w:rFonts w:ascii="Tahoma" w:hAnsi="Tahoma" w:cs="Tahoma"/>
          <w:sz w:val="24"/>
          <w:szCs w:val="24"/>
          <w:lang w:val="id-ID"/>
        </w:rPr>
        <w:t xml:space="preserve">  adalah  sejumlah  barang  maupun  jasa  yang terhutang oleh pelanggan, di mana barang ataupun jasa itu telah diberikan kepada pelanggan  di  masa  lalu  sebagai  bagian  dari  operasi  bisnis  yang  normal  bagi sebuah perusahaan. Piutang ini selanjutnya disubklasifikasikan menjadi 2, yaitu: </w:t>
      </w:r>
    </w:p>
    <w:p w:rsidR="006A7AAC" w:rsidRPr="00C46371" w:rsidRDefault="006A7AAC" w:rsidP="00A169C6">
      <w:pPr>
        <w:pStyle w:val="ListParagraph"/>
        <w:numPr>
          <w:ilvl w:val="0"/>
          <w:numId w:val="109"/>
        </w:numPr>
        <w:spacing w:line="360" w:lineRule="auto"/>
        <w:ind w:hanging="720"/>
        <w:jc w:val="both"/>
        <w:rPr>
          <w:rFonts w:ascii="Tahoma" w:hAnsi="Tahoma" w:cs="Tahoma"/>
          <w:sz w:val="24"/>
          <w:szCs w:val="24"/>
          <w:lang w:val="id-ID"/>
        </w:rPr>
      </w:pPr>
      <w:r w:rsidRPr="00C46371">
        <w:rPr>
          <w:rFonts w:ascii="Tahoma" w:hAnsi="Tahoma" w:cs="Tahoma"/>
          <w:sz w:val="24"/>
          <w:szCs w:val="24"/>
          <w:lang w:val="id-ID"/>
        </w:rPr>
        <w:t xml:space="preserve">Piutang Usaha </w:t>
      </w:r>
    </w:p>
    <w:p w:rsidR="006A7AAC" w:rsidRPr="00C46371" w:rsidRDefault="006A7AAC" w:rsidP="005473A8">
      <w:pPr>
        <w:pStyle w:val="ListParagraph"/>
        <w:spacing w:line="360" w:lineRule="auto"/>
        <w:ind w:left="720"/>
        <w:jc w:val="both"/>
        <w:rPr>
          <w:rFonts w:ascii="Tahoma" w:hAnsi="Tahoma" w:cs="Tahoma"/>
          <w:sz w:val="24"/>
          <w:szCs w:val="24"/>
          <w:lang w:val="id-ID"/>
        </w:rPr>
      </w:pPr>
      <w:r w:rsidRPr="00C46371">
        <w:rPr>
          <w:rFonts w:ascii="Tahoma" w:hAnsi="Tahoma" w:cs="Tahoma"/>
          <w:sz w:val="24"/>
          <w:szCs w:val="24"/>
          <w:lang w:val="id-ID"/>
        </w:rPr>
        <w:t xml:space="preserve">Piutang  dagang  atau  yang  biasa  disebut  sebagai  </w:t>
      </w:r>
      <w:r w:rsidRPr="004D6D8F">
        <w:rPr>
          <w:rFonts w:ascii="Tahoma" w:hAnsi="Tahoma" w:cs="Tahoma"/>
          <w:i/>
          <w:sz w:val="24"/>
          <w:szCs w:val="24"/>
          <w:lang w:val="id-ID"/>
        </w:rPr>
        <w:t>accounts  receivable</w:t>
      </w:r>
      <w:r w:rsidRPr="00C46371">
        <w:rPr>
          <w:rFonts w:ascii="Tahoma" w:hAnsi="Tahoma" w:cs="Tahoma"/>
          <w:sz w:val="24"/>
          <w:szCs w:val="24"/>
          <w:lang w:val="id-ID"/>
        </w:rPr>
        <w:t xml:space="preserve"> merupakan  janji  lisan  yang  diucapkan  oleh  pembeli  di  mana  ia  akan melunasi  atau  membayar  barang  atau  jasa  yang  terhutang  kepada perusahaan.  Biasanya  dapat  ditagih  dalam  waktu  30  hari  sampai  60  hari sejak terjadinya transaksi. </w:t>
      </w:r>
    </w:p>
    <w:p w:rsidR="006A7AAC" w:rsidRPr="00C46371" w:rsidRDefault="006A7AAC" w:rsidP="00A169C6">
      <w:pPr>
        <w:pStyle w:val="ListParagraph"/>
        <w:numPr>
          <w:ilvl w:val="0"/>
          <w:numId w:val="109"/>
        </w:numPr>
        <w:spacing w:line="360" w:lineRule="auto"/>
        <w:ind w:hanging="720"/>
        <w:jc w:val="both"/>
        <w:rPr>
          <w:rFonts w:ascii="Tahoma" w:hAnsi="Tahoma" w:cs="Tahoma"/>
          <w:sz w:val="24"/>
          <w:szCs w:val="24"/>
          <w:lang w:val="id-ID"/>
        </w:rPr>
      </w:pPr>
      <w:r w:rsidRPr="00C46371">
        <w:rPr>
          <w:rFonts w:ascii="Tahoma" w:hAnsi="Tahoma" w:cs="Tahoma"/>
          <w:sz w:val="24"/>
          <w:szCs w:val="24"/>
          <w:lang w:val="id-ID"/>
        </w:rPr>
        <w:t xml:space="preserve">Wesel Tagih </w:t>
      </w:r>
    </w:p>
    <w:p w:rsidR="006A7AAC" w:rsidRPr="00C46371" w:rsidRDefault="006A7AAC" w:rsidP="005473A8">
      <w:pPr>
        <w:pStyle w:val="ListParagraph"/>
        <w:spacing w:line="360" w:lineRule="auto"/>
        <w:ind w:left="720"/>
        <w:jc w:val="both"/>
        <w:rPr>
          <w:rFonts w:ascii="Tahoma" w:hAnsi="Tahoma" w:cs="Tahoma"/>
          <w:sz w:val="24"/>
          <w:szCs w:val="24"/>
        </w:rPr>
      </w:pPr>
      <w:r w:rsidRPr="00C46371">
        <w:rPr>
          <w:rFonts w:ascii="Tahoma" w:hAnsi="Tahoma" w:cs="Tahoma"/>
          <w:sz w:val="24"/>
          <w:szCs w:val="24"/>
          <w:lang w:val="id-ID"/>
        </w:rPr>
        <w:t xml:space="preserve">Wesel  tagih  atau  yang  biasa  disebut  sebagai  </w:t>
      </w:r>
      <w:r w:rsidRPr="004D6D8F">
        <w:rPr>
          <w:rFonts w:ascii="Tahoma" w:hAnsi="Tahoma" w:cs="Tahoma"/>
          <w:i/>
          <w:sz w:val="24"/>
          <w:szCs w:val="24"/>
          <w:lang w:val="id-ID"/>
        </w:rPr>
        <w:t>note  receivable</w:t>
      </w:r>
      <w:r w:rsidRPr="00C46371">
        <w:rPr>
          <w:rFonts w:ascii="Tahoma" w:hAnsi="Tahoma" w:cs="Tahoma"/>
          <w:sz w:val="24"/>
          <w:szCs w:val="24"/>
          <w:lang w:val="id-ID"/>
        </w:rPr>
        <w:t xml:space="preserve">  yaitu merupakan  janji  yang  tertulis  dari  pelanggan  ke  perusahaan  untuk membayar  sejumlah  uang  tertentu  dan  di  tanggal  tertentu  di  masa  yang akan datang untuk melunasi barang atau jasa  yang terhutang. Wesel tagih ini  asalnya  bisa  dari  penjualan  barang  atau  jasa  perusahaan,  pembiayaan tertentu, ataupun transaksi lainnya. Wesel tagih ini dapat memiliki jangka yang pendek, maupun jangka panjang, tergantung jatuh temponya.</w:t>
      </w:r>
    </w:p>
    <w:p w:rsidR="006A7AAC" w:rsidRPr="00C46371" w:rsidRDefault="006A7AAC" w:rsidP="00A169C6">
      <w:pPr>
        <w:pStyle w:val="ListParagraph"/>
        <w:numPr>
          <w:ilvl w:val="0"/>
          <w:numId w:val="109"/>
        </w:numPr>
        <w:spacing w:line="360" w:lineRule="auto"/>
        <w:ind w:hanging="720"/>
        <w:jc w:val="both"/>
        <w:rPr>
          <w:rFonts w:ascii="Tahoma" w:hAnsi="Tahoma" w:cs="Tahoma"/>
          <w:sz w:val="24"/>
          <w:szCs w:val="24"/>
        </w:rPr>
      </w:pPr>
      <w:r w:rsidRPr="00C46371">
        <w:rPr>
          <w:rFonts w:ascii="Tahoma" w:hAnsi="Tahoma" w:cs="Tahoma"/>
          <w:sz w:val="24"/>
          <w:szCs w:val="24"/>
        </w:rPr>
        <w:t xml:space="preserve">Piutang Nondagang </w:t>
      </w:r>
    </w:p>
    <w:p w:rsidR="006A7AAC" w:rsidRPr="00C46371" w:rsidRDefault="006A7AAC" w:rsidP="005473A8">
      <w:pPr>
        <w:pStyle w:val="ListParagraph"/>
        <w:spacing w:line="360" w:lineRule="auto"/>
        <w:ind w:left="720"/>
        <w:jc w:val="both"/>
        <w:rPr>
          <w:rFonts w:ascii="Tahoma" w:hAnsi="Tahoma" w:cs="Tahoma"/>
          <w:sz w:val="24"/>
          <w:szCs w:val="24"/>
        </w:rPr>
      </w:pPr>
      <w:proofErr w:type="gramStart"/>
      <w:r w:rsidRPr="00C46371">
        <w:rPr>
          <w:rFonts w:ascii="Tahoma" w:hAnsi="Tahoma" w:cs="Tahoma"/>
          <w:sz w:val="24"/>
          <w:szCs w:val="24"/>
        </w:rPr>
        <w:t>Piutang  nondagang</w:t>
      </w:r>
      <w:proofErr w:type="gramEnd"/>
      <w:r w:rsidRPr="00C46371">
        <w:rPr>
          <w:rFonts w:ascii="Tahoma" w:hAnsi="Tahoma" w:cs="Tahoma"/>
          <w:sz w:val="24"/>
          <w:szCs w:val="24"/>
        </w:rPr>
        <w:t xml:space="preserve">  </w:t>
      </w:r>
      <w:r w:rsidRPr="004D6D8F">
        <w:rPr>
          <w:rFonts w:ascii="Tahoma" w:hAnsi="Tahoma" w:cs="Tahoma"/>
          <w:i/>
          <w:sz w:val="24"/>
          <w:szCs w:val="24"/>
        </w:rPr>
        <w:t>(nontrade  receivables)</w:t>
      </w:r>
      <w:r w:rsidRPr="00C46371">
        <w:rPr>
          <w:rFonts w:ascii="Tahoma" w:hAnsi="Tahoma" w:cs="Tahoma"/>
          <w:sz w:val="24"/>
          <w:szCs w:val="24"/>
        </w:rPr>
        <w:t xml:space="preserve">  berasal  dari  berbagai  transaksi. Sejumlah contoh piutang nondagang adalah: </w:t>
      </w:r>
    </w:p>
    <w:p w:rsidR="005473A8" w:rsidRDefault="006A7AAC" w:rsidP="00A169C6">
      <w:pPr>
        <w:pStyle w:val="ListParagraph"/>
        <w:numPr>
          <w:ilvl w:val="0"/>
          <w:numId w:val="110"/>
        </w:numPr>
        <w:spacing w:line="360" w:lineRule="auto"/>
        <w:jc w:val="both"/>
        <w:rPr>
          <w:rFonts w:ascii="Tahoma" w:hAnsi="Tahoma" w:cs="Tahoma"/>
          <w:sz w:val="24"/>
          <w:szCs w:val="24"/>
        </w:rPr>
      </w:pPr>
      <w:r w:rsidRPr="005473A8">
        <w:rPr>
          <w:rFonts w:ascii="Tahoma" w:hAnsi="Tahoma" w:cs="Tahoma"/>
          <w:sz w:val="24"/>
          <w:szCs w:val="24"/>
        </w:rPr>
        <w:t xml:space="preserve">Uang muka kepada karyawan dan staf </w:t>
      </w:r>
    </w:p>
    <w:p w:rsidR="006A7AAC" w:rsidRPr="005473A8" w:rsidRDefault="006A7AAC" w:rsidP="00A169C6">
      <w:pPr>
        <w:pStyle w:val="ListParagraph"/>
        <w:numPr>
          <w:ilvl w:val="0"/>
          <w:numId w:val="110"/>
        </w:numPr>
        <w:spacing w:line="360" w:lineRule="auto"/>
        <w:jc w:val="both"/>
        <w:rPr>
          <w:rFonts w:ascii="Tahoma" w:hAnsi="Tahoma" w:cs="Tahoma"/>
          <w:sz w:val="24"/>
          <w:szCs w:val="24"/>
        </w:rPr>
      </w:pPr>
      <w:r w:rsidRPr="005473A8">
        <w:rPr>
          <w:rFonts w:ascii="Tahoma" w:hAnsi="Tahoma" w:cs="Tahoma"/>
          <w:sz w:val="24"/>
          <w:szCs w:val="24"/>
        </w:rPr>
        <w:t xml:space="preserve">Uang muka kepada anak perusahaan </w:t>
      </w:r>
    </w:p>
    <w:p w:rsidR="006A7AAC" w:rsidRPr="00C46371" w:rsidRDefault="006A7AAC" w:rsidP="00A169C6">
      <w:pPr>
        <w:pStyle w:val="ListParagraph"/>
        <w:numPr>
          <w:ilvl w:val="0"/>
          <w:numId w:val="110"/>
        </w:numPr>
        <w:spacing w:line="360" w:lineRule="auto"/>
        <w:jc w:val="both"/>
        <w:rPr>
          <w:rFonts w:ascii="Tahoma" w:hAnsi="Tahoma" w:cs="Tahoma"/>
          <w:sz w:val="24"/>
          <w:szCs w:val="24"/>
        </w:rPr>
      </w:pPr>
      <w:r w:rsidRPr="00C46371">
        <w:rPr>
          <w:rFonts w:ascii="Tahoma" w:hAnsi="Tahoma" w:cs="Tahoma"/>
          <w:sz w:val="24"/>
          <w:szCs w:val="24"/>
        </w:rPr>
        <w:t xml:space="preserve">Deposito untuk meutup kemungkinan kerugian dan kerusakan </w:t>
      </w:r>
    </w:p>
    <w:p w:rsidR="006A7AAC" w:rsidRPr="00C46371" w:rsidRDefault="006A7AAC" w:rsidP="00A169C6">
      <w:pPr>
        <w:pStyle w:val="ListParagraph"/>
        <w:numPr>
          <w:ilvl w:val="0"/>
          <w:numId w:val="110"/>
        </w:numPr>
        <w:spacing w:line="360" w:lineRule="auto"/>
        <w:jc w:val="both"/>
        <w:rPr>
          <w:rFonts w:ascii="Tahoma" w:hAnsi="Tahoma" w:cs="Tahoma"/>
          <w:sz w:val="24"/>
          <w:szCs w:val="24"/>
        </w:rPr>
      </w:pPr>
      <w:r w:rsidRPr="00C46371">
        <w:rPr>
          <w:rFonts w:ascii="Tahoma" w:hAnsi="Tahoma" w:cs="Tahoma"/>
          <w:sz w:val="24"/>
          <w:szCs w:val="24"/>
        </w:rPr>
        <w:t xml:space="preserve">Deposito sebagai jaminan penyediaan jasa atau pembayaran </w:t>
      </w:r>
    </w:p>
    <w:p w:rsidR="006A7AAC" w:rsidRPr="00C46371" w:rsidRDefault="006A7AAC" w:rsidP="00A169C6">
      <w:pPr>
        <w:pStyle w:val="ListParagraph"/>
        <w:numPr>
          <w:ilvl w:val="0"/>
          <w:numId w:val="110"/>
        </w:numPr>
        <w:spacing w:line="360" w:lineRule="auto"/>
        <w:jc w:val="both"/>
        <w:rPr>
          <w:rFonts w:ascii="Tahoma" w:hAnsi="Tahoma" w:cs="Tahoma"/>
          <w:sz w:val="24"/>
          <w:szCs w:val="24"/>
        </w:rPr>
      </w:pPr>
      <w:r w:rsidRPr="00C46371">
        <w:rPr>
          <w:rFonts w:ascii="Tahoma" w:hAnsi="Tahoma" w:cs="Tahoma"/>
          <w:sz w:val="24"/>
          <w:szCs w:val="24"/>
        </w:rPr>
        <w:t xml:space="preserve">Piutang dividen atau bunga </w:t>
      </w:r>
    </w:p>
    <w:p w:rsidR="006A7AAC" w:rsidRPr="00C46371" w:rsidRDefault="006A7AAC" w:rsidP="00A169C6">
      <w:pPr>
        <w:pStyle w:val="ListParagraph"/>
        <w:numPr>
          <w:ilvl w:val="0"/>
          <w:numId w:val="110"/>
        </w:numPr>
        <w:spacing w:line="360" w:lineRule="auto"/>
        <w:jc w:val="both"/>
        <w:rPr>
          <w:rFonts w:ascii="Tahoma" w:hAnsi="Tahoma" w:cs="Tahoma"/>
          <w:sz w:val="24"/>
          <w:szCs w:val="24"/>
        </w:rPr>
      </w:pPr>
      <w:r w:rsidRPr="00C46371">
        <w:rPr>
          <w:rFonts w:ascii="Tahoma" w:hAnsi="Tahoma" w:cs="Tahoma"/>
          <w:sz w:val="24"/>
          <w:szCs w:val="24"/>
        </w:rPr>
        <w:t>Klaim terhadap:</w:t>
      </w:r>
    </w:p>
    <w:p w:rsidR="006A7AAC" w:rsidRPr="00C46371" w:rsidRDefault="006A7AAC" w:rsidP="00A169C6">
      <w:pPr>
        <w:pStyle w:val="ListParagraph"/>
        <w:numPr>
          <w:ilvl w:val="0"/>
          <w:numId w:val="111"/>
        </w:numPr>
        <w:spacing w:line="360" w:lineRule="auto"/>
        <w:ind w:left="1440"/>
        <w:jc w:val="both"/>
        <w:rPr>
          <w:rFonts w:ascii="Tahoma" w:hAnsi="Tahoma" w:cs="Tahoma"/>
          <w:sz w:val="24"/>
          <w:szCs w:val="24"/>
        </w:rPr>
      </w:pPr>
      <w:r w:rsidRPr="00C46371">
        <w:rPr>
          <w:rFonts w:ascii="Tahoma" w:hAnsi="Tahoma" w:cs="Tahoma"/>
          <w:sz w:val="24"/>
          <w:szCs w:val="24"/>
        </w:rPr>
        <w:t xml:space="preserve">Perusahaan asuransi untuk kerugian yang dipertangguhkan </w:t>
      </w:r>
    </w:p>
    <w:p w:rsidR="006A7AAC" w:rsidRPr="00C46371" w:rsidRDefault="006A7AAC" w:rsidP="00A169C6">
      <w:pPr>
        <w:pStyle w:val="ListParagraph"/>
        <w:numPr>
          <w:ilvl w:val="0"/>
          <w:numId w:val="111"/>
        </w:numPr>
        <w:spacing w:line="360" w:lineRule="auto"/>
        <w:ind w:left="1440"/>
        <w:jc w:val="both"/>
        <w:rPr>
          <w:rFonts w:ascii="Tahoma" w:hAnsi="Tahoma" w:cs="Tahoma"/>
          <w:sz w:val="24"/>
          <w:szCs w:val="24"/>
        </w:rPr>
      </w:pPr>
      <w:r w:rsidRPr="00C46371">
        <w:rPr>
          <w:rFonts w:ascii="Tahoma" w:hAnsi="Tahoma" w:cs="Tahoma"/>
          <w:sz w:val="24"/>
          <w:szCs w:val="24"/>
        </w:rPr>
        <w:lastRenderedPageBreak/>
        <w:t xml:space="preserve">Terdakwa dalam suatu perkara hukum </w:t>
      </w:r>
    </w:p>
    <w:p w:rsidR="006A7AAC" w:rsidRPr="00C46371" w:rsidRDefault="006A7AAC" w:rsidP="00A169C6">
      <w:pPr>
        <w:pStyle w:val="ListParagraph"/>
        <w:numPr>
          <w:ilvl w:val="0"/>
          <w:numId w:val="111"/>
        </w:numPr>
        <w:spacing w:line="360" w:lineRule="auto"/>
        <w:ind w:left="1440"/>
        <w:jc w:val="both"/>
        <w:rPr>
          <w:rFonts w:ascii="Tahoma" w:hAnsi="Tahoma" w:cs="Tahoma"/>
          <w:sz w:val="24"/>
          <w:szCs w:val="24"/>
        </w:rPr>
      </w:pPr>
      <w:r w:rsidRPr="00C46371">
        <w:rPr>
          <w:rFonts w:ascii="Tahoma" w:hAnsi="Tahoma" w:cs="Tahoma"/>
          <w:sz w:val="24"/>
          <w:szCs w:val="24"/>
        </w:rPr>
        <w:t xml:space="preserve">Badan-badan pemerintah untuk pengembalian pajak </w:t>
      </w:r>
    </w:p>
    <w:p w:rsidR="006A7AAC" w:rsidRPr="00C46371" w:rsidRDefault="006A7AAC" w:rsidP="00A169C6">
      <w:pPr>
        <w:pStyle w:val="ListParagraph"/>
        <w:numPr>
          <w:ilvl w:val="0"/>
          <w:numId w:val="111"/>
        </w:numPr>
        <w:spacing w:line="360" w:lineRule="auto"/>
        <w:ind w:left="1440"/>
        <w:jc w:val="both"/>
        <w:rPr>
          <w:rFonts w:ascii="Tahoma" w:hAnsi="Tahoma" w:cs="Tahoma"/>
          <w:sz w:val="24"/>
          <w:szCs w:val="24"/>
        </w:rPr>
      </w:pPr>
      <w:r w:rsidRPr="00C46371">
        <w:rPr>
          <w:rFonts w:ascii="Tahoma" w:hAnsi="Tahoma" w:cs="Tahoma"/>
          <w:sz w:val="24"/>
          <w:szCs w:val="24"/>
        </w:rPr>
        <w:t xml:space="preserve">Perusahaan pengangkutan untuk barang yang rusak atau hilang </w:t>
      </w:r>
    </w:p>
    <w:p w:rsidR="006A7AAC" w:rsidRPr="00C46371" w:rsidRDefault="006A7AAC" w:rsidP="00A169C6">
      <w:pPr>
        <w:pStyle w:val="ListParagraph"/>
        <w:numPr>
          <w:ilvl w:val="0"/>
          <w:numId w:val="111"/>
        </w:numPr>
        <w:spacing w:line="360" w:lineRule="auto"/>
        <w:ind w:left="1440"/>
        <w:jc w:val="both"/>
        <w:rPr>
          <w:rFonts w:ascii="Tahoma" w:hAnsi="Tahoma" w:cs="Tahoma"/>
          <w:sz w:val="24"/>
          <w:szCs w:val="24"/>
        </w:rPr>
      </w:pPr>
      <w:r w:rsidRPr="00C46371">
        <w:rPr>
          <w:rFonts w:ascii="Tahoma" w:hAnsi="Tahoma" w:cs="Tahoma"/>
          <w:sz w:val="24"/>
          <w:szCs w:val="24"/>
        </w:rPr>
        <w:t xml:space="preserve">Kreditor untuk barang yang dikembalikan, rusak, atau hilang </w:t>
      </w:r>
    </w:p>
    <w:p w:rsidR="006A7AAC" w:rsidRPr="005473A8" w:rsidRDefault="006A7AAC" w:rsidP="00A169C6">
      <w:pPr>
        <w:pStyle w:val="ListParagraph"/>
        <w:numPr>
          <w:ilvl w:val="0"/>
          <w:numId w:val="111"/>
        </w:numPr>
        <w:spacing w:line="360" w:lineRule="auto"/>
        <w:ind w:left="1440"/>
        <w:jc w:val="both"/>
        <w:rPr>
          <w:rFonts w:ascii="Tahoma" w:hAnsi="Tahoma" w:cs="Tahoma"/>
          <w:sz w:val="24"/>
          <w:szCs w:val="24"/>
        </w:rPr>
      </w:pPr>
      <w:r w:rsidRPr="005473A8">
        <w:rPr>
          <w:rFonts w:ascii="Tahoma" w:hAnsi="Tahoma" w:cs="Tahoma"/>
          <w:sz w:val="24"/>
          <w:szCs w:val="24"/>
        </w:rPr>
        <w:t xml:space="preserve">Pelanggan untuk barang-barang  yang dapat dikembalikan (krat, container, dll) </w:t>
      </w:r>
    </w:p>
    <w:p w:rsidR="006A7AAC" w:rsidRPr="00596922" w:rsidRDefault="006A7AAC" w:rsidP="00A169C6">
      <w:pPr>
        <w:pStyle w:val="ListParagraph"/>
        <w:numPr>
          <w:ilvl w:val="0"/>
          <w:numId w:val="112"/>
        </w:numPr>
        <w:spacing w:line="360" w:lineRule="auto"/>
        <w:ind w:hanging="720"/>
        <w:jc w:val="both"/>
        <w:rPr>
          <w:rFonts w:ascii="Tahoma" w:hAnsi="Tahoma" w:cs="Tahoma"/>
          <w:b/>
          <w:sz w:val="24"/>
          <w:szCs w:val="24"/>
        </w:rPr>
      </w:pPr>
      <w:r w:rsidRPr="00596922">
        <w:rPr>
          <w:rFonts w:ascii="Tahoma" w:hAnsi="Tahoma" w:cs="Tahoma"/>
          <w:b/>
          <w:sz w:val="24"/>
          <w:szCs w:val="24"/>
        </w:rPr>
        <w:t xml:space="preserve">Pengakuan Piutang Usaha </w:t>
      </w:r>
    </w:p>
    <w:p w:rsidR="006A7AAC" w:rsidRPr="00C46371" w:rsidRDefault="006A7AAC" w:rsidP="00C503F9">
      <w:pPr>
        <w:pStyle w:val="ListParagraph"/>
        <w:spacing w:line="360" w:lineRule="auto"/>
        <w:ind w:firstLine="720"/>
        <w:jc w:val="both"/>
        <w:rPr>
          <w:rFonts w:ascii="Tahoma" w:hAnsi="Tahoma" w:cs="Tahoma"/>
          <w:sz w:val="24"/>
          <w:szCs w:val="24"/>
        </w:rPr>
      </w:pPr>
      <w:r w:rsidRPr="00C46371">
        <w:rPr>
          <w:rFonts w:ascii="Tahoma" w:hAnsi="Tahoma" w:cs="Tahoma"/>
          <w:sz w:val="24"/>
          <w:szCs w:val="24"/>
        </w:rPr>
        <w:t xml:space="preserve">Diskon Dagang </w:t>
      </w:r>
    </w:p>
    <w:p w:rsidR="006A7AAC" w:rsidRPr="00C46371" w:rsidRDefault="006A7AAC" w:rsidP="00A169C6">
      <w:pPr>
        <w:pStyle w:val="ListParagraph"/>
        <w:numPr>
          <w:ilvl w:val="1"/>
          <w:numId w:val="113"/>
        </w:numPr>
        <w:spacing w:line="360" w:lineRule="auto"/>
        <w:ind w:left="720" w:hanging="720"/>
        <w:jc w:val="both"/>
        <w:rPr>
          <w:rFonts w:ascii="Tahoma" w:hAnsi="Tahoma" w:cs="Tahoma"/>
          <w:sz w:val="24"/>
          <w:szCs w:val="24"/>
        </w:rPr>
      </w:pPr>
      <w:r w:rsidRPr="00C46371">
        <w:rPr>
          <w:rFonts w:ascii="Tahoma" w:hAnsi="Tahoma" w:cs="Tahoma"/>
          <w:sz w:val="24"/>
          <w:szCs w:val="24"/>
        </w:rPr>
        <w:t xml:space="preserve">Merupakan potongan dari daftar harga </w:t>
      </w:r>
    </w:p>
    <w:p w:rsidR="006A7AAC" w:rsidRPr="00C46371" w:rsidRDefault="006A7AAC" w:rsidP="00A169C6">
      <w:pPr>
        <w:pStyle w:val="ListParagraph"/>
        <w:numPr>
          <w:ilvl w:val="1"/>
          <w:numId w:val="113"/>
        </w:numPr>
        <w:spacing w:line="360" w:lineRule="auto"/>
        <w:ind w:left="720" w:hanging="720"/>
        <w:jc w:val="both"/>
        <w:rPr>
          <w:rFonts w:ascii="Tahoma" w:hAnsi="Tahoma" w:cs="Tahoma"/>
          <w:sz w:val="24"/>
          <w:szCs w:val="24"/>
        </w:rPr>
      </w:pPr>
      <w:r w:rsidRPr="00C46371">
        <w:rPr>
          <w:rFonts w:ascii="Tahoma" w:hAnsi="Tahoma" w:cs="Tahoma"/>
          <w:sz w:val="24"/>
          <w:szCs w:val="24"/>
        </w:rPr>
        <w:t xml:space="preserve">Tidak dikenali dalam catatan akuntansi </w:t>
      </w:r>
    </w:p>
    <w:p w:rsidR="006A7AAC" w:rsidRPr="00C46371" w:rsidRDefault="006A7AAC" w:rsidP="00A169C6">
      <w:pPr>
        <w:pStyle w:val="ListParagraph"/>
        <w:numPr>
          <w:ilvl w:val="1"/>
          <w:numId w:val="113"/>
        </w:numPr>
        <w:spacing w:line="360" w:lineRule="auto"/>
        <w:ind w:left="720" w:hanging="720"/>
        <w:jc w:val="both"/>
        <w:rPr>
          <w:rFonts w:ascii="Tahoma" w:hAnsi="Tahoma" w:cs="Tahoma"/>
          <w:sz w:val="24"/>
          <w:szCs w:val="24"/>
        </w:rPr>
      </w:pPr>
      <w:r w:rsidRPr="00C46371">
        <w:rPr>
          <w:rFonts w:ascii="Tahoma" w:hAnsi="Tahoma" w:cs="Tahoma"/>
          <w:sz w:val="24"/>
          <w:szCs w:val="24"/>
        </w:rPr>
        <w:t xml:space="preserve">Pelanggan ditagihkan harga bersihnya dari diskon </w:t>
      </w:r>
    </w:p>
    <w:p w:rsidR="006A7AAC" w:rsidRPr="00C46371" w:rsidRDefault="006A7AAC" w:rsidP="00C46371">
      <w:pPr>
        <w:pStyle w:val="ListParagraph"/>
        <w:spacing w:line="360" w:lineRule="auto"/>
        <w:ind w:left="567"/>
        <w:jc w:val="both"/>
        <w:rPr>
          <w:rFonts w:ascii="Tahoma" w:hAnsi="Tahoma" w:cs="Tahoma"/>
          <w:sz w:val="24"/>
          <w:szCs w:val="24"/>
        </w:rPr>
      </w:pPr>
      <w:r w:rsidRPr="00C46371">
        <w:rPr>
          <w:rFonts w:ascii="Tahoma" w:hAnsi="Tahoma" w:cs="Tahoma"/>
          <w:sz w:val="24"/>
          <w:szCs w:val="24"/>
        </w:rPr>
        <w:t xml:space="preserve"> </w:t>
      </w:r>
    </w:p>
    <w:p w:rsidR="006A7AAC" w:rsidRPr="00C46371" w:rsidRDefault="006A7AAC" w:rsidP="00C46371">
      <w:pPr>
        <w:pStyle w:val="ListParagraph"/>
        <w:spacing w:line="360" w:lineRule="auto"/>
        <w:ind w:left="567"/>
        <w:jc w:val="both"/>
        <w:rPr>
          <w:rFonts w:ascii="Tahoma" w:hAnsi="Tahoma" w:cs="Tahoma"/>
          <w:sz w:val="24"/>
          <w:szCs w:val="24"/>
        </w:rPr>
      </w:pPr>
      <w:r w:rsidRPr="00C46371">
        <w:rPr>
          <w:rFonts w:ascii="Tahoma" w:hAnsi="Tahoma" w:cs="Tahoma"/>
          <w:sz w:val="24"/>
          <w:szCs w:val="24"/>
        </w:rPr>
        <w:t xml:space="preserve">  Diskon Tunai </w:t>
      </w:r>
    </w:p>
    <w:p w:rsidR="006A7AAC" w:rsidRPr="00C46371" w:rsidRDefault="00596922" w:rsidP="00A169C6">
      <w:pPr>
        <w:pStyle w:val="ListParagraph"/>
        <w:numPr>
          <w:ilvl w:val="1"/>
          <w:numId w:val="114"/>
        </w:numPr>
        <w:spacing w:line="360" w:lineRule="auto"/>
        <w:ind w:left="720" w:hanging="720"/>
        <w:jc w:val="both"/>
        <w:rPr>
          <w:rFonts w:ascii="Tahoma" w:hAnsi="Tahoma" w:cs="Tahoma"/>
          <w:sz w:val="24"/>
          <w:szCs w:val="24"/>
        </w:rPr>
      </w:pPr>
      <w:r>
        <w:rPr>
          <w:rFonts w:ascii="Tahoma" w:hAnsi="Tahoma" w:cs="Tahoma"/>
          <w:sz w:val="24"/>
          <w:szCs w:val="24"/>
        </w:rPr>
        <w:t>Se</w:t>
      </w:r>
      <w:r w:rsidR="006A7AAC" w:rsidRPr="00C46371">
        <w:rPr>
          <w:rFonts w:ascii="Tahoma" w:hAnsi="Tahoma" w:cs="Tahoma"/>
          <w:sz w:val="24"/>
          <w:szCs w:val="24"/>
        </w:rPr>
        <w:t>bag</w:t>
      </w:r>
      <w:r>
        <w:rPr>
          <w:rFonts w:ascii="Tahoma" w:hAnsi="Tahoma" w:cs="Tahoma"/>
          <w:sz w:val="24"/>
          <w:szCs w:val="24"/>
        </w:rPr>
        <w:t>a</w:t>
      </w:r>
      <w:r w:rsidR="006A7AAC" w:rsidRPr="00C46371">
        <w:rPr>
          <w:rFonts w:ascii="Tahoma" w:hAnsi="Tahoma" w:cs="Tahoma"/>
          <w:sz w:val="24"/>
          <w:szCs w:val="24"/>
        </w:rPr>
        <w:t xml:space="preserve">i perangsang agar pembeli melakukan pembayaran secepatnya. </w:t>
      </w:r>
    </w:p>
    <w:p w:rsidR="006A7AAC" w:rsidRPr="00C46371" w:rsidRDefault="006A7AAC" w:rsidP="00A169C6">
      <w:pPr>
        <w:pStyle w:val="ListParagraph"/>
        <w:numPr>
          <w:ilvl w:val="1"/>
          <w:numId w:val="114"/>
        </w:numPr>
        <w:spacing w:line="360" w:lineRule="auto"/>
        <w:ind w:left="720" w:hanging="720"/>
        <w:jc w:val="both"/>
        <w:rPr>
          <w:rFonts w:ascii="Tahoma" w:hAnsi="Tahoma" w:cs="Tahoma"/>
          <w:sz w:val="24"/>
          <w:szCs w:val="24"/>
        </w:rPr>
      </w:pPr>
      <w:r w:rsidRPr="00C46371">
        <w:rPr>
          <w:rFonts w:ascii="Tahoma" w:hAnsi="Tahoma" w:cs="Tahoma"/>
          <w:sz w:val="24"/>
          <w:szCs w:val="24"/>
        </w:rPr>
        <w:t>Terdapat 2 metode, yaitu metode kotor dan metode bersih.</w:t>
      </w:r>
    </w:p>
    <w:tbl>
      <w:tblPr>
        <w:tblStyle w:val="TableGrid"/>
        <w:tblW w:w="0" w:type="auto"/>
        <w:tblInd w:w="567" w:type="dxa"/>
        <w:tblBorders>
          <w:insideH w:val="none" w:sz="0" w:space="0" w:color="auto"/>
          <w:insideV w:val="none" w:sz="0" w:space="0" w:color="auto"/>
        </w:tblBorders>
        <w:shd w:val="clear" w:color="auto" w:fill="FDE9D9" w:themeFill="accent6" w:themeFillTint="33"/>
        <w:tblLayout w:type="fixed"/>
        <w:tblLook w:val="04A0"/>
      </w:tblPr>
      <w:tblGrid>
        <w:gridCol w:w="2691"/>
        <w:gridCol w:w="900"/>
        <w:gridCol w:w="900"/>
        <w:gridCol w:w="2610"/>
        <w:gridCol w:w="810"/>
        <w:gridCol w:w="765"/>
      </w:tblGrid>
      <w:tr w:rsidR="009A3C5A" w:rsidRPr="00596922" w:rsidTr="00596922">
        <w:tc>
          <w:tcPr>
            <w:tcW w:w="4491" w:type="dxa"/>
            <w:gridSpan w:val="3"/>
            <w:shd w:val="clear" w:color="auto" w:fill="FDE9D9" w:themeFill="accent6" w:themeFillTint="33"/>
          </w:tcPr>
          <w:p w:rsidR="009A3C5A" w:rsidRPr="00596922" w:rsidRDefault="009A3C5A" w:rsidP="00596922">
            <w:pPr>
              <w:pStyle w:val="ListParagraph"/>
              <w:spacing w:after="120"/>
              <w:jc w:val="center"/>
              <w:rPr>
                <w:rFonts w:ascii="Tahoma" w:hAnsi="Tahoma" w:cs="Tahoma"/>
                <w:b/>
                <w:sz w:val="20"/>
                <w:szCs w:val="20"/>
                <w:u w:val="single"/>
              </w:rPr>
            </w:pPr>
            <w:r w:rsidRPr="00596922">
              <w:rPr>
                <w:rFonts w:ascii="Tahoma" w:hAnsi="Tahoma" w:cs="Tahoma"/>
                <w:b/>
                <w:sz w:val="20"/>
                <w:szCs w:val="20"/>
                <w:u w:val="single"/>
              </w:rPr>
              <w:t>Gross Method</w:t>
            </w:r>
          </w:p>
        </w:tc>
        <w:tc>
          <w:tcPr>
            <w:tcW w:w="4185" w:type="dxa"/>
            <w:gridSpan w:val="3"/>
            <w:shd w:val="clear" w:color="auto" w:fill="FDE9D9" w:themeFill="accent6" w:themeFillTint="33"/>
          </w:tcPr>
          <w:p w:rsidR="009A3C5A" w:rsidRPr="00596922" w:rsidRDefault="009A3C5A" w:rsidP="00596922">
            <w:pPr>
              <w:pStyle w:val="ListParagraph"/>
              <w:spacing w:after="120"/>
              <w:jc w:val="center"/>
              <w:rPr>
                <w:rFonts w:ascii="Tahoma" w:hAnsi="Tahoma" w:cs="Tahoma"/>
                <w:b/>
                <w:sz w:val="20"/>
                <w:szCs w:val="20"/>
                <w:u w:val="single"/>
              </w:rPr>
            </w:pPr>
            <w:r w:rsidRPr="00596922">
              <w:rPr>
                <w:rFonts w:ascii="Tahoma" w:hAnsi="Tahoma" w:cs="Tahoma"/>
                <w:b/>
                <w:sz w:val="20"/>
                <w:szCs w:val="20"/>
                <w:u w:val="single"/>
              </w:rPr>
              <w:t>Net Method</w:t>
            </w:r>
          </w:p>
        </w:tc>
      </w:tr>
      <w:tr w:rsidR="009A3C5A" w:rsidRPr="00596922" w:rsidTr="00596922">
        <w:tc>
          <w:tcPr>
            <w:tcW w:w="8676" w:type="dxa"/>
            <w:gridSpan w:val="6"/>
            <w:shd w:val="clear" w:color="auto" w:fill="FDE9D9" w:themeFill="accent6" w:themeFillTint="33"/>
          </w:tcPr>
          <w:p w:rsidR="009A3C5A" w:rsidRPr="00596922" w:rsidRDefault="009A3C5A" w:rsidP="006D2D74">
            <w:pPr>
              <w:pStyle w:val="ListParagraph"/>
              <w:spacing w:before="120" w:after="120"/>
              <w:jc w:val="center"/>
              <w:rPr>
                <w:rFonts w:ascii="Tahoma" w:hAnsi="Tahoma" w:cs="Tahoma"/>
                <w:b/>
                <w:sz w:val="20"/>
                <w:szCs w:val="20"/>
              </w:rPr>
            </w:pPr>
            <w:r w:rsidRPr="00596922">
              <w:rPr>
                <w:rFonts w:ascii="Tahoma" w:hAnsi="Tahoma" w:cs="Tahoma"/>
                <w:b/>
                <w:sz w:val="20"/>
                <w:szCs w:val="20"/>
              </w:rPr>
              <w:t>Sales of $10.000, term 2/10, n/30</w:t>
            </w:r>
          </w:p>
        </w:tc>
      </w:tr>
      <w:tr w:rsidR="006D2D74" w:rsidRPr="006D2D74" w:rsidTr="00596922">
        <w:tc>
          <w:tcPr>
            <w:tcW w:w="2691" w:type="dxa"/>
            <w:shd w:val="clear" w:color="auto" w:fill="FDE9D9" w:themeFill="accent6" w:themeFillTint="33"/>
          </w:tcPr>
          <w:p w:rsidR="006D2D74" w:rsidRPr="006D2D74" w:rsidRDefault="006D2D74" w:rsidP="006D2D74">
            <w:pPr>
              <w:pStyle w:val="ListParagraph"/>
              <w:jc w:val="both"/>
              <w:rPr>
                <w:rFonts w:ascii="Tahoma" w:hAnsi="Tahoma" w:cs="Tahoma"/>
                <w:sz w:val="20"/>
                <w:szCs w:val="20"/>
              </w:rPr>
            </w:pPr>
            <w:r w:rsidRPr="006D2D74">
              <w:rPr>
                <w:rFonts w:ascii="Tahoma" w:hAnsi="Tahoma" w:cs="Tahoma"/>
                <w:sz w:val="20"/>
                <w:szCs w:val="20"/>
              </w:rPr>
              <w:t>Accounts Receivable</w:t>
            </w:r>
          </w:p>
          <w:p w:rsidR="006D2D74" w:rsidRPr="006D2D74" w:rsidRDefault="006D2D74" w:rsidP="006D2D74">
            <w:pPr>
              <w:pStyle w:val="ListParagraph"/>
              <w:ind w:left="423"/>
              <w:jc w:val="both"/>
              <w:rPr>
                <w:rFonts w:ascii="Tahoma" w:hAnsi="Tahoma" w:cs="Tahoma"/>
                <w:sz w:val="20"/>
                <w:szCs w:val="20"/>
              </w:rPr>
            </w:pPr>
            <w:r w:rsidRPr="006D2D74">
              <w:rPr>
                <w:rFonts w:ascii="Tahoma" w:hAnsi="Tahoma" w:cs="Tahoma"/>
                <w:sz w:val="20"/>
                <w:szCs w:val="20"/>
              </w:rPr>
              <w:t>Sales</w:t>
            </w:r>
          </w:p>
        </w:tc>
        <w:tc>
          <w:tcPr>
            <w:tcW w:w="900" w:type="dxa"/>
            <w:shd w:val="clear" w:color="auto" w:fill="FDE9D9" w:themeFill="accent6" w:themeFillTint="33"/>
          </w:tcPr>
          <w:p w:rsidR="006D2D74" w:rsidRPr="006D2D74" w:rsidRDefault="006D2D74" w:rsidP="006D2D74">
            <w:pPr>
              <w:pStyle w:val="ListParagraph"/>
              <w:jc w:val="right"/>
              <w:rPr>
                <w:rFonts w:ascii="Tahoma" w:hAnsi="Tahoma" w:cs="Tahoma"/>
                <w:sz w:val="20"/>
                <w:szCs w:val="20"/>
              </w:rPr>
            </w:pPr>
            <w:r w:rsidRPr="006D2D74">
              <w:rPr>
                <w:rFonts w:ascii="Tahoma" w:hAnsi="Tahoma" w:cs="Tahoma"/>
                <w:sz w:val="20"/>
                <w:szCs w:val="20"/>
              </w:rPr>
              <w:t>10.000</w:t>
            </w:r>
          </w:p>
        </w:tc>
        <w:tc>
          <w:tcPr>
            <w:tcW w:w="900" w:type="dxa"/>
            <w:shd w:val="clear" w:color="auto" w:fill="FDE9D9" w:themeFill="accent6" w:themeFillTint="33"/>
          </w:tcPr>
          <w:p w:rsidR="006D2D74" w:rsidRPr="006D2D74" w:rsidRDefault="006D2D74" w:rsidP="006D2D74">
            <w:pPr>
              <w:pStyle w:val="ListParagraph"/>
              <w:jc w:val="right"/>
              <w:rPr>
                <w:rFonts w:ascii="Tahoma" w:hAnsi="Tahoma" w:cs="Tahoma"/>
                <w:sz w:val="20"/>
                <w:szCs w:val="20"/>
              </w:rPr>
            </w:pPr>
          </w:p>
          <w:p w:rsidR="006D2D74" w:rsidRPr="006D2D74" w:rsidRDefault="006D2D74" w:rsidP="006D2D74">
            <w:pPr>
              <w:pStyle w:val="ListParagraph"/>
              <w:jc w:val="right"/>
              <w:rPr>
                <w:rFonts w:ascii="Tahoma" w:hAnsi="Tahoma" w:cs="Tahoma"/>
                <w:sz w:val="20"/>
                <w:szCs w:val="20"/>
              </w:rPr>
            </w:pPr>
            <w:r w:rsidRPr="006D2D74">
              <w:rPr>
                <w:rFonts w:ascii="Tahoma" w:hAnsi="Tahoma" w:cs="Tahoma"/>
                <w:sz w:val="20"/>
                <w:szCs w:val="20"/>
              </w:rPr>
              <w:t>10.000</w:t>
            </w:r>
          </w:p>
        </w:tc>
        <w:tc>
          <w:tcPr>
            <w:tcW w:w="2610" w:type="dxa"/>
            <w:shd w:val="clear" w:color="auto" w:fill="FDE9D9" w:themeFill="accent6" w:themeFillTint="33"/>
          </w:tcPr>
          <w:p w:rsidR="006D2D74" w:rsidRPr="006D2D74" w:rsidRDefault="006D2D74" w:rsidP="006D2D74">
            <w:pPr>
              <w:pStyle w:val="ListParagraph"/>
              <w:jc w:val="both"/>
              <w:rPr>
                <w:rFonts w:ascii="Tahoma" w:hAnsi="Tahoma" w:cs="Tahoma"/>
                <w:sz w:val="20"/>
                <w:szCs w:val="20"/>
              </w:rPr>
            </w:pPr>
            <w:r w:rsidRPr="006D2D74">
              <w:rPr>
                <w:rFonts w:ascii="Tahoma" w:hAnsi="Tahoma" w:cs="Tahoma"/>
                <w:sz w:val="20"/>
                <w:szCs w:val="20"/>
              </w:rPr>
              <w:t>Accounts Receivable</w:t>
            </w:r>
          </w:p>
          <w:p w:rsidR="006D2D74" w:rsidRPr="006D2D74" w:rsidRDefault="006D2D74" w:rsidP="006D2D74">
            <w:pPr>
              <w:pStyle w:val="ListParagraph"/>
              <w:ind w:left="342"/>
              <w:jc w:val="both"/>
              <w:rPr>
                <w:rFonts w:ascii="Tahoma" w:hAnsi="Tahoma" w:cs="Tahoma"/>
                <w:sz w:val="20"/>
                <w:szCs w:val="20"/>
              </w:rPr>
            </w:pPr>
            <w:r w:rsidRPr="006D2D74">
              <w:rPr>
                <w:rFonts w:ascii="Tahoma" w:hAnsi="Tahoma" w:cs="Tahoma"/>
                <w:sz w:val="20"/>
                <w:szCs w:val="20"/>
              </w:rPr>
              <w:t>Sales</w:t>
            </w:r>
          </w:p>
        </w:tc>
        <w:tc>
          <w:tcPr>
            <w:tcW w:w="810" w:type="dxa"/>
            <w:shd w:val="clear" w:color="auto" w:fill="FDE9D9" w:themeFill="accent6" w:themeFillTint="33"/>
          </w:tcPr>
          <w:p w:rsidR="006D2D74" w:rsidRPr="006D2D74" w:rsidRDefault="006D2D74" w:rsidP="006D2D74">
            <w:pPr>
              <w:pStyle w:val="ListParagraph"/>
              <w:jc w:val="right"/>
              <w:rPr>
                <w:rFonts w:ascii="Tahoma" w:hAnsi="Tahoma" w:cs="Tahoma"/>
                <w:sz w:val="20"/>
                <w:szCs w:val="20"/>
              </w:rPr>
            </w:pPr>
            <w:r w:rsidRPr="006D2D74">
              <w:rPr>
                <w:rFonts w:ascii="Tahoma" w:hAnsi="Tahoma" w:cs="Tahoma"/>
                <w:sz w:val="20"/>
                <w:szCs w:val="20"/>
              </w:rPr>
              <w:t>9.800</w:t>
            </w:r>
          </w:p>
        </w:tc>
        <w:tc>
          <w:tcPr>
            <w:tcW w:w="765" w:type="dxa"/>
            <w:shd w:val="clear" w:color="auto" w:fill="FDE9D9" w:themeFill="accent6" w:themeFillTint="33"/>
          </w:tcPr>
          <w:p w:rsidR="006D2D74" w:rsidRPr="006D2D74" w:rsidRDefault="006D2D74" w:rsidP="006D2D74">
            <w:pPr>
              <w:pStyle w:val="ListParagraph"/>
              <w:jc w:val="right"/>
              <w:rPr>
                <w:rFonts w:ascii="Tahoma" w:hAnsi="Tahoma" w:cs="Tahoma"/>
                <w:sz w:val="20"/>
                <w:szCs w:val="20"/>
              </w:rPr>
            </w:pPr>
          </w:p>
          <w:p w:rsidR="006D2D74" w:rsidRPr="006D2D74" w:rsidRDefault="006D2D74" w:rsidP="006D2D74">
            <w:pPr>
              <w:pStyle w:val="ListParagraph"/>
              <w:jc w:val="right"/>
              <w:rPr>
                <w:rFonts w:ascii="Tahoma" w:hAnsi="Tahoma" w:cs="Tahoma"/>
                <w:sz w:val="20"/>
                <w:szCs w:val="20"/>
              </w:rPr>
            </w:pPr>
            <w:r w:rsidRPr="006D2D74">
              <w:rPr>
                <w:rFonts w:ascii="Tahoma" w:hAnsi="Tahoma" w:cs="Tahoma"/>
                <w:sz w:val="20"/>
                <w:szCs w:val="20"/>
              </w:rPr>
              <w:t>9.800</w:t>
            </w:r>
          </w:p>
        </w:tc>
      </w:tr>
      <w:tr w:rsidR="006D2D74" w:rsidRPr="00596922" w:rsidTr="00596922">
        <w:tc>
          <w:tcPr>
            <w:tcW w:w="8676" w:type="dxa"/>
            <w:gridSpan w:val="6"/>
            <w:shd w:val="clear" w:color="auto" w:fill="FDE9D9" w:themeFill="accent6" w:themeFillTint="33"/>
          </w:tcPr>
          <w:p w:rsidR="006D2D74" w:rsidRPr="00596922" w:rsidRDefault="006D2D74" w:rsidP="006D2D74">
            <w:pPr>
              <w:pStyle w:val="ListParagraph"/>
              <w:spacing w:before="120" w:after="120"/>
              <w:jc w:val="center"/>
              <w:rPr>
                <w:rFonts w:ascii="Tahoma" w:hAnsi="Tahoma" w:cs="Tahoma"/>
                <w:b/>
                <w:sz w:val="20"/>
                <w:szCs w:val="20"/>
              </w:rPr>
            </w:pPr>
            <w:r w:rsidRPr="00596922">
              <w:rPr>
                <w:rFonts w:ascii="Tahoma" w:hAnsi="Tahoma" w:cs="Tahoma"/>
                <w:b/>
                <w:sz w:val="20"/>
                <w:szCs w:val="20"/>
              </w:rPr>
              <w:t>Payment on $4.000 of sales received within discount period</w:t>
            </w:r>
          </w:p>
        </w:tc>
      </w:tr>
      <w:tr w:rsidR="006D2D74" w:rsidRPr="006D2D74" w:rsidTr="00596922">
        <w:tc>
          <w:tcPr>
            <w:tcW w:w="2691" w:type="dxa"/>
            <w:shd w:val="clear" w:color="auto" w:fill="FDE9D9" w:themeFill="accent6" w:themeFillTint="33"/>
          </w:tcPr>
          <w:p w:rsidR="006D2D74" w:rsidRPr="006D2D74" w:rsidRDefault="006D2D74" w:rsidP="006D2D74">
            <w:pPr>
              <w:pStyle w:val="ListParagraph"/>
              <w:jc w:val="both"/>
              <w:rPr>
                <w:rFonts w:ascii="Tahoma" w:hAnsi="Tahoma" w:cs="Tahoma"/>
                <w:sz w:val="20"/>
                <w:szCs w:val="20"/>
              </w:rPr>
            </w:pPr>
            <w:r w:rsidRPr="006D2D74">
              <w:rPr>
                <w:rFonts w:ascii="Tahoma" w:hAnsi="Tahoma" w:cs="Tahoma"/>
                <w:sz w:val="20"/>
                <w:szCs w:val="20"/>
              </w:rPr>
              <w:t>Cash</w:t>
            </w:r>
          </w:p>
          <w:p w:rsidR="006D2D74" w:rsidRPr="006D2D74" w:rsidRDefault="006D2D74" w:rsidP="006D2D74">
            <w:pPr>
              <w:pStyle w:val="ListParagraph"/>
              <w:jc w:val="both"/>
              <w:rPr>
                <w:rFonts w:ascii="Tahoma" w:hAnsi="Tahoma" w:cs="Tahoma"/>
                <w:sz w:val="20"/>
                <w:szCs w:val="20"/>
              </w:rPr>
            </w:pPr>
            <w:r w:rsidRPr="006D2D74">
              <w:rPr>
                <w:rFonts w:ascii="Tahoma" w:hAnsi="Tahoma" w:cs="Tahoma"/>
                <w:sz w:val="20"/>
                <w:szCs w:val="20"/>
              </w:rPr>
              <w:t>Sales Disc</w:t>
            </w:r>
            <w:r>
              <w:rPr>
                <w:rFonts w:ascii="Tahoma" w:hAnsi="Tahoma" w:cs="Tahoma"/>
                <w:sz w:val="20"/>
                <w:szCs w:val="20"/>
              </w:rPr>
              <w:t xml:space="preserve">. </w:t>
            </w:r>
            <w:r w:rsidRPr="006D2D74">
              <w:rPr>
                <w:rFonts w:ascii="Tahoma" w:hAnsi="Tahoma" w:cs="Tahoma"/>
                <w:sz w:val="20"/>
                <w:szCs w:val="20"/>
              </w:rPr>
              <w:t>($4.000 x 2%)</w:t>
            </w:r>
          </w:p>
          <w:p w:rsidR="006D2D74" w:rsidRPr="006D2D74" w:rsidRDefault="006D2D74" w:rsidP="006D2D74">
            <w:pPr>
              <w:pStyle w:val="ListParagraph"/>
              <w:ind w:left="423"/>
              <w:jc w:val="both"/>
              <w:rPr>
                <w:rFonts w:ascii="Tahoma" w:hAnsi="Tahoma" w:cs="Tahoma"/>
                <w:sz w:val="20"/>
                <w:szCs w:val="20"/>
              </w:rPr>
            </w:pPr>
            <w:r w:rsidRPr="006D2D74">
              <w:rPr>
                <w:rFonts w:ascii="Tahoma" w:hAnsi="Tahoma" w:cs="Tahoma"/>
                <w:sz w:val="20"/>
                <w:szCs w:val="20"/>
              </w:rPr>
              <w:t>Accounts Receivable</w:t>
            </w:r>
          </w:p>
        </w:tc>
        <w:tc>
          <w:tcPr>
            <w:tcW w:w="900" w:type="dxa"/>
            <w:shd w:val="clear" w:color="auto" w:fill="FDE9D9" w:themeFill="accent6" w:themeFillTint="33"/>
          </w:tcPr>
          <w:p w:rsidR="006D2D74" w:rsidRPr="006D2D74" w:rsidRDefault="006D2D74" w:rsidP="006D2D74">
            <w:pPr>
              <w:pStyle w:val="ListParagraph"/>
              <w:jc w:val="right"/>
              <w:rPr>
                <w:rFonts w:ascii="Tahoma" w:hAnsi="Tahoma" w:cs="Tahoma"/>
                <w:sz w:val="20"/>
                <w:szCs w:val="20"/>
              </w:rPr>
            </w:pPr>
            <w:r w:rsidRPr="006D2D74">
              <w:rPr>
                <w:rFonts w:ascii="Tahoma" w:hAnsi="Tahoma" w:cs="Tahoma"/>
                <w:sz w:val="20"/>
                <w:szCs w:val="20"/>
              </w:rPr>
              <w:t>3.920</w:t>
            </w:r>
          </w:p>
          <w:p w:rsidR="006D2D74" w:rsidRPr="006D2D74" w:rsidRDefault="006D2D74" w:rsidP="006D2D74">
            <w:pPr>
              <w:pStyle w:val="ListParagraph"/>
              <w:jc w:val="right"/>
              <w:rPr>
                <w:rFonts w:ascii="Tahoma" w:hAnsi="Tahoma" w:cs="Tahoma"/>
                <w:sz w:val="20"/>
                <w:szCs w:val="20"/>
              </w:rPr>
            </w:pPr>
            <w:r w:rsidRPr="006D2D74">
              <w:rPr>
                <w:rFonts w:ascii="Tahoma" w:hAnsi="Tahoma" w:cs="Tahoma"/>
                <w:sz w:val="20"/>
                <w:szCs w:val="20"/>
              </w:rPr>
              <w:t>80</w:t>
            </w:r>
          </w:p>
        </w:tc>
        <w:tc>
          <w:tcPr>
            <w:tcW w:w="900" w:type="dxa"/>
            <w:shd w:val="clear" w:color="auto" w:fill="FDE9D9" w:themeFill="accent6" w:themeFillTint="33"/>
          </w:tcPr>
          <w:p w:rsidR="006D2D74" w:rsidRPr="006D2D74" w:rsidRDefault="006D2D74" w:rsidP="006D2D74">
            <w:pPr>
              <w:pStyle w:val="ListParagraph"/>
              <w:jc w:val="right"/>
              <w:rPr>
                <w:rFonts w:ascii="Tahoma" w:hAnsi="Tahoma" w:cs="Tahoma"/>
                <w:sz w:val="20"/>
                <w:szCs w:val="20"/>
              </w:rPr>
            </w:pPr>
          </w:p>
          <w:p w:rsidR="006D2D74" w:rsidRPr="006D2D74" w:rsidRDefault="006D2D74" w:rsidP="006D2D74">
            <w:pPr>
              <w:pStyle w:val="ListParagraph"/>
              <w:jc w:val="right"/>
              <w:rPr>
                <w:rFonts w:ascii="Tahoma" w:hAnsi="Tahoma" w:cs="Tahoma"/>
                <w:sz w:val="20"/>
                <w:szCs w:val="20"/>
              </w:rPr>
            </w:pPr>
          </w:p>
          <w:p w:rsidR="006D2D74" w:rsidRPr="006D2D74" w:rsidRDefault="006D2D74" w:rsidP="006D2D74">
            <w:pPr>
              <w:pStyle w:val="ListParagraph"/>
              <w:jc w:val="right"/>
              <w:rPr>
                <w:rFonts w:ascii="Tahoma" w:hAnsi="Tahoma" w:cs="Tahoma"/>
                <w:sz w:val="20"/>
                <w:szCs w:val="20"/>
              </w:rPr>
            </w:pPr>
            <w:r w:rsidRPr="006D2D74">
              <w:rPr>
                <w:rFonts w:ascii="Tahoma" w:hAnsi="Tahoma" w:cs="Tahoma"/>
                <w:sz w:val="20"/>
                <w:szCs w:val="20"/>
              </w:rPr>
              <w:t>4.000</w:t>
            </w:r>
          </w:p>
        </w:tc>
        <w:tc>
          <w:tcPr>
            <w:tcW w:w="2610" w:type="dxa"/>
            <w:shd w:val="clear" w:color="auto" w:fill="FDE9D9" w:themeFill="accent6" w:themeFillTint="33"/>
          </w:tcPr>
          <w:p w:rsidR="006D2D74" w:rsidRPr="006D2D74" w:rsidRDefault="006D2D74" w:rsidP="006D2D74">
            <w:pPr>
              <w:pStyle w:val="ListParagraph"/>
              <w:jc w:val="both"/>
              <w:rPr>
                <w:rFonts w:ascii="Tahoma" w:hAnsi="Tahoma" w:cs="Tahoma"/>
                <w:sz w:val="20"/>
                <w:szCs w:val="20"/>
              </w:rPr>
            </w:pPr>
            <w:r w:rsidRPr="006D2D74">
              <w:rPr>
                <w:rFonts w:ascii="Tahoma" w:hAnsi="Tahoma" w:cs="Tahoma"/>
                <w:sz w:val="20"/>
                <w:szCs w:val="20"/>
              </w:rPr>
              <w:t>Cash</w:t>
            </w:r>
          </w:p>
          <w:p w:rsidR="006D2D74" w:rsidRPr="006D2D74" w:rsidRDefault="006D2D74" w:rsidP="006D2D74">
            <w:pPr>
              <w:pStyle w:val="ListParagraph"/>
              <w:ind w:left="342"/>
              <w:jc w:val="both"/>
              <w:rPr>
                <w:rFonts w:ascii="Tahoma" w:hAnsi="Tahoma" w:cs="Tahoma"/>
                <w:sz w:val="20"/>
                <w:szCs w:val="20"/>
              </w:rPr>
            </w:pPr>
            <w:r w:rsidRPr="006D2D74">
              <w:rPr>
                <w:rFonts w:ascii="Tahoma" w:hAnsi="Tahoma" w:cs="Tahoma"/>
                <w:sz w:val="20"/>
                <w:szCs w:val="20"/>
              </w:rPr>
              <w:t>Account Receivable</w:t>
            </w:r>
          </w:p>
        </w:tc>
        <w:tc>
          <w:tcPr>
            <w:tcW w:w="810" w:type="dxa"/>
            <w:shd w:val="clear" w:color="auto" w:fill="FDE9D9" w:themeFill="accent6" w:themeFillTint="33"/>
          </w:tcPr>
          <w:p w:rsidR="006D2D74" w:rsidRPr="006D2D74" w:rsidRDefault="006D2D74" w:rsidP="006D2D74">
            <w:pPr>
              <w:pStyle w:val="ListParagraph"/>
              <w:jc w:val="right"/>
              <w:rPr>
                <w:rFonts w:ascii="Tahoma" w:hAnsi="Tahoma" w:cs="Tahoma"/>
                <w:sz w:val="20"/>
                <w:szCs w:val="20"/>
              </w:rPr>
            </w:pPr>
            <w:r w:rsidRPr="006D2D74">
              <w:rPr>
                <w:rFonts w:ascii="Tahoma" w:hAnsi="Tahoma" w:cs="Tahoma"/>
                <w:sz w:val="20"/>
                <w:szCs w:val="20"/>
              </w:rPr>
              <w:t>3.920</w:t>
            </w:r>
          </w:p>
        </w:tc>
        <w:tc>
          <w:tcPr>
            <w:tcW w:w="765" w:type="dxa"/>
            <w:shd w:val="clear" w:color="auto" w:fill="FDE9D9" w:themeFill="accent6" w:themeFillTint="33"/>
          </w:tcPr>
          <w:p w:rsidR="006D2D74" w:rsidRPr="006D2D74" w:rsidRDefault="006D2D74" w:rsidP="006D2D74">
            <w:pPr>
              <w:pStyle w:val="ListParagraph"/>
              <w:jc w:val="right"/>
              <w:rPr>
                <w:rFonts w:ascii="Tahoma" w:hAnsi="Tahoma" w:cs="Tahoma"/>
                <w:sz w:val="20"/>
                <w:szCs w:val="20"/>
              </w:rPr>
            </w:pPr>
          </w:p>
          <w:p w:rsidR="006D2D74" w:rsidRPr="006D2D74" w:rsidRDefault="006D2D74" w:rsidP="006D2D74">
            <w:pPr>
              <w:pStyle w:val="ListParagraph"/>
              <w:jc w:val="right"/>
              <w:rPr>
                <w:rFonts w:ascii="Tahoma" w:hAnsi="Tahoma" w:cs="Tahoma"/>
                <w:sz w:val="20"/>
                <w:szCs w:val="20"/>
              </w:rPr>
            </w:pPr>
            <w:r w:rsidRPr="006D2D74">
              <w:rPr>
                <w:rFonts w:ascii="Tahoma" w:hAnsi="Tahoma" w:cs="Tahoma"/>
                <w:sz w:val="20"/>
                <w:szCs w:val="20"/>
              </w:rPr>
              <w:t>3.920</w:t>
            </w:r>
          </w:p>
        </w:tc>
      </w:tr>
      <w:tr w:rsidR="006D2D74" w:rsidRPr="00596922" w:rsidTr="00596922">
        <w:tc>
          <w:tcPr>
            <w:tcW w:w="8676" w:type="dxa"/>
            <w:gridSpan w:val="6"/>
            <w:shd w:val="clear" w:color="auto" w:fill="FDE9D9" w:themeFill="accent6" w:themeFillTint="33"/>
          </w:tcPr>
          <w:p w:rsidR="006D2D74" w:rsidRPr="00596922" w:rsidRDefault="006D2D74" w:rsidP="006D2D74">
            <w:pPr>
              <w:pStyle w:val="ListParagraph"/>
              <w:spacing w:before="120" w:after="120"/>
              <w:jc w:val="center"/>
              <w:rPr>
                <w:rFonts w:ascii="Tahoma" w:hAnsi="Tahoma" w:cs="Tahoma"/>
                <w:b/>
                <w:sz w:val="20"/>
                <w:szCs w:val="20"/>
              </w:rPr>
            </w:pPr>
            <w:r w:rsidRPr="00596922">
              <w:rPr>
                <w:rFonts w:ascii="Tahoma" w:hAnsi="Tahoma" w:cs="Tahoma"/>
                <w:b/>
                <w:sz w:val="20"/>
                <w:szCs w:val="20"/>
              </w:rPr>
              <w:t>Payment on $6.000 of sales received after discount period</w:t>
            </w:r>
          </w:p>
        </w:tc>
      </w:tr>
      <w:tr w:rsidR="006D2D74" w:rsidRPr="006D2D74" w:rsidTr="00596922">
        <w:tc>
          <w:tcPr>
            <w:tcW w:w="2691" w:type="dxa"/>
            <w:shd w:val="clear" w:color="auto" w:fill="FDE9D9" w:themeFill="accent6" w:themeFillTint="33"/>
          </w:tcPr>
          <w:p w:rsidR="006D2D74" w:rsidRPr="006D2D74" w:rsidRDefault="006D2D74" w:rsidP="006D2D74">
            <w:pPr>
              <w:pStyle w:val="ListParagraph"/>
              <w:jc w:val="both"/>
              <w:rPr>
                <w:rFonts w:ascii="Tahoma" w:hAnsi="Tahoma" w:cs="Tahoma"/>
                <w:sz w:val="20"/>
                <w:szCs w:val="20"/>
              </w:rPr>
            </w:pPr>
            <w:r w:rsidRPr="006D2D74">
              <w:rPr>
                <w:rFonts w:ascii="Tahoma" w:hAnsi="Tahoma" w:cs="Tahoma"/>
                <w:sz w:val="20"/>
                <w:szCs w:val="20"/>
              </w:rPr>
              <w:t>Cash</w:t>
            </w:r>
          </w:p>
          <w:p w:rsidR="006D2D74" w:rsidRPr="006D2D74" w:rsidRDefault="006D2D74" w:rsidP="006D2D74">
            <w:pPr>
              <w:pStyle w:val="ListParagraph"/>
              <w:ind w:left="423"/>
              <w:jc w:val="both"/>
              <w:rPr>
                <w:rFonts w:ascii="Tahoma" w:hAnsi="Tahoma" w:cs="Tahoma"/>
                <w:sz w:val="20"/>
                <w:szCs w:val="20"/>
              </w:rPr>
            </w:pPr>
            <w:r w:rsidRPr="006D2D74">
              <w:rPr>
                <w:rFonts w:ascii="Tahoma" w:hAnsi="Tahoma" w:cs="Tahoma"/>
                <w:sz w:val="20"/>
                <w:szCs w:val="20"/>
              </w:rPr>
              <w:t>Account Receivable</w:t>
            </w:r>
          </w:p>
        </w:tc>
        <w:tc>
          <w:tcPr>
            <w:tcW w:w="900" w:type="dxa"/>
            <w:shd w:val="clear" w:color="auto" w:fill="FDE9D9" w:themeFill="accent6" w:themeFillTint="33"/>
          </w:tcPr>
          <w:p w:rsidR="006D2D74" w:rsidRPr="006D2D74" w:rsidRDefault="006D2D74" w:rsidP="006D2D74">
            <w:pPr>
              <w:pStyle w:val="ListParagraph"/>
              <w:jc w:val="right"/>
              <w:rPr>
                <w:rFonts w:ascii="Tahoma" w:hAnsi="Tahoma" w:cs="Tahoma"/>
                <w:sz w:val="20"/>
                <w:szCs w:val="20"/>
              </w:rPr>
            </w:pPr>
            <w:r>
              <w:rPr>
                <w:rFonts w:ascii="Tahoma" w:hAnsi="Tahoma" w:cs="Tahoma"/>
                <w:sz w:val="20"/>
                <w:szCs w:val="20"/>
              </w:rPr>
              <w:t>6.000</w:t>
            </w:r>
          </w:p>
        </w:tc>
        <w:tc>
          <w:tcPr>
            <w:tcW w:w="900" w:type="dxa"/>
            <w:shd w:val="clear" w:color="auto" w:fill="FDE9D9" w:themeFill="accent6" w:themeFillTint="33"/>
          </w:tcPr>
          <w:p w:rsidR="006D2D74" w:rsidRDefault="006D2D74" w:rsidP="006D2D74">
            <w:pPr>
              <w:pStyle w:val="ListParagraph"/>
              <w:jc w:val="right"/>
              <w:rPr>
                <w:rFonts w:ascii="Tahoma" w:hAnsi="Tahoma" w:cs="Tahoma"/>
                <w:sz w:val="20"/>
                <w:szCs w:val="20"/>
              </w:rPr>
            </w:pPr>
          </w:p>
          <w:p w:rsidR="006D2D74" w:rsidRPr="006D2D74" w:rsidRDefault="006D2D74" w:rsidP="006D2D74">
            <w:pPr>
              <w:pStyle w:val="ListParagraph"/>
              <w:jc w:val="right"/>
              <w:rPr>
                <w:rFonts w:ascii="Tahoma" w:hAnsi="Tahoma" w:cs="Tahoma"/>
                <w:sz w:val="20"/>
                <w:szCs w:val="20"/>
              </w:rPr>
            </w:pPr>
            <w:r>
              <w:rPr>
                <w:rFonts w:ascii="Tahoma" w:hAnsi="Tahoma" w:cs="Tahoma"/>
                <w:sz w:val="20"/>
                <w:szCs w:val="20"/>
              </w:rPr>
              <w:t>6.000</w:t>
            </w:r>
          </w:p>
        </w:tc>
        <w:tc>
          <w:tcPr>
            <w:tcW w:w="2610" w:type="dxa"/>
            <w:shd w:val="clear" w:color="auto" w:fill="FDE9D9" w:themeFill="accent6" w:themeFillTint="33"/>
          </w:tcPr>
          <w:p w:rsidR="006D2D74" w:rsidRDefault="006D2D74" w:rsidP="006D2D74">
            <w:pPr>
              <w:pStyle w:val="ListParagraph"/>
              <w:jc w:val="both"/>
              <w:rPr>
                <w:rFonts w:ascii="Tahoma" w:hAnsi="Tahoma" w:cs="Tahoma"/>
                <w:sz w:val="20"/>
                <w:szCs w:val="20"/>
              </w:rPr>
            </w:pPr>
            <w:r>
              <w:rPr>
                <w:rFonts w:ascii="Tahoma" w:hAnsi="Tahoma" w:cs="Tahoma"/>
                <w:sz w:val="20"/>
                <w:szCs w:val="20"/>
              </w:rPr>
              <w:t>Accounts Receivable</w:t>
            </w:r>
          </w:p>
          <w:p w:rsidR="006D2D74" w:rsidRPr="006D2D74" w:rsidRDefault="006D2D74" w:rsidP="006D2D74">
            <w:pPr>
              <w:pStyle w:val="ListParagraph"/>
              <w:ind w:left="342"/>
              <w:jc w:val="both"/>
              <w:rPr>
                <w:rFonts w:ascii="Tahoma" w:hAnsi="Tahoma" w:cs="Tahoma"/>
                <w:sz w:val="20"/>
                <w:szCs w:val="20"/>
              </w:rPr>
            </w:pPr>
            <w:r>
              <w:rPr>
                <w:rFonts w:ascii="Tahoma" w:hAnsi="Tahoma" w:cs="Tahoma"/>
                <w:sz w:val="20"/>
                <w:szCs w:val="20"/>
              </w:rPr>
              <w:t>Sales Disc. Forfeited ($6.000 x 2%)</w:t>
            </w:r>
          </w:p>
        </w:tc>
        <w:tc>
          <w:tcPr>
            <w:tcW w:w="810" w:type="dxa"/>
            <w:shd w:val="clear" w:color="auto" w:fill="FDE9D9" w:themeFill="accent6" w:themeFillTint="33"/>
          </w:tcPr>
          <w:p w:rsidR="006D2D74" w:rsidRPr="006D2D74" w:rsidRDefault="006D2D74" w:rsidP="006D2D74">
            <w:pPr>
              <w:pStyle w:val="ListParagraph"/>
              <w:jc w:val="right"/>
              <w:rPr>
                <w:rFonts w:ascii="Tahoma" w:hAnsi="Tahoma" w:cs="Tahoma"/>
                <w:sz w:val="20"/>
                <w:szCs w:val="20"/>
              </w:rPr>
            </w:pPr>
            <w:r>
              <w:rPr>
                <w:rFonts w:ascii="Tahoma" w:hAnsi="Tahoma" w:cs="Tahoma"/>
                <w:sz w:val="20"/>
                <w:szCs w:val="20"/>
              </w:rPr>
              <w:t>120</w:t>
            </w:r>
          </w:p>
        </w:tc>
        <w:tc>
          <w:tcPr>
            <w:tcW w:w="765" w:type="dxa"/>
            <w:shd w:val="clear" w:color="auto" w:fill="FDE9D9" w:themeFill="accent6" w:themeFillTint="33"/>
          </w:tcPr>
          <w:p w:rsidR="006D2D74" w:rsidRDefault="006D2D74" w:rsidP="006D2D74">
            <w:pPr>
              <w:pStyle w:val="ListParagraph"/>
              <w:jc w:val="right"/>
              <w:rPr>
                <w:rFonts w:ascii="Tahoma" w:hAnsi="Tahoma" w:cs="Tahoma"/>
                <w:sz w:val="20"/>
                <w:szCs w:val="20"/>
              </w:rPr>
            </w:pPr>
          </w:p>
          <w:p w:rsidR="006D2D74" w:rsidRPr="006D2D74" w:rsidRDefault="006D2D74" w:rsidP="006D2D74">
            <w:pPr>
              <w:pStyle w:val="ListParagraph"/>
              <w:jc w:val="right"/>
              <w:rPr>
                <w:rFonts w:ascii="Tahoma" w:hAnsi="Tahoma" w:cs="Tahoma"/>
                <w:sz w:val="20"/>
                <w:szCs w:val="20"/>
              </w:rPr>
            </w:pPr>
            <w:r>
              <w:rPr>
                <w:rFonts w:ascii="Tahoma" w:hAnsi="Tahoma" w:cs="Tahoma"/>
                <w:sz w:val="20"/>
                <w:szCs w:val="20"/>
              </w:rPr>
              <w:t>120</w:t>
            </w:r>
          </w:p>
        </w:tc>
      </w:tr>
      <w:tr w:rsidR="006D2D74" w:rsidRPr="006D2D74" w:rsidTr="00596922">
        <w:tc>
          <w:tcPr>
            <w:tcW w:w="2691" w:type="dxa"/>
            <w:shd w:val="clear" w:color="auto" w:fill="FDE9D9" w:themeFill="accent6" w:themeFillTint="33"/>
          </w:tcPr>
          <w:p w:rsidR="006D2D74" w:rsidRPr="006D2D74" w:rsidRDefault="006D2D74" w:rsidP="006D2D74">
            <w:pPr>
              <w:pStyle w:val="ListParagraph"/>
              <w:jc w:val="both"/>
              <w:rPr>
                <w:rFonts w:ascii="Tahoma" w:hAnsi="Tahoma" w:cs="Tahoma"/>
                <w:sz w:val="20"/>
                <w:szCs w:val="20"/>
              </w:rPr>
            </w:pPr>
          </w:p>
        </w:tc>
        <w:tc>
          <w:tcPr>
            <w:tcW w:w="900" w:type="dxa"/>
            <w:shd w:val="clear" w:color="auto" w:fill="FDE9D9" w:themeFill="accent6" w:themeFillTint="33"/>
          </w:tcPr>
          <w:p w:rsidR="006D2D74" w:rsidRPr="006D2D74" w:rsidRDefault="006D2D74" w:rsidP="006D2D74">
            <w:pPr>
              <w:pStyle w:val="ListParagraph"/>
              <w:jc w:val="both"/>
              <w:rPr>
                <w:rFonts w:ascii="Tahoma" w:hAnsi="Tahoma" w:cs="Tahoma"/>
                <w:sz w:val="20"/>
                <w:szCs w:val="20"/>
              </w:rPr>
            </w:pPr>
          </w:p>
        </w:tc>
        <w:tc>
          <w:tcPr>
            <w:tcW w:w="900" w:type="dxa"/>
            <w:shd w:val="clear" w:color="auto" w:fill="FDE9D9" w:themeFill="accent6" w:themeFillTint="33"/>
          </w:tcPr>
          <w:p w:rsidR="006D2D74" w:rsidRPr="006D2D74" w:rsidRDefault="006D2D74" w:rsidP="006D2D74">
            <w:pPr>
              <w:pStyle w:val="ListParagraph"/>
              <w:jc w:val="both"/>
              <w:rPr>
                <w:rFonts w:ascii="Tahoma" w:hAnsi="Tahoma" w:cs="Tahoma"/>
                <w:sz w:val="20"/>
                <w:szCs w:val="20"/>
              </w:rPr>
            </w:pPr>
          </w:p>
        </w:tc>
        <w:tc>
          <w:tcPr>
            <w:tcW w:w="2610" w:type="dxa"/>
            <w:shd w:val="clear" w:color="auto" w:fill="FDE9D9" w:themeFill="accent6" w:themeFillTint="33"/>
          </w:tcPr>
          <w:p w:rsidR="006D2D74" w:rsidRPr="006D2D74" w:rsidRDefault="006D2D74" w:rsidP="006D2D74">
            <w:pPr>
              <w:pStyle w:val="ListParagraph"/>
              <w:jc w:val="both"/>
              <w:rPr>
                <w:rFonts w:ascii="Tahoma" w:hAnsi="Tahoma" w:cs="Tahoma"/>
                <w:sz w:val="20"/>
                <w:szCs w:val="20"/>
              </w:rPr>
            </w:pPr>
            <w:r w:rsidRPr="006D2D74">
              <w:rPr>
                <w:rFonts w:ascii="Tahoma" w:hAnsi="Tahoma" w:cs="Tahoma"/>
                <w:sz w:val="20"/>
                <w:szCs w:val="20"/>
              </w:rPr>
              <w:t>Cash</w:t>
            </w:r>
          </w:p>
          <w:p w:rsidR="006D2D74" w:rsidRPr="006D2D74" w:rsidRDefault="006D2D74" w:rsidP="006D2D74">
            <w:pPr>
              <w:pStyle w:val="ListParagraph"/>
              <w:ind w:left="342"/>
              <w:jc w:val="both"/>
              <w:rPr>
                <w:rFonts w:ascii="Tahoma" w:hAnsi="Tahoma" w:cs="Tahoma"/>
                <w:sz w:val="20"/>
                <w:szCs w:val="20"/>
              </w:rPr>
            </w:pPr>
            <w:r w:rsidRPr="006D2D74">
              <w:rPr>
                <w:rFonts w:ascii="Tahoma" w:hAnsi="Tahoma" w:cs="Tahoma"/>
                <w:sz w:val="20"/>
                <w:szCs w:val="20"/>
              </w:rPr>
              <w:t>Account Receivable</w:t>
            </w:r>
          </w:p>
        </w:tc>
        <w:tc>
          <w:tcPr>
            <w:tcW w:w="810" w:type="dxa"/>
            <w:shd w:val="clear" w:color="auto" w:fill="FDE9D9" w:themeFill="accent6" w:themeFillTint="33"/>
          </w:tcPr>
          <w:p w:rsidR="006D2D74" w:rsidRPr="006D2D74" w:rsidRDefault="006D2D74" w:rsidP="006D2D74">
            <w:pPr>
              <w:pStyle w:val="ListParagraph"/>
              <w:jc w:val="right"/>
              <w:rPr>
                <w:rFonts w:ascii="Tahoma" w:hAnsi="Tahoma" w:cs="Tahoma"/>
                <w:sz w:val="20"/>
                <w:szCs w:val="20"/>
              </w:rPr>
            </w:pPr>
            <w:r>
              <w:rPr>
                <w:rFonts w:ascii="Tahoma" w:hAnsi="Tahoma" w:cs="Tahoma"/>
                <w:sz w:val="20"/>
                <w:szCs w:val="20"/>
              </w:rPr>
              <w:t>6.000</w:t>
            </w:r>
          </w:p>
        </w:tc>
        <w:tc>
          <w:tcPr>
            <w:tcW w:w="765" w:type="dxa"/>
            <w:shd w:val="clear" w:color="auto" w:fill="FDE9D9" w:themeFill="accent6" w:themeFillTint="33"/>
          </w:tcPr>
          <w:p w:rsidR="006D2D74" w:rsidRDefault="006D2D74" w:rsidP="006D2D74">
            <w:pPr>
              <w:pStyle w:val="ListParagraph"/>
              <w:jc w:val="right"/>
              <w:rPr>
                <w:rFonts w:ascii="Tahoma" w:hAnsi="Tahoma" w:cs="Tahoma"/>
                <w:sz w:val="20"/>
                <w:szCs w:val="20"/>
              </w:rPr>
            </w:pPr>
          </w:p>
          <w:p w:rsidR="006D2D74" w:rsidRPr="006D2D74" w:rsidRDefault="006D2D74" w:rsidP="006D2D74">
            <w:pPr>
              <w:pStyle w:val="ListParagraph"/>
              <w:jc w:val="right"/>
              <w:rPr>
                <w:rFonts w:ascii="Tahoma" w:hAnsi="Tahoma" w:cs="Tahoma"/>
                <w:sz w:val="20"/>
                <w:szCs w:val="20"/>
              </w:rPr>
            </w:pPr>
            <w:r>
              <w:rPr>
                <w:rFonts w:ascii="Tahoma" w:hAnsi="Tahoma" w:cs="Tahoma"/>
                <w:sz w:val="20"/>
                <w:szCs w:val="20"/>
              </w:rPr>
              <w:t>6.000</w:t>
            </w:r>
          </w:p>
        </w:tc>
      </w:tr>
    </w:tbl>
    <w:p w:rsidR="009A3C5A" w:rsidRPr="00C46371" w:rsidRDefault="009A3C5A" w:rsidP="00C46371">
      <w:pPr>
        <w:pStyle w:val="ListParagraph"/>
        <w:spacing w:line="360" w:lineRule="auto"/>
        <w:ind w:left="567"/>
        <w:jc w:val="both"/>
        <w:rPr>
          <w:rFonts w:ascii="Tahoma" w:hAnsi="Tahoma" w:cs="Tahoma"/>
          <w:sz w:val="24"/>
          <w:szCs w:val="24"/>
        </w:rPr>
      </w:pPr>
    </w:p>
    <w:p w:rsidR="006A7AAC" w:rsidRPr="00C46371" w:rsidRDefault="006A7AAC" w:rsidP="00C503F9">
      <w:pPr>
        <w:pStyle w:val="ListParagraph"/>
        <w:spacing w:line="360" w:lineRule="auto"/>
        <w:ind w:firstLine="720"/>
        <w:jc w:val="both"/>
        <w:rPr>
          <w:rFonts w:ascii="Tahoma" w:hAnsi="Tahoma" w:cs="Tahoma"/>
          <w:sz w:val="24"/>
          <w:szCs w:val="24"/>
        </w:rPr>
      </w:pPr>
      <w:r w:rsidRPr="00C46371">
        <w:rPr>
          <w:rFonts w:ascii="Tahoma" w:hAnsi="Tahoma" w:cs="Tahoma"/>
          <w:sz w:val="24"/>
          <w:szCs w:val="24"/>
        </w:rPr>
        <w:t xml:space="preserve">Idealnya,  piutang  harus  diukur  pada  nilai  sekarang  atau  </w:t>
      </w:r>
      <w:r w:rsidRPr="004D6D8F">
        <w:rPr>
          <w:rFonts w:ascii="Tahoma" w:hAnsi="Tahoma" w:cs="Tahoma"/>
          <w:i/>
          <w:sz w:val="24"/>
          <w:szCs w:val="24"/>
        </w:rPr>
        <w:t>present  value,</w:t>
      </w:r>
      <w:r w:rsidRPr="00C46371">
        <w:rPr>
          <w:rFonts w:ascii="Tahoma" w:hAnsi="Tahoma" w:cs="Tahoma"/>
          <w:sz w:val="24"/>
          <w:szCs w:val="24"/>
        </w:rPr>
        <w:t xml:space="preserve">  yaitu nilai  diskonto  atas  kas  yang  kemudian  akan  diterima  di  masa  yang  akan datang.  Dalam  praktiknya,  pendapatan  bunga  yang  berhubungan  dengan</w:t>
      </w:r>
      <w:r w:rsidR="00C503F9">
        <w:rPr>
          <w:rFonts w:ascii="Tahoma" w:hAnsi="Tahoma" w:cs="Tahoma"/>
          <w:sz w:val="24"/>
          <w:szCs w:val="24"/>
        </w:rPr>
        <w:t xml:space="preserve"> </w:t>
      </w:r>
      <w:r w:rsidRPr="00C46371">
        <w:rPr>
          <w:rFonts w:ascii="Tahoma" w:hAnsi="Tahoma" w:cs="Tahoma"/>
          <w:sz w:val="24"/>
          <w:szCs w:val="24"/>
        </w:rPr>
        <w:t xml:space="preserve">piutang  usaha  diabaikan  karena  jumlah  diskon  biasanya  tidak  material dibandingkan dengan laba bersih periode bersangkutan. </w:t>
      </w:r>
    </w:p>
    <w:p w:rsidR="00C503F9" w:rsidRDefault="00C503F9" w:rsidP="00C503F9">
      <w:pPr>
        <w:spacing w:line="360" w:lineRule="auto"/>
        <w:jc w:val="both"/>
        <w:rPr>
          <w:rFonts w:ascii="Tahoma" w:hAnsi="Tahoma" w:cs="Tahoma"/>
          <w:sz w:val="24"/>
          <w:szCs w:val="24"/>
        </w:rPr>
      </w:pPr>
    </w:p>
    <w:p w:rsidR="006A7AAC" w:rsidRPr="00596922" w:rsidRDefault="006A7AAC" w:rsidP="00A169C6">
      <w:pPr>
        <w:pStyle w:val="ListParagraph"/>
        <w:numPr>
          <w:ilvl w:val="0"/>
          <w:numId w:val="112"/>
        </w:numPr>
        <w:spacing w:line="360" w:lineRule="auto"/>
        <w:ind w:hanging="720"/>
        <w:jc w:val="both"/>
        <w:rPr>
          <w:rFonts w:ascii="Tahoma" w:hAnsi="Tahoma" w:cs="Tahoma"/>
          <w:b/>
          <w:sz w:val="24"/>
          <w:szCs w:val="24"/>
        </w:rPr>
      </w:pPr>
      <w:r w:rsidRPr="00596922">
        <w:rPr>
          <w:rFonts w:ascii="Tahoma" w:hAnsi="Tahoma" w:cs="Tahoma"/>
          <w:b/>
          <w:sz w:val="24"/>
          <w:szCs w:val="24"/>
        </w:rPr>
        <w:lastRenderedPageBreak/>
        <w:t xml:space="preserve">Penilaian Piutang Usaha </w:t>
      </w:r>
    </w:p>
    <w:p w:rsidR="006A7AAC" w:rsidRPr="00C46371" w:rsidRDefault="006A7AAC" w:rsidP="00C503F9">
      <w:pPr>
        <w:pStyle w:val="ListParagraph"/>
        <w:spacing w:line="360" w:lineRule="auto"/>
        <w:ind w:firstLine="720"/>
        <w:jc w:val="both"/>
        <w:rPr>
          <w:rFonts w:ascii="Tahoma" w:hAnsi="Tahoma" w:cs="Tahoma"/>
          <w:sz w:val="24"/>
          <w:szCs w:val="24"/>
        </w:rPr>
      </w:pPr>
      <w:r w:rsidRPr="00C46371">
        <w:rPr>
          <w:rFonts w:ascii="Tahoma" w:hAnsi="Tahoma" w:cs="Tahoma"/>
          <w:sz w:val="24"/>
          <w:szCs w:val="24"/>
        </w:rPr>
        <w:t xml:space="preserve">Pelaporan  piutang  melibatkan  (a)  klasifikasi  dan  (b)  penilaian  di  dalam neraca  perusahaan.  </w:t>
      </w:r>
      <w:proofErr w:type="gramStart"/>
      <w:r w:rsidRPr="00C46371">
        <w:rPr>
          <w:rFonts w:ascii="Tahoma" w:hAnsi="Tahoma" w:cs="Tahoma"/>
          <w:sz w:val="24"/>
          <w:szCs w:val="24"/>
        </w:rPr>
        <w:t>Klasifikasi  yang</w:t>
      </w:r>
      <w:proofErr w:type="gramEnd"/>
      <w:r w:rsidRPr="00C46371">
        <w:rPr>
          <w:rFonts w:ascii="Tahoma" w:hAnsi="Tahoma" w:cs="Tahoma"/>
          <w:sz w:val="24"/>
          <w:szCs w:val="24"/>
        </w:rPr>
        <w:t xml:space="preserve">  melibatkan  menentukan  lamanya  waktu setiap piutang yang akan beredar. Piutang diperkirakan akan dapat ditagih dalam satu  siklus  operasi  perusahaan  kemudian  diklasifikasinkan  ke  dalam  piutang lancar,  sedangkan  piutang-piutang  lain  kemudian  diklasifikasikan  sebagai piutang berjangka panjang. </w:t>
      </w:r>
    </w:p>
    <w:p w:rsidR="006A7AAC" w:rsidRPr="00C46371" w:rsidRDefault="006A7AAC" w:rsidP="00C503F9">
      <w:pPr>
        <w:pStyle w:val="ListParagraph"/>
        <w:spacing w:line="360" w:lineRule="auto"/>
        <w:ind w:firstLine="720"/>
        <w:jc w:val="both"/>
        <w:rPr>
          <w:rFonts w:ascii="Tahoma" w:hAnsi="Tahoma" w:cs="Tahoma"/>
          <w:sz w:val="24"/>
          <w:szCs w:val="24"/>
        </w:rPr>
      </w:pPr>
      <w:proofErr w:type="gramStart"/>
      <w:r w:rsidRPr="00C46371">
        <w:rPr>
          <w:rFonts w:ascii="Tahoma" w:hAnsi="Tahoma" w:cs="Tahoma"/>
          <w:sz w:val="24"/>
          <w:szCs w:val="24"/>
        </w:rPr>
        <w:t>Penilaian  piutang</w:t>
      </w:r>
      <w:proofErr w:type="gramEnd"/>
      <w:r w:rsidRPr="00C46371">
        <w:rPr>
          <w:rFonts w:ascii="Tahoma" w:hAnsi="Tahoma" w:cs="Tahoma"/>
          <w:sz w:val="24"/>
          <w:szCs w:val="24"/>
        </w:rPr>
        <w:t xml:space="preserve">  lebih  sedikit  kompleks.  Adanya  piutang  jangka  pendek</w:t>
      </w:r>
      <w:r w:rsidR="00C503F9">
        <w:rPr>
          <w:rFonts w:ascii="Tahoma" w:hAnsi="Tahoma" w:cs="Tahoma"/>
          <w:sz w:val="24"/>
          <w:szCs w:val="24"/>
        </w:rPr>
        <w:t xml:space="preserve"> </w:t>
      </w:r>
      <w:r w:rsidRPr="00C46371">
        <w:rPr>
          <w:rFonts w:ascii="Tahoma" w:hAnsi="Tahoma" w:cs="Tahoma"/>
          <w:sz w:val="24"/>
          <w:szCs w:val="24"/>
        </w:rPr>
        <w:t xml:space="preserve">perusahaan  kemudian  dinilai  dan  dilaporkan  pada  net  present  value  atau  nilai realisasi  bersih,  yaitu  merupakan  jumlah  bersih  yang  diperkirakan  dapat diterima  oleh  perusahaan  dalam  bentuk  kas.  Dalam  menentukan  nilai  realisasi bersih  diperlukan  estimasi  atas  piutang  yang  tak  tertagih,  juga  atas  retur  atau pengembalian dari penjualan dan pengurangan harga atau diskon yang diberikan perusahaan kepada konsumen. </w:t>
      </w:r>
    </w:p>
    <w:p w:rsidR="00C503F9" w:rsidRDefault="00C503F9" w:rsidP="00C503F9">
      <w:pPr>
        <w:spacing w:line="360" w:lineRule="auto"/>
        <w:jc w:val="both"/>
        <w:rPr>
          <w:rFonts w:ascii="Tahoma" w:hAnsi="Tahoma" w:cs="Tahoma"/>
          <w:sz w:val="24"/>
          <w:szCs w:val="24"/>
        </w:rPr>
      </w:pPr>
    </w:p>
    <w:p w:rsidR="006A7AAC" w:rsidRPr="00596922" w:rsidRDefault="006A7AAC" w:rsidP="00A169C6">
      <w:pPr>
        <w:pStyle w:val="ListParagraph"/>
        <w:numPr>
          <w:ilvl w:val="0"/>
          <w:numId w:val="112"/>
        </w:numPr>
        <w:spacing w:line="360" w:lineRule="auto"/>
        <w:ind w:hanging="720"/>
        <w:jc w:val="both"/>
        <w:rPr>
          <w:rFonts w:ascii="Tahoma" w:hAnsi="Tahoma" w:cs="Tahoma"/>
          <w:b/>
          <w:sz w:val="24"/>
          <w:szCs w:val="24"/>
        </w:rPr>
      </w:pPr>
      <w:r w:rsidRPr="00596922">
        <w:rPr>
          <w:rFonts w:ascii="Tahoma" w:hAnsi="Tahoma" w:cs="Tahoma"/>
          <w:b/>
          <w:sz w:val="24"/>
          <w:szCs w:val="24"/>
        </w:rPr>
        <w:t xml:space="preserve">Piutang Usaha Tak Tertagih </w:t>
      </w:r>
    </w:p>
    <w:p w:rsidR="006A7AAC" w:rsidRPr="00C46371" w:rsidRDefault="006A7AAC" w:rsidP="00C503F9">
      <w:pPr>
        <w:pStyle w:val="ListParagraph"/>
        <w:spacing w:line="360" w:lineRule="auto"/>
        <w:ind w:firstLine="720"/>
        <w:jc w:val="both"/>
        <w:rPr>
          <w:rFonts w:ascii="Tahoma" w:hAnsi="Tahoma" w:cs="Tahoma"/>
          <w:sz w:val="24"/>
          <w:szCs w:val="24"/>
        </w:rPr>
      </w:pPr>
      <w:proofErr w:type="gramStart"/>
      <w:r w:rsidRPr="00C46371">
        <w:rPr>
          <w:rFonts w:ascii="Tahoma" w:hAnsi="Tahoma" w:cs="Tahoma"/>
          <w:sz w:val="24"/>
          <w:szCs w:val="24"/>
        </w:rPr>
        <w:t>Penjualan  secara</w:t>
      </w:r>
      <w:proofErr w:type="gramEnd"/>
      <w:r w:rsidRPr="00C46371">
        <w:rPr>
          <w:rFonts w:ascii="Tahoma" w:hAnsi="Tahoma" w:cs="Tahoma"/>
          <w:sz w:val="24"/>
          <w:szCs w:val="24"/>
        </w:rPr>
        <w:t xml:space="preserve">  kredit  berisiko  menimbulkan  kegagalan  untuk  menagih piutang.  Piutang  tak  tertagih  adalah  kerugian  pendapatan  yang  memerlukan penurunan  aktiva  piutang  usaha  juga  penurunan  yang  terkait  dengan  laba  dan ekuitas  dari  pemegang  saham.  </w:t>
      </w:r>
      <w:proofErr w:type="gramStart"/>
      <w:r w:rsidRPr="00C46371">
        <w:rPr>
          <w:rFonts w:ascii="Tahoma" w:hAnsi="Tahoma" w:cs="Tahoma"/>
          <w:sz w:val="24"/>
          <w:szCs w:val="24"/>
        </w:rPr>
        <w:t>Adanya  kerugian</w:t>
      </w:r>
      <w:proofErr w:type="gramEnd"/>
      <w:r w:rsidRPr="00C46371">
        <w:rPr>
          <w:rFonts w:ascii="Tahoma" w:hAnsi="Tahoma" w:cs="Tahoma"/>
          <w:sz w:val="24"/>
          <w:szCs w:val="24"/>
        </w:rPr>
        <w:t xml:space="preserve">  pendapatan  diakui  dengan mencatat  beban  piutang  tak  tertagih.  </w:t>
      </w:r>
      <w:proofErr w:type="gramStart"/>
      <w:r w:rsidRPr="00C46371">
        <w:rPr>
          <w:rFonts w:ascii="Tahoma" w:hAnsi="Tahoma" w:cs="Tahoma"/>
          <w:sz w:val="24"/>
          <w:szCs w:val="24"/>
        </w:rPr>
        <w:t>Terdapat  dua</w:t>
      </w:r>
      <w:proofErr w:type="gramEnd"/>
      <w:r w:rsidRPr="00C46371">
        <w:rPr>
          <w:rFonts w:ascii="Tahoma" w:hAnsi="Tahoma" w:cs="Tahoma"/>
          <w:sz w:val="24"/>
          <w:szCs w:val="24"/>
        </w:rPr>
        <w:t xml:space="preserve">  metode  dalam  pencatatan pengakuan piutang tak tertagih, yaitu:</w:t>
      </w:r>
    </w:p>
    <w:p w:rsidR="006A7AAC" w:rsidRPr="00C46371" w:rsidRDefault="006A7AAC" w:rsidP="00A169C6">
      <w:pPr>
        <w:pStyle w:val="ListParagraph"/>
        <w:numPr>
          <w:ilvl w:val="1"/>
          <w:numId w:val="115"/>
        </w:numPr>
        <w:spacing w:line="360" w:lineRule="auto"/>
        <w:ind w:left="720" w:hanging="720"/>
        <w:jc w:val="both"/>
        <w:rPr>
          <w:rFonts w:ascii="Tahoma" w:hAnsi="Tahoma" w:cs="Tahoma"/>
          <w:sz w:val="24"/>
          <w:szCs w:val="24"/>
        </w:rPr>
      </w:pPr>
      <w:r w:rsidRPr="00C46371">
        <w:rPr>
          <w:rFonts w:ascii="Tahoma" w:hAnsi="Tahoma" w:cs="Tahoma"/>
          <w:sz w:val="24"/>
          <w:szCs w:val="24"/>
        </w:rPr>
        <w:t xml:space="preserve">Metode Penghapusan Langsung </w:t>
      </w:r>
    </w:p>
    <w:p w:rsidR="006A7AAC" w:rsidRPr="00C46371" w:rsidRDefault="006A7AAC" w:rsidP="00C503F9">
      <w:pPr>
        <w:pStyle w:val="ListParagraph"/>
        <w:spacing w:line="360" w:lineRule="auto"/>
        <w:ind w:left="720"/>
        <w:jc w:val="both"/>
        <w:rPr>
          <w:rFonts w:ascii="Tahoma" w:hAnsi="Tahoma" w:cs="Tahoma"/>
          <w:sz w:val="24"/>
          <w:szCs w:val="24"/>
        </w:rPr>
      </w:pPr>
      <w:r w:rsidRPr="00C46371">
        <w:rPr>
          <w:rFonts w:ascii="Tahoma" w:hAnsi="Tahoma" w:cs="Tahoma"/>
          <w:sz w:val="24"/>
          <w:szCs w:val="24"/>
        </w:rPr>
        <w:t xml:space="preserve">Apabila perusahaan menggunakan metode ini, maka perusahaan tidak perlu mencatat  jurnal  apapun  terkait  dengan  penghapusan  piutang  tak  tertagih, sampai  adanya  akun  khusus  yang  ditetapkan  perusahaan  sebagai  piutang yang  tak  tertagih.  Kemudian  adanya  kerugian  bagi  perusahaan  itu  dicatat dengan  cara  mengkredit  Piutang  Usaha  dan  mendebet  Beban  Piutang  Tak Tertagih.  </w:t>
      </w:r>
      <w:proofErr w:type="gramStart"/>
      <w:r w:rsidRPr="00C46371">
        <w:rPr>
          <w:rFonts w:ascii="Tahoma" w:hAnsi="Tahoma" w:cs="Tahoma"/>
          <w:sz w:val="24"/>
          <w:szCs w:val="24"/>
        </w:rPr>
        <w:t>Pemakaian  metode</w:t>
      </w:r>
      <w:proofErr w:type="gramEnd"/>
      <w:r w:rsidRPr="00C46371">
        <w:rPr>
          <w:rFonts w:ascii="Tahoma" w:hAnsi="Tahoma" w:cs="Tahoma"/>
          <w:sz w:val="24"/>
          <w:szCs w:val="24"/>
        </w:rPr>
        <w:t xml:space="preserve">  ini  tidak  dipandang  tepat,  kecuali  jika  jumlah piutang tak tertagih tidak material.</w:t>
      </w:r>
    </w:p>
    <w:p w:rsidR="006A7AAC" w:rsidRPr="00C46371" w:rsidRDefault="006A7AAC" w:rsidP="00A169C6">
      <w:pPr>
        <w:pStyle w:val="ListParagraph"/>
        <w:numPr>
          <w:ilvl w:val="1"/>
          <w:numId w:val="115"/>
        </w:numPr>
        <w:spacing w:line="360" w:lineRule="auto"/>
        <w:ind w:left="720" w:hanging="720"/>
        <w:jc w:val="both"/>
        <w:rPr>
          <w:rFonts w:ascii="Tahoma" w:hAnsi="Tahoma" w:cs="Tahoma"/>
          <w:sz w:val="24"/>
          <w:szCs w:val="24"/>
        </w:rPr>
      </w:pPr>
      <w:r w:rsidRPr="00C46371">
        <w:rPr>
          <w:rFonts w:ascii="Tahoma" w:hAnsi="Tahoma" w:cs="Tahoma"/>
          <w:sz w:val="24"/>
          <w:szCs w:val="24"/>
        </w:rPr>
        <w:t xml:space="preserve">Metode Penyisihan </w:t>
      </w:r>
    </w:p>
    <w:p w:rsidR="006A7AAC" w:rsidRPr="00C46371" w:rsidRDefault="006A7AAC" w:rsidP="00C503F9">
      <w:pPr>
        <w:pStyle w:val="ListParagraph"/>
        <w:spacing w:line="360" w:lineRule="auto"/>
        <w:ind w:left="720"/>
        <w:jc w:val="both"/>
        <w:rPr>
          <w:rFonts w:ascii="Tahoma" w:hAnsi="Tahoma" w:cs="Tahoma"/>
          <w:sz w:val="24"/>
          <w:szCs w:val="24"/>
        </w:rPr>
      </w:pPr>
      <w:r w:rsidRPr="00C46371">
        <w:rPr>
          <w:rFonts w:ascii="Tahoma" w:hAnsi="Tahoma" w:cs="Tahoma"/>
          <w:sz w:val="24"/>
          <w:szCs w:val="24"/>
        </w:rPr>
        <w:t xml:space="preserve">Perusahaan  membuat  estimasi  yang  berasal  dari  seluruh  penjualan  </w:t>
      </w:r>
      <w:r w:rsidRPr="00C46371">
        <w:rPr>
          <w:rFonts w:ascii="Tahoma" w:hAnsi="Tahoma" w:cs="Tahoma"/>
          <w:sz w:val="24"/>
          <w:szCs w:val="24"/>
        </w:rPr>
        <w:lastRenderedPageBreak/>
        <w:t xml:space="preserve">kredit atau  total  piutang  yang  beredar  pada  pelanggan.  Estimasi  ini  selanjutnya dicatat sebagai beban dan pengurang yang secara tidak langsung mengurangi piutang  usaha  perusahaan  di  periode  di  mana  penjualan  tersebut  dicatat. </w:t>
      </w:r>
    </w:p>
    <w:p w:rsidR="004D6D8F" w:rsidRDefault="004D6D8F" w:rsidP="00C503F9">
      <w:pPr>
        <w:pStyle w:val="ListParagraph"/>
        <w:spacing w:line="360" w:lineRule="auto"/>
        <w:ind w:firstLine="720"/>
        <w:jc w:val="both"/>
        <w:rPr>
          <w:rFonts w:ascii="Tahoma" w:hAnsi="Tahoma" w:cs="Tahoma"/>
          <w:sz w:val="24"/>
          <w:szCs w:val="24"/>
        </w:rPr>
      </w:pPr>
    </w:p>
    <w:p w:rsidR="006A7AAC" w:rsidRPr="00C46371" w:rsidRDefault="006A7AAC" w:rsidP="00C503F9">
      <w:pPr>
        <w:pStyle w:val="ListParagraph"/>
        <w:spacing w:line="360" w:lineRule="auto"/>
        <w:ind w:firstLine="720"/>
        <w:jc w:val="both"/>
        <w:rPr>
          <w:rFonts w:ascii="Tahoma" w:hAnsi="Tahoma" w:cs="Tahoma"/>
          <w:sz w:val="24"/>
          <w:szCs w:val="24"/>
        </w:rPr>
      </w:pPr>
      <w:r w:rsidRPr="00C46371">
        <w:rPr>
          <w:rFonts w:ascii="Tahoma" w:hAnsi="Tahoma" w:cs="Tahoma"/>
          <w:sz w:val="24"/>
          <w:szCs w:val="24"/>
        </w:rPr>
        <w:t xml:space="preserve">Estimasi jumlah piutang tak tertagih ini biasanya dibuat atas dasar: </w:t>
      </w:r>
    </w:p>
    <w:p w:rsidR="006A7AAC" w:rsidRPr="00C503F9" w:rsidRDefault="006A7AAC" w:rsidP="00A169C6">
      <w:pPr>
        <w:pStyle w:val="ListParagraph"/>
        <w:numPr>
          <w:ilvl w:val="0"/>
          <w:numId w:val="116"/>
        </w:numPr>
        <w:spacing w:line="360" w:lineRule="auto"/>
        <w:ind w:hanging="720"/>
        <w:jc w:val="both"/>
        <w:rPr>
          <w:rFonts w:ascii="Tahoma" w:hAnsi="Tahoma" w:cs="Tahoma"/>
          <w:sz w:val="24"/>
          <w:szCs w:val="24"/>
        </w:rPr>
      </w:pPr>
      <w:r w:rsidRPr="00C503F9">
        <w:rPr>
          <w:rFonts w:ascii="Tahoma" w:hAnsi="Tahoma" w:cs="Tahoma"/>
          <w:sz w:val="24"/>
          <w:szCs w:val="24"/>
        </w:rPr>
        <w:t xml:space="preserve">Pendekatan Presentase-Penjualan (Laporan Laba Rugi) </w:t>
      </w:r>
    </w:p>
    <w:p w:rsidR="00C503F9" w:rsidRDefault="006A7AAC" w:rsidP="00A169C6">
      <w:pPr>
        <w:pStyle w:val="ListParagraph"/>
        <w:numPr>
          <w:ilvl w:val="1"/>
          <w:numId w:val="117"/>
        </w:numPr>
        <w:spacing w:line="360" w:lineRule="auto"/>
        <w:ind w:left="1080"/>
        <w:jc w:val="both"/>
        <w:rPr>
          <w:rFonts w:ascii="Tahoma" w:hAnsi="Tahoma" w:cs="Tahoma"/>
          <w:sz w:val="24"/>
          <w:szCs w:val="24"/>
        </w:rPr>
      </w:pPr>
      <w:r w:rsidRPr="00C503F9">
        <w:rPr>
          <w:rFonts w:ascii="Tahoma" w:hAnsi="Tahoma" w:cs="Tahoma"/>
          <w:sz w:val="24"/>
          <w:szCs w:val="24"/>
        </w:rPr>
        <w:t xml:space="preserve">Presentase  berdasarkan  pengalaman  di  masa  lalu  dan  kebijakan antisipasi kedit </w:t>
      </w:r>
    </w:p>
    <w:p w:rsidR="006A7AAC" w:rsidRPr="00C503F9" w:rsidRDefault="006A7AAC" w:rsidP="00A169C6">
      <w:pPr>
        <w:pStyle w:val="ListParagraph"/>
        <w:numPr>
          <w:ilvl w:val="1"/>
          <w:numId w:val="117"/>
        </w:numPr>
        <w:spacing w:line="360" w:lineRule="auto"/>
        <w:ind w:left="1080"/>
        <w:jc w:val="both"/>
        <w:rPr>
          <w:rFonts w:ascii="Tahoma" w:hAnsi="Tahoma" w:cs="Tahoma"/>
          <w:sz w:val="24"/>
          <w:szCs w:val="24"/>
        </w:rPr>
      </w:pPr>
      <w:r w:rsidRPr="00C503F9">
        <w:rPr>
          <w:rFonts w:ascii="Tahoma" w:hAnsi="Tahoma" w:cs="Tahoma"/>
          <w:sz w:val="24"/>
          <w:szCs w:val="24"/>
        </w:rPr>
        <w:t xml:space="preserve">Menandingkan biaya dengan pendapatan </w:t>
      </w:r>
    </w:p>
    <w:p w:rsidR="006A7AAC" w:rsidRPr="00C46371" w:rsidRDefault="006A7AAC" w:rsidP="00A169C6">
      <w:pPr>
        <w:pStyle w:val="ListParagraph"/>
        <w:numPr>
          <w:ilvl w:val="1"/>
          <w:numId w:val="117"/>
        </w:numPr>
        <w:spacing w:line="360" w:lineRule="auto"/>
        <w:ind w:left="1080"/>
        <w:jc w:val="both"/>
        <w:rPr>
          <w:rFonts w:ascii="Tahoma" w:hAnsi="Tahoma" w:cs="Tahoma"/>
          <w:sz w:val="24"/>
          <w:szCs w:val="24"/>
        </w:rPr>
      </w:pPr>
      <w:r w:rsidRPr="00C46371">
        <w:rPr>
          <w:rFonts w:ascii="Tahoma" w:hAnsi="Tahoma" w:cs="Tahoma"/>
          <w:sz w:val="24"/>
          <w:szCs w:val="24"/>
        </w:rPr>
        <w:t xml:space="preserve">Adanya keseimbangan di akun Allowance tidak dipertimbankan </w:t>
      </w:r>
    </w:p>
    <w:p w:rsidR="006A7AAC" w:rsidRPr="00596922" w:rsidRDefault="00596922" w:rsidP="00C503F9">
      <w:pPr>
        <w:pStyle w:val="ListParagraph"/>
        <w:spacing w:line="360" w:lineRule="auto"/>
        <w:ind w:left="567" w:firstLine="153"/>
        <w:jc w:val="both"/>
        <w:rPr>
          <w:rFonts w:ascii="Tahoma" w:hAnsi="Tahoma" w:cs="Tahoma"/>
          <w:b/>
          <w:sz w:val="24"/>
          <w:szCs w:val="24"/>
        </w:rPr>
      </w:pPr>
      <w:r w:rsidRPr="00596922">
        <w:rPr>
          <w:rFonts w:ascii="Tahoma" w:hAnsi="Tahoma" w:cs="Tahoma"/>
          <w:b/>
          <w:sz w:val="24"/>
          <w:szCs w:val="24"/>
        </w:rPr>
        <w:t>Contoh</w:t>
      </w:r>
    </w:p>
    <w:p w:rsidR="006A7AAC" w:rsidRPr="00C46371" w:rsidRDefault="004D6D8F" w:rsidP="00C503F9">
      <w:pPr>
        <w:pStyle w:val="ListParagraph"/>
        <w:spacing w:line="360" w:lineRule="auto"/>
        <w:ind w:left="720"/>
        <w:jc w:val="both"/>
        <w:rPr>
          <w:rFonts w:ascii="Tahoma" w:hAnsi="Tahoma" w:cs="Tahoma"/>
          <w:sz w:val="24"/>
          <w:szCs w:val="24"/>
        </w:rPr>
      </w:pPr>
      <w:r>
        <w:rPr>
          <w:rFonts w:ascii="Tahoma" w:hAnsi="Tahoma" w:cs="Tahoma"/>
          <w:sz w:val="24"/>
          <w:szCs w:val="24"/>
        </w:rPr>
        <w:t>Raffa</w:t>
      </w:r>
      <w:r w:rsidR="006A7AAC" w:rsidRPr="00C46371">
        <w:rPr>
          <w:rFonts w:ascii="Tahoma" w:hAnsi="Tahoma" w:cs="Tahoma"/>
          <w:sz w:val="24"/>
          <w:szCs w:val="24"/>
        </w:rPr>
        <w:t xml:space="preserve">  Company  mengestimasikan  dari  pengalaman  masa  lalu bahwa  sekitar  2%  dari  penjualan  kredit  tidak  akan  tertagih.  Jika </w:t>
      </w:r>
      <w:proofErr w:type="gramStart"/>
      <w:r w:rsidR="006A7AAC" w:rsidRPr="00C46371">
        <w:rPr>
          <w:rFonts w:ascii="Tahoma" w:hAnsi="Tahoma" w:cs="Tahoma"/>
          <w:sz w:val="24"/>
          <w:szCs w:val="24"/>
        </w:rPr>
        <w:t>penjualan  kredit</w:t>
      </w:r>
      <w:proofErr w:type="gramEnd"/>
      <w:r w:rsidR="006A7AAC" w:rsidRPr="00C46371">
        <w:rPr>
          <w:rFonts w:ascii="Tahoma" w:hAnsi="Tahoma" w:cs="Tahoma"/>
          <w:sz w:val="24"/>
          <w:szCs w:val="24"/>
        </w:rPr>
        <w:t xml:space="preserve">  bersih  adalah  $800,000  di  tahun  201</w:t>
      </w:r>
      <w:r>
        <w:rPr>
          <w:rFonts w:ascii="Tahoma" w:hAnsi="Tahoma" w:cs="Tahoma"/>
          <w:sz w:val="24"/>
          <w:szCs w:val="24"/>
        </w:rPr>
        <w:t>9</w:t>
      </w:r>
      <w:r w:rsidR="006A7AAC" w:rsidRPr="00C46371">
        <w:rPr>
          <w:rFonts w:ascii="Tahoma" w:hAnsi="Tahoma" w:cs="Tahoma"/>
          <w:sz w:val="24"/>
          <w:szCs w:val="24"/>
        </w:rPr>
        <w:t>,  maka pencatatan beban piutang tak tertagih adalah sebagai berikut.</w:t>
      </w:r>
    </w:p>
    <w:p w:rsidR="006A7AAC" w:rsidRPr="00C46371" w:rsidRDefault="006A7AAC" w:rsidP="00C503F9">
      <w:pPr>
        <w:pStyle w:val="ListParagraph"/>
        <w:spacing w:line="360" w:lineRule="auto"/>
        <w:ind w:left="720"/>
        <w:jc w:val="both"/>
        <w:rPr>
          <w:rFonts w:ascii="Tahoma" w:hAnsi="Tahoma" w:cs="Tahoma"/>
          <w:sz w:val="24"/>
          <w:szCs w:val="24"/>
        </w:rPr>
      </w:pPr>
      <w:r w:rsidRPr="004D6D8F">
        <w:rPr>
          <w:rFonts w:ascii="Tahoma" w:hAnsi="Tahoma" w:cs="Tahoma"/>
          <w:i/>
          <w:sz w:val="24"/>
          <w:szCs w:val="24"/>
        </w:rPr>
        <w:t>Bad Debt Expense</w:t>
      </w:r>
      <w:r w:rsidRPr="00C46371">
        <w:rPr>
          <w:rFonts w:ascii="Tahoma" w:hAnsi="Tahoma" w:cs="Tahoma"/>
          <w:sz w:val="24"/>
          <w:szCs w:val="24"/>
        </w:rPr>
        <w:t xml:space="preserve">          </w:t>
      </w:r>
      <w:r w:rsidR="00C503F9">
        <w:rPr>
          <w:rFonts w:ascii="Tahoma" w:hAnsi="Tahoma" w:cs="Tahoma"/>
          <w:sz w:val="24"/>
          <w:szCs w:val="24"/>
        </w:rPr>
        <w:tab/>
      </w:r>
      <w:r w:rsidR="00C503F9">
        <w:rPr>
          <w:rFonts w:ascii="Tahoma" w:hAnsi="Tahoma" w:cs="Tahoma"/>
          <w:sz w:val="24"/>
          <w:szCs w:val="24"/>
        </w:rPr>
        <w:tab/>
      </w:r>
      <w:r w:rsidR="00C503F9">
        <w:rPr>
          <w:rFonts w:ascii="Tahoma" w:hAnsi="Tahoma" w:cs="Tahoma"/>
          <w:sz w:val="24"/>
          <w:szCs w:val="24"/>
        </w:rPr>
        <w:tab/>
      </w:r>
      <w:r w:rsidRPr="00C46371">
        <w:rPr>
          <w:rFonts w:ascii="Tahoma" w:hAnsi="Tahoma" w:cs="Tahoma"/>
          <w:sz w:val="24"/>
          <w:szCs w:val="24"/>
        </w:rPr>
        <w:t xml:space="preserve">16,000 </w:t>
      </w:r>
    </w:p>
    <w:p w:rsidR="006A7AAC" w:rsidRDefault="006A7AAC" w:rsidP="00C503F9">
      <w:pPr>
        <w:pStyle w:val="ListParagraph"/>
        <w:spacing w:line="360" w:lineRule="auto"/>
        <w:ind w:left="1080"/>
        <w:jc w:val="both"/>
        <w:rPr>
          <w:rFonts w:ascii="Tahoma" w:hAnsi="Tahoma" w:cs="Tahoma"/>
          <w:sz w:val="24"/>
          <w:szCs w:val="24"/>
        </w:rPr>
      </w:pPr>
      <w:r w:rsidRPr="004D6D8F">
        <w:rPr>
          <w:rFonts w:ascii="Tahoma" w:hAnsi="Tahoma" w:cs="Tahoma"/>
          <w:i/>
          <w:sz w:val="24"/>
          <w:szCs w:val="24"/>
        </w:rPr>
        <w:t xml:space="preserve">  Allowance for Doubtful Accounts</w:t>
      </w:r>
      <w:r w:rsidRPr="00C46371">
        <w:rPr>
          <w:rFonts w:ascii="Tahoma" w:hAnsi="Tahoma" w:cs="Tahoma"/>
          <w:sz w:val="24"/>
          <w:szCs w:val="24"/>
        </w:rPr>
        <w:t xml:space="preserve">      </w:t>
      </w:r>
      <w:r w:rsidR="00C503F9">
        <w:rPr>
          <w:rFonts w:ascii="Tahoma" w:hAnsi="Tahoma" w:cs="Tahoma"/>
          <w:sz w:val="24"/>
          <w:szCs w:val="24"/>
        </w:rPr>
        <w:tab/>
      </w:r>
      <w:r w:rsidRPr="00C46371">
        <w:rPr>
          <w:rFonts w:ascii="Tahoma" w:hAnsi="Tahoma" w:cs="Tahoma"/>
          <w:sz w:val="24"/>
          <w:szCs w:val="24"/>
        </w:rPr>
        <w:t xml:space="preserve"> 16,000 </w:t>
      </w:r>
    </w:p>
    <w:p w:rsidR="00C503F9" w:rsidRPr="00C46371" w:rsidRDefault="00C503F9" w:rsidP="00C503F9">
      <w:pPr>
        <w:pStyle w:val="ListParagraph"/>
        <w:spacing w:line="360" w:lineRule="auto"/>
        <w:ind w:left="1080"/>
        <w:jc w:val="both"/>
        <w:rPr>
          <w:rFonts w:ascii="Tahoma" w:hAnsi="Tahoma" w:cs="Tahoma"/>
          <w:sz w:val="24"/>
          <w:szCs w:val="24"/>
        </w:rPr>
      </w:pPr>
    </w:p>
    <w:p w:rsidR="006A7AAC" w:rsidRPr="00C503F9" w:rsidRDefault="006A7AAC" w:rsidP="00A169C6">
      <w:pPr>
        <w:pStyle w:val="ListParagraph"/>
        <w:numPr>
          <w:ilvl w:val="0"/>
          <w:numId w:val="116"/>
        </w:numPr>
        <w:spacing w:line="360" w:lineRule="auto"/>
        <w:ind w:hanging="720"/>
        <w:jc w:val="both"/>
        <w:rPr>
          <w:rFonts w:ascii="Tahoma" w:hAnsi="Tahoma" w:cs="Tahoma"/>
          <w:sz w:val="24"/>
          <w:szCs w:val="24"/>
        </w:rPr>
      </w:pPr>
      <w:r w:rsidRPr="00C503F9">
        <w:rPr>
          <w:rFonts w:ascii="Tahoma" w:hAnsi="Tahoma" w:cs="Tahoma"/>
          <w:sz w:val="24"/>
          <w:szCs w:val="24"/>
        </w:rPr>
        <w:t>Pendekatan Presentase –</w:t>
      </w:r>
      <w:r w:rsidR="004D6D8F">
        <w:rPr>
          <w:rFonts w:ascii="Tahoma" w:hAnsi="Tahoma" w:cs="Tahoma"/>
          <w:sz w:val="24"/>
          <w:szCs w:val="24"/>
        </w:rPr>
        <w:t xml:space="preserve"> </w:t>
      </w:r>
      <w:r w:rsidRPr="00C503F9">
        <w:rPr>
          <w:rFonts w:ascii="Tahoma" w:hAnsi="Tahoma" w:cs="Tahoma"/>
          <w:sz w:val="24"/>
          <w:szCs w:val="24"/>
        </w:rPr>
        <w:t xml:space="preserve">Piutang (Neraca) </w:t>
      </w:r>
    </w:p>
    <w:p w:rsidR="006A7AAC" w:rsidRPr="00C46371" w:rsidRDefault="006A7AAC" w:rsidP="00A169C6">
      <w:pPr>
        <w:pStyle w:val="ListParagraph"/>
        <w:numPr>
          <w:ilvl w:val="1"/>
          <w:numId w:val="118"/>
        </w:numPr>
        <w:spacing w:line="360" w:lineRule="auto"/>
        <w:ind w:left="1080"/>
        <w:jc w:val="both"/>
        <w:rPr>
          <w:rFonts w:ascii="Tahoma" w:hAnsi="Tahoma" w:cs="Tahoma"/>
          <w:sz w:val="24"/>
          <w:szCs w:val="24"/>
        </w:rPr>
      </w:pPr>
      <w:r w:rsidRPr="00C46371">
        <w:rPr>
          <w:rFonts w:ascii="Tahoma" w:hAnsi="Tahoma" w:cs="Tahoma"/>
          <w:sz w:val="24"/>
          <w:szCs w:val="24"/>
        </w:rPr>
        <w:t xml:space="preserve">Tidak sesuai dengan prinsip penandingan biaya dan pendapatan </w:t>
      </w:r>
    </w:p>
    <w:p w:rsidR="006A7AAC" w:rsidRPr="00C46371" w:rsidRDefault="006A7AAC" w:rsidP="00A169C6">
      <w:pPr>
        <w:pStyle w:val="ListParagraph"/>
        <w:numPr>
          <w:ilvl w:val="1"/>
          <w:numId w:val="118"/>
        </w:numPr>
        <w:spacing w:line="360" w:lineRule="auto"/>
        <w:ind w:left="1080"/>
        <w:jc w:val="both"/>
        <w:rPr>
          <w:rFonts w:ascii="Tahoma" w:hAnsi="Tahoma" w:cs="Tahoma"/>
          <w:sz w:val="24"/>
          <w:szCs w:val="24"/>
        </w:rPr>
      </w:pPr>
      <w:r w:rsidRPr="00C46371">
        <w:rPr>
          <w:rFonts w:ascii="Tahoma" w:hAnsi="Tahoma" w:cs="Tahoma"/>
          <w:sz w:val="24"/>
          <w:szCs w:val="24"/>
        </w:rPr>
        <w:t xml:space="preserve">Melaporkan piutang pada nilai kas yang dapat dicapai </w:t>
      </w:r>
    </w:p>
    <w:p w:rsidR="006A7AAC" w:rsidRPr="00C46371" w:rsidRDefault="006A7AAC" w:rsidP="00C503F9">
      <w:pPr>
        <w:pStyle w:val="ListParagraph"/>
        <w:spacing w:line="360" w:lineRule="auto"/>
        <w:ind w:left="720"/>
        <w:jc w:val="both"/>
        <w:rPr>
          <w:rFonts w:ascii="Tahoma" w:hAnsi="Tahoma" w:cs="Tahoma"/>
          <w:sz w:val="24"/>
          <w:szCs w:val="24"/>
        </w:rPr>
      </w:pPr>
      <w:r w:rsidRPr="00C46371">
        <w:rPr>
          <w:rFonts w:ascii="Tahoma" w:hAnsi="Tahoma" w:cs="Tahoma"/>
          <w:sz w:val="24"/>
          <w:szCs w:val="24"/>
        </w:rPr>
        <w:t>Perusahaan bole</w:t>
      </w:r>
      <w:r w:rsidR="00C503F9">
        <w:rPr>
          <w:rFonts w:ascii="Tahoma" w:hAnsi="Tahoma" w:cs="Tahoma"/>
          <w:sz w:val="24"/>
          <w:szCs w:val="24"/>
        </w:rPr>
        <w:t>h</w:t>
      </w:r>
      <w:r w:rsidRPr="00C46371">
        <w:rPr>
          <w:rFonts w:ascii="Tahoma" w:hAnsi="Tahoma" w:cs="Tahoma"/>
          <w:sz w:val="24"/>
          <w:szCs w:val="24"/>
        </w:rPr>
        <w:t xml:space="preserve"> menggunakan metode ini menggunakan </w:t>
      </w:r>
    </w:p>
    <w:p w:rsidR="00C503F9" w:rsidRDefault="006A7AAC" w:rsidP="00A169C6">
      <w:pPr>
        <w:pStyle w:val="ListParagraph"/>
        <w:numPr>
          <w:ilvl w:val="1"/>
          <w:numId w:val="119"/>
        </w:numPr>
        <w:spacing w:line="360" w:lineRule="auto"/>
        <w:ind w:left="1080"/>
        <w:jc w:val="both"/>
        <w:rPr>
          <w:rFonts w:ascii="Tahoma" w:hAnsi="Tahoma" w:cs="Tahoma"/>
          <w:sz w:val="24"/>
          <w:szCs w:val="24"/>
        </w:rPr>
      </w:pPr>
      <w:r w:rsidRPr="00C503F9">
        <w:rPr>
          <w:rFonts w:ascii="Tahoma" w:hAnsi="Tahoma" w:cs="Tahoma"/>
          <w:sz w:val="24"/>
          <w:szCs w:val="24"/>
        </w:rPr>
        <w:t xml:space="preserve">Satu  tarif  gabungan  </w:t>
      </w:r>
      <w:r w:rsidRPr="004D6D8F">
        <w:rPr>
          <w:rFonts w:ascii="Tahoma" w:hAnsi="Tahoma" w:cs="Tahoma"/>
          <w:i/>
          <w:sz w:val="24"/>
          <w:szCs w:val="24"/>
        </w:rPr>
        <w:t>(composite  rate</w:t>
      </w:r>
      <w:r w:rsidRPr="00C503F9">
        <w:rPr>
          <w:rFonts w:ascii="Tahoma" w:hAnsi="Tahoma" w:cs="Tahoma"/>
          <w:sz w:val="24"/>
          <w:szCs w:val="24"/>
        </w:rPr>
        <w:t xml:space="preserve">),  mencerminkan  estimasi piutang tak tertagih </w:t>
      </w:r>
    </w:p>
    <w:p w:rsidR="006A7AAC" w:rsidRPr="00C503F9" w:rsidRDefault="006A7AAC" w:rsidP="00A169C6">
      <w:pPr>
        <w:pStyle w:val="ListParagraph"/>
        <w:numPr>
          <w:ilvl w:val="1"/>
          <w:numId w:val="119"/>
        </w:numPr>
        <w:spacing w:line="360" w:lineRule="auto"/>
        <w:ind w:left="1080"/>
        <w:jc w:val="both"/>
        <w:rPr>
          <w:rFonts w:ascii="Tahoma" w:hAnsi="Tahoma" w:cs="Tahoma"/>
          <w:sz w:val="24"/>
          <w:szCs w:val="24"/>
        </w:rPr>
      </w:pPr>
      <w:r w:rsidRPr="00C503F9">
        <w:rPr>
          <w:rFonts w:ascii="Tahoma" w:hAnsi="Tahoma" w:cs="Tahoma"/>
          <w:sz w:val="24"/>
          <w:szCs w:val="24"/>
        </w:rPr>
        <w:t xml:space="preserve">Skedul  umur  piutang  </w:t>
      </w:r>
      <w:r w:rsidRPr="004D6D8F">
        <w:rPr>
          <w:rFonts w:ascii="Tahoma" w:hAnsi="Tahoma" w:cs="Tahoma"/>
          <w:i/>
          <w:sz w:val="24"/>
          <w:szCs w:val="24"/>
        </w:rPr>
        <w:t>(aging  schedule)</w:t>
      </w:r>
      <w:r w:rsidRPr="00C503F9">
        <w:rPr>
          <w:rFonts w:ascii="Tahoma" w:hAnsi="Tahoma" w:cs="Tahoma"/>
          <w:sz w:val="24"/>
          <w:szCs w:val="24"/>
        </w:rPr>
        <w:t xml:space="preserve">  menggunakan  presentase berbeda  berdasarkan  pengalaman  di  masa  yang  lalu  pada berbagai  kategori  umur.  Pada  skedul  ini  kemudian  akan tergindikasi akun mana saja yang ternyata membutuhan perhatian</w:t>
      </w:r>
      <w:r w:rsidR="00C503F9" w:rsidRPr="00C503F9">
        <w:rPr>
          <w:rFonts w:ascii="Tahoma" w:hAnsi="Tahoma" w:cs="Tahoma"/>
          <w:sz w:val="24"/>
          <w:szCs w:val="24"/>
        </w:rPr>
        <w:t xml:space="preserve"> </w:t>
      </w:r>
      <w:r w:rsidRPr="00C503F9">
        <w:rPr>
          <w:rFonts w:ascii="Tahoma" w:hAnsi="Tahoma" w:cs="Tahoma"/>
          <w:sz w:val="24"/>
          <w:szCs w:val="24"/>
        </w:rPr>
        <w:t>khusus  dengan  cara    menampilkankan  umur  dari  piutang  usaha yang dimiliki oleh suatu perusahaan.</w:t>
      </w:r>
    </w:p>
    <w:p w:rsidR="006A7AAC" w:rsidRDefault="006A7AAC" w:rsidP="00C46371">
      <w:pPr>
        <w:pStyle w:val="ListParagraph"/>
        <w:spacing w:line="360" w:lineRule="auto"/>
        <w:ind w:left="567"/>
        <w:jc w:val="both"/>
        <w:rPr>
          <w:rFonts w:ascii="Tahoma" w:hAnsi="Tahoma" w:cs="Tahoma"/>
          <w:sz w:val="24"/>
          <w:szCs w:val="24"/>
        </w:rPr>
      </w:pPr>
    </w:p>
    <w:tbl>
      <w:tblPr>
        <w:tblStyle w:val="TableGrid"/>
        <w:tblW w:w="0" w:type="auto"/>
        <w:tblInd w:w="567" w:type="dxa"/>
        <w:tblBorders>
          <w:insideH w:val="none" w:sz="0" w:space="0" w:color="auto"/>
          <w:insideV w:val="none" w:sz="0" w:space="0" w:color="auto"/>
        </w:tblBorders>
        <w:tblLayout w:type="fixed"/>
        <w:tblLook w:val="04A0"/>
      </w:tblPr>
      <w:tblGrid>
        <w:gridCol w:w="3141"/>
        <w:gridCol w:w="1080"/>
        <w:gridCol w:w="1061"/>
        <w:gridCol w:w="1099"/>
        <w:gridCol w:w="1170"/>
        <w:gridCol w:w="1125"/>
      </w:tblGrid>
      <w:tr w:rsidR="00596922" w:rsidRPr="00DC6CD4" w:rsidTr="00DC6CD4">
        <w:tc>
          <w:tcPr>
            <w:tcW w:w="8676" w:type="dxa"/>
            <w:gridSpan w:val="6"/>
            <w:tcBorders>
              <w:top w:val="single" w:sz="4" w:space="0" w:color="auto"/>
              <w:bottom w:val="single" w:sz="4" w:space="0" w:color="auto"/>
            </w:tcBorders>
          </w:tcPr>
          <w:p w:rsidR="00596922" w:rsidRPr="00DC6CD4" w:rsidRDefault="00596922" w:rsidP="00DC6CD4">
            <w:pPr>
              <w:pStyle w:val="ListParagraph"/>
              <w:spacing w:before="120"/>
              <w:jc w:val="center"/>
              <w:rPr>
                <w:rFonts w:ascii="Tahoma" w:hAnsi="Tahoma" w:cs="Tahoma"/>
                <w:b/>
                <w:sz w:val="20"/>
                <w:szCs w:val="20"/>
              </w:rPr>
            </w:pPr>
            <w:r w:rsidRPr="00DC6CD4">
              <w:rPr>
                <w:rFonts w:ascii="Tahoma" w:hAnsi="Tahoma" w:cs="Tahoma"/>
                <w:b/>
                <w:sz w:val="20"/>
                <w:szCs w:val="20"/>
              </w:rPr>
              <w:lastRenderedPageBreak/>
              <w:t>Raffa Co</w:t>
            </w:r>
          </w:p>
          <w:p w:rsidR="00596922" w:rsidRPr="00DC6CD4" w:rsidRDefault="00596922" w:rsidP="00DC6CD4">
            <w:pPr>
              <w:pStyle w:val="ListParagraph"/>
              <w:spacing w:after="120"/>
              <w:jc w:val="center"/>
              <w:rPr>
                <w:rFonts w:ascii="Tahoma" w:hAnsi="Tahoma" w:cs="Tahoma"/>
                <w:b/>
                <w:sz w:val="20"/>
                <w:szCs w:val="20"/>
              </w:rPr>
            </w:pPr>
            <w:r w:rsidRPr="00DC6CD4">
              <w:rPr>
                <w:rFonts w:ascii="Tahoma" w:hAnsi="Tahoma" w:cs="Tahoma"/>
                <w:b/>
                <w:sz w:val="20"/>
                <w:szCs w:val="20"/>
              </w:rPr>
              <w:t>Aging Schedule</w:t>
            </w:r>
          </w:p>
        </w:tc>
      </w:tr>
      <w:tr w:rsidR="00DC6CD4" w:rsidRPr="00596922" w:rsidTr="00DC6CD4">
        <w:tc>
          <w:tcPr>
            <w:tcW w:w="3141" w:type="dxa"/>
            <w:tcBorders>
              <w:top w:val="single" w:sz="4" w:space="0" w:color="auto"/>
              <w:bottom w:val="single" w:sz="4" w:space="0" w:color="auto"/>
            </w:tcBorders>
          </w:tcPr>
          <w:p w:rsidR="00596922" w:rsidRPr="00596922" w:rsidRDefault="00596922" w:rsidP="00596922">
            <w:pPr>
              <w:pStyle w:val="ListParagraph"/>
              <w:jc w:val="both"/>
              <w:rPr>
                <w:rFonts w:ascii="Tahoma" w:hAnsi="Tahoma" w:cs="Tahoma"/>
                <w:sz w:val="20"/>
                <w:szCs w:val="20"/>
              </w:rPr>
            </w:pPr>
            <w:r>
              <w:rPr>
                <w:rFonts w:ascii="Tahoma" w:hAnsi="Tahoma" w:cs="Tahoma"/>
                <w:sz w:val="20"/>
                <w:szCs w:val="20"/>
              </w:rPr>
              <w:t>Name of Customer</w:t>
            </w:r>
          </w:p>
        </w:tc>
        <w:tc>
          <w:tcPr>
            <w:tcW w:w="1080" w:type="dxa"/>
            <w:tcBorders>
              <w:top w:val="single" w:sz="4" w:space="0" w:color="auto"/>
              <w:bottom w:val="single" w:sz="4" w:space="0" w:color="auto"/>
            </w:tcBorders>
          </w:tcPr>
          <w:p w:rsidR="00596922" w:rsidRDefault="00596922" w:rsidP="00596922">
            <w:pPr>
              <w:pStyle w:val="ListParagraph"/>
              <w:jc w:val="both"/>
              <w:rPr>
                <w:rFonts w:ascii="Tahoma" w:hAnsi="Tahoma" w:cs="Tahoma"/>
                <w:sz w:val="20"/>
                <w:szCs w:val="20"/>
              </w:rPr>
            </w:pPr>
            <w:r>
              <w:rPr>
                <w:rFonts w:ascii="Tahoma" w:hAnsi="Tahoma" w:cs="Tahoma"/>
                <w:sz w:val="20"/>
                <w:szCs w:val="20"/>
              </w:rPr>
              <w:t>Balance</w:t>
            </w:r>
          </w:p>
          <w:p w:rsidR="00596922" w:rsidRPr="00596922" w:rsidRDefault="00596922" w:rsidP="00596922">
            <w:pPr>
              <w:pStyle w:val="ListParagraph"/>
              <w:jc w:val="both"/>
              <w:rPr>
                <w:rFonts w:ascii="Tahoma" w:hAnsi="Tahoma" w:cs="Tahoma"/>
                <w:sz w:val="20"/>
                <w:szCs w:val="20"/>
              </w:rPr>
            </w:pPr>
            <w:r>
              <w:rPr>
                <w:rFonts w:ascii="Tahoma" w:hAnsi="Tahoma" w:cs="Tahoma"/>
                <w:sz w:val="20"/>
                <w:szCs w:val="20"/>
              </w:rPr>
              <w:t>Dec. 31</w:t>
            </w:r>
          </w:p>
        </w:tc>
        <w:tc>
          <w:tcPr>
            <w:tcW w:w="1061" w:type="dxa"/>
            <w:tcBorders>
              <w:top w:val="single" w:sz="4" w:space="0" w:color="auto"/>
              <w:bottom w:val="single" w:sz="4" w:space="0" w:color="auto"/>
            </w:tcBorders>
          </w:tcPr>
          <w:p w:rsidR="00596922" w:rsidRDefault="00596922" w:rsidP="00596922">
            <w:pPr>
              <w:pStyle w:val="ListParagraph"/>
              <w:jc w:val="both"/>
              <w:rPr>
                <w:rFonts w:ascii="Tahoma" w:hAnsi="Tahoma" w:cs="Tahoma"/>
                <w:sz w:val="20"/>
                <w:szCs w:val="20"/>
              </w:rPr>
            </w:pPr>
            <w:r>
              <w:rPr>
                <w:rFonts w:ascii="Tahoma" w:hAnsi="Tahoma" w:cs="Tahoma"/>
                <w:sz w:val="20"/>
                <w:szCs w:val="20"/>
              </w:rPr>
              <w:t>Under</w:t>
            </w:r>
          </w:p>
          <w:p w:rsidR="00596922" w:rsidRPr="00596922" w:rsidRDefault="00596922" w:rsidP="00596922">
            <w:pPr>
              <w:pStyle w:val="ListParagraph"/>
              <w:jc w:val="both"/>
              <w:rPr>
                <w:rFonts w:ascii="Tahoma" w:hAnsi="Tahoma" w:cs="Tahoma"/>
                <w:sz w:val="20"/>
                <w:szCs w:val="20"/>
              </w:rPr>
            </w:pPr>
            <w:r>
              <w:rPr>
                <w:rFonts w:ascii="Tahoma" w:hAnsi="Tahoma" w:cs="Tahoma"/>
                <w:sz w:val="20"/>
                <w:szCs w:val="20"/>
              </w:rPr>
              <w:t>60 days</w:t>
            </w:r>
          </w:p>
        </w:tc>
        <w:tc>
          <w:tcPr>
            <w:tcW w:w="1099" w:type="dxa"/>
            <w:tcBorders>
              <w:top w:val="single" w:sz="4" w:space="0" w:color="auto"/>
              <w:bottom w:val="single" w:sz="4" w:space="0" w:color="auto"/>
            </w:tcBorders>
          </w:tcPr>
          <w:p w:rsidR="00596922" w:rsidRDefault="00596922" w:rsidP="00596922">
            <w:pPr>
              <w:pStyle w:val="ListParagraph"/>
              <w:jc w:val="both"/>
              <w:rPr>
                <w:rFonts w:ascii="Tahoma" w:hAnsi="Tahoma" w:cs="Tahoma"/>
                <w:sz w:val="20"/>
                <w:szCs w:val="20"/>
              </w:rPr>
            </w:pPr>
            <w:r>
              <w:rPr>
                <w:rFonts w:ascii="Tahoma" w:hAnsi="Tahoma" w:cs="Tahoma"/>
                <w:sz w:val="20"/>
                <w:szCs w:val="20"/>
              </w:rPr>
              <w:t>60-90</w:t>
            </w:r>
          </w:p>
          <w:p w:rsidR="00596922" w:rsidRPr="00596922" w:rsidRDefault="00596922" w:rsidP="00596922">
            <w:pPr>
              <w:pStyle w:val="ListParagraph"/>
              <w:jc w:val="both"/>
              <w:rPr>
                <w:rFonts w:ascii="Tahoma" w:hAnsi="Tahoma" w:cs="Tahoma"/>
                <w:sz w:val="20"/>
                <w:szCs w:val="20"/>
              </w:rPr>
            </w:pPr>
            <w:r>
              <w:rPr>
                <w:rFonts w:ascii="Tahoma" w:hAnsi="Tahoma" w:cs="Tahoma"/>
                <w:sz w:val="20"/>
                <w:szCs w:val="20"/>
              </w:rPr>
              <w:t>days</w:t>
            </w:r>
          </w:p>
        </w:tc>
        <w:tc>
          <w:tcPr>
            <w:tcW w:w="1170" w:type="dxa"/>
            <w:tcBorders>
              <w:top w:val="single" w:sz="4" w:space="0" w:color="auto"/>
              <w:bottom w:val="single" w:sz="4" w:space="0" w:color="auto"/>
            </w:tcBorders>
          </w:tcPr>
          <w:p w:rsidR="00596922" w:rsidRDefault="00596922" w:rsidP="00596922">
            <w:pPr>
              <w:pStyle w:val="ListParagraph"/>
              <w:jc w:val="both"/>
              <w:rPr>
                <w:rFonts w:ascii="Tahoma" w:hAnsi="Tahoma" w:cs="Tahoma"/>
                <w:sz w:val="20"/>
                <w:szCs w:val="20"/>
              </w:rPr>
            </w:pPr>
            <w:r>
              <w:rPr>
                <w:rFonts w:ascii="Tahoma" w:hAnsi="Tahoma" w:cs="Tahoma"/>
                <w:sz w:val="20"/>
                <w:szCs w:val="20"/>
              </w:rPr>
              <w:t>91-120</w:t>
            </w:r>
          </w:p>
          <w:p w:rsidR="00596922" w:rsidRPr="00596922" w:rsidRDefault="00596922" w:rsidP="00596922">
            <w:pPr>
              <w:pStyle w:val="ListParagraph"/>
              <w:jc w:val="both"/>
              <w:rPr>
                <w:rFonts w:ascii="Tahoma" w:hAnsi="Tahoma" w:cs="Tahoma"/>
                <w:sz w:val="20"/>
                <w:szCs w:val="20"/>
              </w:rPr>
            </w:pPr>
            <w:r>
              <w:rPr>
                <w:rFonts w:ascii="Tahoma" w:hAnsi="Tahoma" w:cs="Tahoma"/>
                <w:sz w:val="20"/>
                <w:szCs w:val="20"/>
              </w:rPr>
              <w:t>Days</w:t>
            </w:r>
          </w:p>
        </w:tc>
        <w:tc>
          <w:tcPr>
            <w:tcW w:w="1125" w:type="dxa"/>
            <w:tcBorders>
              <w:top w:val="single" w:sz="4" w:space="0" w:color="auto"/>
              <w:bottom w:val="single" w:sz="4" w:space="0" w:color="auto"/>
            </w:tcBorders>
          </w:tcPr>
          <w:p w:rsidR="00596922" w:rsidRDefault="00596922" w:rsidP="00596922">
            <w:pPr>
              <w:pStyle w:val="ListParagraph"/>
              <w:jc w:val="both"/>
              <w:rPr>
                <w:rFonts w:ascii="Tahoma" w:hAnsi="Tahoma" w:cs="Tahoma"/>
                <w:sz w:val="20"/>
                <w:szCs w:val="20"/>
              </w:rPr>
            </w:pPr>
            <w:r>
              <w:rPr>
                <w:rFonts w:ascii="Tahoma" w:hAnsi="Tahoma" w:cs="Tahoma"/>
                <w:sz w:val="20"/>
                <w:szCs w:val="20"/>
              </w:rPr>
              <w:t>Over</w:t>
            </w:r>
          </w:p>
          <w:p w:rsidR="00596922" w:rsidRPr="00596922" w:rsidRDefault="00596922" w:rsidP="00596922">
            <w:pPr>
              <w:pStyle w:val="ListParagraph"/>
              <w:jc w:val="both"/>
              <w:rPr>
                <w:rFonts w:ascii="Tahoma" w:hAnsi="Tahoma" w:cs="Tahoma"/>
                <w:sz w:val="20"/>
                <w:szCs w:val="20"/>
              </w:rPr>
            </w:pPr>
            <w:r>
              <w:rPr>
                <w:rFonts w:ascii="Tahoma" w:hAnsi="Tahoma" w:cs="Tahoma"/>
                <w:sz w:val="20"/>
                <w:szCs w:val="20"/>
              </w:rPr>
              <w:t>120 days</w:t>
            </w:r>
          </w:p>
        </w:tc>
      </w:tr>
      <w:tr w:rsidR="00596922" w:rsidRPr="00596922" w:rsidTr="00DC6CD4">
        <w:tc>
          <w:tcPr>
            <w:tcW w:w="3141" w:type="dxa"/>
            <w:tcBorders>
              <w:top w:val="single" w:sz="4" w:space="0" w:color="auto"/>
            </w:tcBorders>
          </w:tcPr>
          <w:p w:rsidR="00596922" w:rsidRPr="00596922" w:rsidRDefault="00596922" w:rsidP="00596922">
            <w:pPr>
              <w:pStyle w:val="ListParagraph"/>
              <w:jc w:val="both"/>
              <w:rPr>
                <w:rFonts w:ascii="Tahoma" w:hAnsi="Tahoma" w:cs="Tahoma"/>
                <w:sz w:val="20"/>
                <w:szCs w:val="20"/>
              </w:rPr>
            </w:pPr>
            <w:r>
              <w:rPr>
                <w:rFonts w:ascii="Tahoma" w:hAnsi="Tahoma" w:cs="Tahoma"/>
                <w:sz w:val="20"/>
                <w:szCs w:val="20"/>
              </w:rPr>
              <w:t>Audi Co</w:t>
            </w:r>
          </w:p>
        </w:tc>
        <w:tc>
          <w:tcPr>
            <w:tcW w:w="1080" w:type="dxa"/>
            <w:tcBorders>
              <w:top w:val="single" w:sz="4" w:space="0" w:color="auto"/>
            </w:tcBorders>
          </w:tcPr>
          <w:p w:rsidR="00596922" w:rsidRPr="00596922" w:rsidRDefault="00596922" w:rsidP="00DC6CD4">
            <w:pPr>
              <w:pStyle w:val="ListParagraph"/>
              <w:jc w:val="right"/>
              <w:rPr>
                <w:rFonts w:ascii="Tahoma" w:hAnsi="Tahoma" w:cs="Tahoma"/>
                <w:sz w:val="20"/>
                <w:szCs w:val="20"/>
              </w:rPr>
            </w:pPr>
            <w:r>
              <w:rPr>
                <w:rFonts w:ascii="Tahoma" w:hAnsi="Tahoma" w:cs="Tahoma"/>
                <w:sz w:val="20"/>
                <w:szCs w:val="20"/>
              </w:rPr>
              <w:t>$</w:t>
            </w:r>
            <w:r w:rsidR="00DC6CD4">
              <w:rPr>
                <w:rFonts w:ascii="Tahoma" w:hAnsi="Tahoma" w:cs="Tahoma"/>
                <w:sz w:val="20"/>
                <w:szCs w:val="20"/>
              </w:rPr>
              <w:t xml:space="preserve">  </w:t>
            </w:r>
            <w:r>
              <w:rPr>
                <w:rFonts w:ascii="Tahoma" w:hAnsi="Tahoma" w:cs="Tahoma"/>
                <w:sz w:val="20"/>
                <w:szCs w:val="20"/>
              </w:rPr>
              <w:t>98.000</w:t>
            </w:r>
          </w:p>
        </w:tc>
        <w:tc>
          <w:tcPr>
            <w:tcW w:w="1061" w:type="dxa"/>
            <w:tcBorders>
              <w:top w:val="single" w:sz="4" w:space="0" w:color="auto"/>
            </w:tcBorders>
          </w:tcPr>
          <w:p w:rsidR="00596922" w:rsidRPr="00596922" w:rsidRDefault="00596922" w:rsidP="00DC6CD4">
            <w:pPr>
              <w:pStyle w:val="ListParagraph"/>
              <w:jc w:val="right"/>
              <w:rPr>
                <w:rFonts w:ascii="Tahoma" w:hAnsi="Tahoma" w:cs="Tahoma"/>
                <w:sz w:val="20"/>
                <w:szCs w:val="20"/>
              </w:rPr>
            </w:pPr>
            <w:r>
              <w:rPr>
                <w:rFonts w:ascii="Tahoma" w:hAnsi="Tahoma" w:cs="Tahoma"/>
                <w:sz w:val="20"/>
                <w:szCs w:val="20"/>
              </w:rPr>
              <w:t>$</w:t>
            </w:r>
            <w:r w:rsidR="00DC6CD4">
              <w:rPr>
                <w:rFonts w:ascii="Tahoma" w:hAnsi="Tahoma" w:cs="Tahoma"/>
                <w:sz w:val="20"/>
                <w:szCs w:val="20"/>
              </w:rPr>
              <w:t xml:space="preserve"> </w:t>
            </w:r>
            <w:r>
              <w:rPr>
                <w:rFonts w:ascii="Tahoma" w:hAnsi="Tahoma" w:cs="Tahoma"/>
                <w:sz w:val="20"/>
                <w:szCs w:val="20"/>
              </w:rPr>
              <w:t>80.000</w:t>
            </w:r>
          </w:p>
        </w:tc>
        <w:tc>
          <w:tcPr>
            <w:tcW w:w="1099" w:type="dxa"/>
            <w:tcBorders>
              <w:top w:val="single" w:sz="4" w:space="0" w:color="auto"/>
            </w:tcBorders>
          </w:tcPr>
          <w:p w:rsidR="00596922" w:rsidRPr="00596922" w:rsidRDefault="00596922" w:rsidP="00DC6CD4">
            <w:pPr>
              <w:pStyle w:val="ListParagraph"/>
              <w:jc w:val="right"/>
              <w:rPr>
                <w:rFonts w:ascii="Tahoma" w:hAnsi="Tahoma" w:cs="Tahoma"/>
                <w:sz w:val="20"/>
                <w:szCs w:val="20"/>
              </w:rPr>
            </w:pPr>
            <w:r>
              <w:rPr>
                <w:rFonts w:ascii="Tahoma" w:hAnsi="Tahoma" w:cs="Tahoma"/>
                <w:sz w:val="20"/>
                <w:szCs w:val="20"/>
              </w:rPr>
              <w:t>$18.000</w:t>
            </w:r>
          </w:p>
        </w:tc>
        <w:tc>
          <w:tcPr>
            <w:tcW w:w="1170" w:type="dxa"/>
            <w:tcBorders>
              <w:top w:val="single" w:sz="4" w:space="0" w:color="auto"/>
            </w:tcBorders>
          </w:tcPr>
          <w:p w:rsidR="00596922" w:rsidRPr="00596922" w:rsidRDefault="00596922" w:rsidP="00DC6CD4">
            <w:pPr>
              <w:pStyle w:val="ListParagraph"/>
              <w:jc w:val="right"/>
              <w:rPr>
                <w:rFonts w:ascii="Tahoma" w:hAnsi="Tahoma" w:cs="Tahoma"/>
                <w:sz w:val="20"/>
                <w:szCs w:val="20"/>
              </w:rPr>
            </w:pPr>
          </w:p>
        </w:tc>
        <w:tc>
          <w:tcPr>
            <w:tcW w:w="1125" w:type="dxa"/>
            <w:tcBorders>
              <w:top w:val="single" w:sz="4" w:space="0" w:color="auto"/>
            </w:tcBorders>
          </w:tcPr>
          <w:p w:rsidR="00596922" w:rsidRPr="00596922" w:rsidRDefault="00596922" w:rsidP="00DC6CD4">
            <w:pPr>
              <w:pStyle w:val="ListParagraph"/>
              <w:jc w:val="right"/>
              <w:rPr>
                <w:rFonts w:ascii="Tahoma" w:hAnsi="Tahoma" w:cs="Tahoma"/>
                <w:sz w:val="20"/>
                <w:szCs w:val="20"/>
              </w:rPr>
            </w:pPr>
          </w:p>
        </w:tc>
      </w:tr>
      <w:tr w:rsidR="00596922" w:rsidRPr="00596922" w:rsidTr="00DC6CD4">
        <w:tc>
          <w:tcPr>
            <w:tcW w:w="3141" w:type="dxa"/>
          </w:tcPr>
          <w:p w:rsidR="00596922" w:rsidRPr="00596922" w:rsidRDefault="00596922" w:rsidP="00596922">
            <w:pPr>
              <w:pStyle w:val="ListParagraph"/>
              <w:jc w:val="both"/>
              <w:rPr>
                <w:rFonts w:ascii="Tahoma" w:hAnsi="Tahoma" w:cs="Tahoma"/>
                <w:sz w:val="20"/>
                <w:szCs w:val="20"/>
              </w:rPr>
            </w:pPr>
            <w:r>
              <w:rPr>
                <w:rFonts w:ascii="Tahoma" w:hAnsi="Tahoma" w:cs="Tahoma"/>
                <w:sz w:val="20"/>
                <w:szCs w:val="20"/>
              </w:rPr>
              <w:t>Baim Co</w:t>
            </w:r>
          </w:p>
        </w:tc>
        <w:tc>
          <w:tcPr>
            <w:tcW w:w="1080" w:type="dxa"/>
          </w:tcPr>
          <w:p w:rsidR="00596922" w:rsidRPr="00596922" w:rsidRDefault="00596922" w:rsidP="00DC6CD4">
            <w:pPr>
              <w:pStyle w:val="ListParagraph"/>
              <w:jc w:val="right"/>
              <w:rPr>
                <w:rFonts w:ascii="Tahoma" w:hAnsi="Tahoma" w:cs="Tahoma"/>
                <w:sz w:val="20"/>
                <w:szCs w:val="20"/>
              </w:rPr>
            </w:pPr>
            <w:r>
              <w:rPr>
                <w:rFonts w:ascii="Tahoma" w:hAnsi="Tahoma" w:cs="Tahoma"/>
                <w:sz w:val="20"/>
                <w:szCs w:val="20"/>
              </w:rPr>
              <w:t>320.000</w:t>
            </w:r>
          </w:p>
        </w:tc>
        <w:tc>
          <w:tcPr>
            <w:tcW w:w="1061" w:type="dxa"/>
          </w:tcPr>
          <w:p w:rsidR="00596922" w:rsidRPr="00596922" w:rsidRDefault="00596922" w:rsidP="00DC6CD4">
            <w:pPr>
              <w:pStyle w:val="ListParagraph"/>
              <w:jc w:val="right"/>
              <w:rPr>
                <w:rFonts w:ascii="Tahoma" w:hAnsi="Tahoma" w:cs="Tahoma"/>
                <w:sz w:val="20"/>
                <w:szCs w:val="20"/>
              </w:rPr>
            </w:pPr>
            <w:r>
              <w:rPr>
                <w:rFonts w:ascii="Tahoma" w:hAnsi="Tahoma" w:cs="Tahoma"/>
                <w:sz w:val="20"/>
                <w:szCs w:val="20"/>
              </w:rPr>
              <w:t>320.000</w:t>
            </w:r>
          </w:p>
        </w:tc>
        <w:tc>
          <w:tcPr>
            <w:tcW w:w="1099" w:type="dxa"/>
          </w:tcPr>
          <w:p w:rsidR="00596922" w:rsidRPr="00596922" w:rsidRDefault="00596922" w:rsidP="00DC6CD4">
            <w:pPr>
              <w:pStyle w:val="ListParagraph"/>
              <w:jc w:val="right"/>
              <w:rPr>
                <w:rFonts w:ascii="Tahoma" w:hAnsi="Tahoma" w:cs="Tahoma"/>
                <w:sz w:val="20"/>
                <w:szCs w:val="20"/>
              </w:rPr>
            </w:pPr>
          </w:p>
        </w:tc>
        <w:tc>
          <w:tcPr>
            <w:tcW w:w="1170" w:type="dxa"/>
          </w:tcPr>
          <w:p w:rsidR="00596922" w:rsidRPr="00596922" w:rsidRDefault="00596922" w:rsidP="00DC6CD4">
            <w:pPr>
              <w:pStyle w:val="ListParagraph"/>
              <w:jc w:val="right"/>
              <w:rPr>
                <w:rFonts w:ascii="Tahoma" w:hAnsi="Tahoma" w:cs="Tahoma"/>
                <w:sz w:val="20"/>
                <w:szCs w:val="20"/>
              </w:rPr>
            </w:pPr>
          </w:p>
        </w:tc>
        <w:tc>
          <w:tcPr>
            <w:tcW w:w="1125" w:type="dxa"/>
          </w:tcPr>
          <w:p w:rsidR="00596922" w:rsidRPr="00596922" w:rsidRDefault="00596922" w:rsidP="00DC6CD4">
            <w:pPr>
              <w:pStyle w:val="ListParagraph"/>
              <w:jc w:val="right"/>
              <w:rPr>
                <w:rFonts w:ascii="Tahoma" w:hAnsi="Tahoma" w:cs="Tahoma"/>
                <w:sz w:val="20"/>
                <w:szCs w:val="20"/>
              </w:rPr>
            </w:pPr>
          </w:p>
        </w:tc>
      </w:tr>
      <w:tr w:rsidR="00596922" w:rsidRPr="00596922" w:rsidTr="00DC6CD4">
        <w:tc>
          <w:tcPr>
            <w:tcW w:w="3141" w:type="dxa"/>
          </w:tcPr>
          <w:p w:rsidR="00596922" w:rsidRPr="00596922" w:rsidRDefault="00596922" w:rsidP="00596922">
            <w:pPr>
              <w:pStyle w:val="ListParagraph"/>
              <w:jc w:val="both"/>
              <w:rPr>
                <w:rFonts w:ascii="Tahoma" w:hAnsi="Tahoma" w:cs="Tahoma"/>
                <w:sz w:val="20"/>
                <w:szCs w:val="20"/>
              </w:rPr>
            </w:pPr>
            <w:r>
              <w:rPr>
                <w:rFonts w:ascii="Tahoma" w:hAnsi="Tahoma" w:cs="Tahoma"/>
                <w:sz w:val="20"/>
                <w:szCs w:val="20"/>
              </w:rPr>
              <w:t>Rifqi Co</w:t>
            </w:r>
          </w:p>
        </w:tc>
        <w:tc>
          <w:tcPr>
            <w:tcW w:w="1080" w:type="dxa"/>
            <w:tcBorders>
              <w:bottom w:val="nil"/>
            </w:tcBorders>
          </w:tcPr>
          <w:p w:rsidR="00596922" w:rsidRPr="00596922" w:rsidRDefault="00596922" w:rsidP="00DC6CD4">
            <w:pPr>
              <w:pStyle w:val="ListParagraph"/>
              <w:jc w:val="right"/>
              <w:rPr>
                <w:rFonts w:ascii="Tahoma" w:hAnsi="Tahoma" w:cs="Tahoma"/>
                <w:sz w:val="20"/>
                <w:szCs w:val="20"/>
              </w:rPr>
            </w:pPr>
            <w:r>
              <w:rPr>
                <w:rFonts w:ascii="Tahoma" w:hAnsi="Tahoma" w:cs="Tahoma"/>
                <w:sz w:val="20"/>
                <w:szCs w:val="20"/>
              </w:rPr>
              <w:t>55.000</w:t>
            </w:r>
          </w:p>
        </w:tc>
        <w:tc>
          <w:tcPr>
            <w:tcW w:w="1061" w:type="dxa"/>
            <w:tcBorders>
              <w:bottom w:val="nil"/>
            </w:tcBorders>
          </w:tcPr>
          <w:p w:rsidR="00596922" w:rsidRPr="00596922" w:rsidRDefault="00596922" w:rsidP="00DC6CD4">
            <w:pPr>
              <w:pStyle w:val="ListParagraph"/>
              <w:jc w:val="right"/>
              <w:rPr>
                <w:rFonts w:ascii="Tahoma" w:hAnsi="Tahoma" w:cs="Tahoma"/>
                <w:sz w:val="20"/>
                <w:szCs w:val="20"/>
              </w:rPr>
            </w:pPr>
          </w:p>
        </w:tc>
        <w:tc>
          <w:tcPr>
            <w:tcW w:w="1099" w:type="dxa"/>
            <w:tcBorders>
              <w:bottom w:val="nil"/>
            </w:tcBorders>
          </w:tcPr>
          <w:p w:rsidR="00596922" w:rsidRPr="00596922" w:rsidRDefault="00596922" w:rsidP="00DC6CD4">
            <w:pPr>
              <w:pStyle w:val="ListParagraph"/>
              <w:jc w:val="right"/>
              <w:rPr>
                <w:rFonts w:ascii="Tahoma" w:hAnsi="Tahoma" w:cs="Tahoma"/>
                <w:sz w:val="20"/>
                <w:szCs w:val="20"/>
              </w:rPr>
            </w:pPr>
          </w:p>
        </w:tc>
        <w:tc>
          <w:tcPr>
            <w:tcW w:w="1170" w:type="dxa"/>
            <w:tcBorders>
              <w:bottom w:val="nil"/>
            </w:tcBorders>
          </w:tcPr>
          <w:p w:rsidR="00596922" w:rsidRPr="00596922" w:rsidRDefault="00596922" w:rsidP="00DC6CD4">
            <w:pPr>
              <w:pStyle w:val="ListParagraph"/>
              <w:jc w:val="right"/>
              <w:rPr>
                <w:rFonts w:ascii="Tahoma" w:hAnsi="Tahoma" w:cs="Tahoma"/>
                <w:sz w:val="20"/>
                <w:szCs w:val="20"/>
              </w:rPr>
            </w:pPr>
          </w:p>
        </w:tc>
        <w:tc>
          <w:tcPr>
            <w:tcW w:w="1125" w:type="dxa"/>
            <w:tcBorders>
              <w:bottom w:val="nil"/>
            </w:tcBorders>
          </w:tcPr>
          <w:p w:rsidR="00596922" w:rsidRPr="00596922" w:rsidRDefault="00596922" w:rsidP="00DC6CD4">
            <w:pPr>
              <w:pStyle w:val="ListParagraph"/>
              <w:jc w:val="right"/>
              <w:rPr>
                <w:rFonts w:ascii="Tahoma" w:hAnsi="Tahoma" w:cs="Tahoma"/>
                <w:sz w:val="20"/>
                <w:szCs w:val="20"/>
              </w:rPr>
            </w:pPr>
            <w:r>
              <w:rPr>
                <w:rFonts w:ascii="Tahoma" w:hAnsi="Tahoma" w:cs="Tahoma"/>
                <w:sz w:val="20"/>
                <w:szCs w:val="20"/>
              </w:rPr>
              <w:t>$55.000</w:t>
            </w:r>
          </w:p>
        </w:tc>
      </w:tr>
      <w:tr w:rsidR="00DC6CD4" w:rsidRPr="00596922" w:rsidTr="00DC6CD4">
        <w:tc>
          <w:tcPr>
            <w:tcW w:w="3141" w:type="dxa"/>
          </w:tcPr>
          <w:p w:rsidR="00596922" w:rsidRPr="00596922" w:rsidRDefault="00596922" w:rsidP="00596922">
            <w:pPr>
              <w:pStyle w:val="ListParagraph"/>
              <w:jc w:val="both"/>
              <w:rPr>
                <w:rFonts w:ascii="Tahoma" w:hAnsi="Tahoma" w:cs="Tahoma"/>
                <w:sz w:val="20"/>
                <w:szCs w:val="20"/>
              </w:rPr>
            </w:pPr>
            <w:r>
              <w:rPr>
                <w:rFonts w:ascii="Tahoma" w:hAnsi="Tahoma" w:cs="Tahoma"/>
                <w:sz w:val="20"/>
                <w:szCs w:val="20"/>
              </w:rPr>
              <w:t>Fasya Co</w:t>
            </w:r>
          </w:p>
        </w:tc>
        <w:tc>
          <w:tcPr>
            <w:tcW w:w="1080" w:type="dxa"/>
            <w:tcBorders>
              <w:top w:val="nil"/>
              <w:bottom w:val="single" w:sz="4" w:space="0" w:color="auto"/>
            </w:tcBorders>
          </w:tcPr>
          <w:p w:rsidR="00596922" w:rsidRPr="00596922" w:rsidRDefault="00596922" w:rsidP="00DC6CD4">
            <w:pPr>
              <w:pStyle w:val="ListParagraph"/>
              <w:jc w:val="right"/>
              <w:rPr>
                <w:rFonts w:ascii="Tahoma" w:hAnsi="Tahoma" w:cs="Tahoma"/>
                <w:sz w:val="20"/>
                <w:szCs w:val="20"/>
              </w:rPr>
            </w:pPr>
            <w:r>
              <w:rPr>
                <w:rFonts w:ascii="Tahoma" w:hAnsi="Tahoma" w:cs="Tahoma"/>
                <w:sz w:val="20"/>
                <w:szCs w:val="20"/>
              </w:rPr>
              <w:t>74.000</w:t>
            </w:r>
          </w:p>
        </w:tc>
        <w:tc>
          <w:tcPr>
            <w:tcW w:w="1061" w:type="dxa"/>
            <w:tcBorders>
              <w:top w:val="nil"/>
              <w:bottom w:val="single" w:sz="4" w:space="0" w:color="auto"/>
            </w:tcBorders>
          </w:tcPr>
          <w:p w:rsidR="00596922" w:rsidRPr="00596922" w:rsidRDefault="00596922" w:rsidP="00DC6CD4">
            <w:pPr>
              <w:pStyle w:val="ListParagraph"/>
              <w:jc w:val="right"/>
              <w:rPr>
                <w:rFonts w:ascii="Tahoma" w:hAnsi="Tahoma" w:cs="Tahoma"/>
                <w:sz w:val="20"/>
                <w:szCs w:val="20"/>
              </w:rPr>
            </w:pPr>
            <w:r>
              <w:rPr>
                <w:rFonts w:ascii="Tahoma" w:hAnsi="Tahoma" w:cs="Tahoma"/>
                <w:sz w:val="20"/>
                <w:szCs w:val="20"/>
              </w:rPr>
              <w:t>60.000</w:t>
            </w:r>
          </w:p>
        </w:tc>
        <w:tc>
          <w:tcPr>
            <w:tcW w:w="1099" w:type="dxa"/>
            <w:tcBorders>
              <w:top w:val="nil"/>
              <w:bottom w:val="single" w:sz="4" w:space="0" w:color="auto"/>
            </w:tcBorders>
          </w:tcPr>
          <w:p w:rsidR="00596922" w:rsidRPr="00596922" w:rsidRDefault="00596922" w:rsidP="00DC6CD4">
            <w:pPr>
              <w:pStyle w:val="ListParagraph"/>
              <w:jc w:val="right"/>
              <w:rPr>
                <w:rFonts w:ascii="Tahoma" w:hAnsi="Tahoma" w:cs="Tahoma"/>
                <w:sz w:val="20"/>
                <w:szCs w:val="20"/>
              </w:rPr>
            </w:pPr>
          </w:p>
        </w:tc>
        <w:tc>
          <w:tcPr>
            <w:tcW w:w="1170" w:type="dxa"/>
            <w:tcBorders>
              <w:top w:val="nil"/>
              <w:bottom w:val="single" w:sz="4" w:space="0" w:color="auto"/>
            </w:tcBorders>
          </w:tcPr>
          <w:p w:rsidR="00596922" w:rsidRPr="00596922" w:rsidRDefault="00596922" w:rsidP="00DC6CD4">
            <w:pPr>
              <w:pStyle w:val="ListParagraph"/>
              <w:jc w:val="right"/>
              <w:rPr>
                <w:rFonts w:ascii="Tahoma" w:hAnsi="Tahoma" w:cs="Tahoma"/>
                <w:sz w:val="20"/>
                <w:szCs w:val="20"/>
              </w:rPr>
            </w:pPr>
            <w:r>
              <w:rPr>
                <w:rFonts w:ascii="Tahoma" w:hAnsi="Tahoma" w:cs="Tahoma"/>
                <w:sz w:val="20"/>
                <w:szCs w:val="20"/>
              </w:rPr>
              <w:t>$14.000</w:t>
            </w:r>
          </w:p>
        </w:tc>
        <w:tc>
          <w:tcPr>
            <w:tcW w:w="1125" w:type="dxa"/>
            <w:tcBorders>
              <w:top w:val="nil"/>
              <w:bottom w:val="single" w:sz="4" w:space="0" w:color="auto"/>
            </w:tcBorders>
          </w:tcPr>
          <w:p w:rsidR="00596922" w:rsidRPr="00596922" w:rsidRDefault="00596922" w:rsidP="00DC6CD4">
            <w:pPr>
              <w:pStyle w:val="ListParagraph"/>
              <w:jc w:val="right"/>
              <w:rPr>
                <w:rFonts w:ascii="Tahoma" w:hAnsi="Tahoma" w:cs="Tahoma"/>
                <w:sz w:val="20"/>
                <w:szCs w:val="20"/>
              </w:rPr>
            </w:pPr>
          </w:p>
        </w:tc>
      </w:tr>
      <w:tr w:rsidR="00DC6CD4" w:rsidRPr="00596922" w:rsidTr="00DC6CD4">
        <w:tc>
          <w:tcPr>
            <w:tcW w:w="3141" w:type="dxa"/>
          </w:tcPr>
          <w:p w:rsidR="00596922" w:rsidRPr="00596922" w:rsidRDefault="00596922" w:rsidP="00596922">
            <w:pPr>
              <w:pStyle w:val="ListParagraph"/>
              <w:jc w:val="both"/>
              <w:rPr>
                <w:rFonts w:ascii="Tahoma" w:hAnsi="Tahoma" w:cs="Tahoma"/>
                <w:sz w:val="20"/>
                <w:szCs w:val="20"/>
              </w:rPr>
            </w:pPr>
          </w:p>
        </w:tc>
        <w:tc>
          <w:tcPr>
            <w:tcW w:w="1080" w:type="dxa"/>
            <w:tcBorders>
              <w:top w:val="single" w:sz="4" w:space="0" w:color="auto"/>
              <w:bottom w:val="single" w:sz="4" w:space="0" w:color="auto"/>
            </w:tcBorders>
          </w:tcPr>
          <w:p w:rsidR="00596922" w:rsidRPr="00596922" w:rsidRDefault="00596922" w:rsidP="00DC6CD4">
            <w:pPr>
              <w:pStyle w:val="ListParagraph"/>
              <w:jc w:val="right"/>
              <w:rPr>
                <w:rFonts w:ascii="Tahoma" w:hAnsi="Tahoma" w:cs="Tahoma"/>
                <w:sz w:val="20"/>
                <w:szCs w:val="20"/>
              </w:rPr>
            </w:pPr>
            <w:r>
              <w:rPr>
                <w:rFonts w:ascii="Tahoma" w:hAnsi="Tahoma" w:cs="Tahoma"/>
                <w:sz w:val="20"/>
                <w:szCs w:val="20"/>
              </w:rPr>
              <w:t>$547.000</w:t>
            </w:r>
          </w:p>
        </w:tc>
        <w:tc>
          <w:tcPr>
            <w:tcW w:w="1061" w:type="dxa"/>
            <w:tcBorders>
              <w:top w:val="single" w:sz="4" w:space="0" w:color="auto"/>
              <w:bottom w:val="single" w:sz="4" w:space="0" w:color="auto"/>
            </w:tcBorders>
          </w:tcPr>
          <w:p w:rsidR="00596922" w:rsidRPr="00596922" w:rsidRDefault="00596922" w:rsidP="00DC6CD4">
            <w:pPr>
              <w:pStyle w:val="ListParagraph"/>
              <w:jc w:val="right"/>
              <w:rPr>
                <w:rFonts w:ascii="Tahoma" w:hAnsi="Tahoma" w:cs="Tahoma"/>
                <w:sz w:val="20"/>
                <w:szCs w:val="20"/>
              </w:rPr>
            </w:pPr>
            <w:r>
              <w:rPr>
                <w:rFonts w:ascii="Tahoma" w:hAnsi="Tahoma" w:cs="Tahoma"/>
                <w:sz w:val="20"/>
                <w:szCs w:val="20"/>
              </w:rPr>
              <w:t>$460.000</w:t>
            </w:r>
          </w:p>
        </w:tc>
        <w:tc>
          <w:tcPr>
            <w:tcW w:w="1099" w:type="dxa"/>
            <w:tcBorders>
              <w:top w:val="single" w:sz="4" w:space="0" w:color="auto"/>
              <w:bottom w:val="single" w:sz="4" w:space="0" w:color="auto"/>
            </w:tcBorders>
          </w:tcPr>
          <w:p w:rsidR="00596922" w:rsidRPr="00596922" w:rsidRDefault="00596922" w:rsidP="00DC6CD4">
            <w:pPr>
              <w:pStyle w:val="ListParagraph"/>
              <w:jc w:val="right"/>
              <w:rPr>
                <w:rFonts w:ascii="Tahoma" w:hAnsi="Tahoma" w:cs="Tahoma"/>
                <w:sz w:val="20"/>
                <w:szCs w:val="20"/>
              </w:rPr>
            </w:pPr>
            <w:r>
              <w:rPr>
                <w:rFonts w:ascii="Tahoma" w:hAnsi="Tahoma" w:cs="Tahoma"/>
                <w:sz w:val="20"/>
                <w:szCs w:val="20"/>
              </w:rPr>
              <w:t>$18.000</w:t>
            </w:r>
          </w:p>
        </w:tc>
        <w:tc>
          <w:tcPr>
            <w:tcW w:w="1170" w:type="dxa"/>
            <w:tcBorders>
              <w:top w:val="single" w:sz="4" w:space="0" w:color="auto"/>
              <w:bottom w:val="single" w:sz="4" w:space="0" w:color="auto"/>
            </w:tcBorders>
          </w:tcPr>
          <w:p w:rsidR="00596922" w:rsidRPr="00596922" w:rsidRDefault="00596922" w:rsidP="00DC6CD4">
            <w:pPr>
              <w:pStyle w:val="ListParagraph"/>
              <w:jc w:val="right"/>
              <w:rPr>
                <w:rFonts w:ascii="Tahoma" w:hAnsi="Tahoma" w:cs="Tahoma"/>
                <w:sz w:val="20"/>
                <w:szCs w:val="20"/>
              </w:rPr>
            </w:pPr>
            <w:r>
              <w:rPr>
                <w:rFonts w:ascii="Tahoma" w:hAnsi="Tahoma" w:cs="Tahoma"/>
                <w:sz w:val="20"/>
                <w:szCs w:val="20"/>
              </w:rPr>
              <w:t>$14.000</w:t>
            </w:r>
          </w:p>
        </w:tc>
        <w:tc>
          <w:tcPr>
            <w:tcW w:w="1125" w:type="dxa"/>
            <w:tcBorders>
              <w:top w:val="single" w:sz="4" w:space="0" w:color="auto"/>
              <w:bottom w:val="single" w:sz="4" w:space="0" w:color="auto"/>
            </w:tcBorders>
          </w:tcPr>
          <w:p w:rsidR="00596922" w:rsidRPr="00596922" w:rsidRDefault="00596922" w:rsidP="00DC6CD4">
            <w:pPr>
              <w:pStyle w:val="ListParagraph"/>
              <w:jc w:val="right"/>
              <w:rPr>
                <w:rFonts w:ascii="Tahoma" w:hAnsi="Tahoma" w:cs="Tahoma"/>
                <w:sz w:val="20"/>
                <w:szCs w:val="20"/>
              </w:rPr>
            </w:pPr>
            <w:r>
              <w:rPr>
                <w:rFonts w:ascii="Tahoma" w:hAnsi="Tahoma" w:cs="Tahoma"/>
                <w:sz w:val="20"/>
                <w:szCs w:val="20"/>
              </w:rPr>
              <w:t>$55.000</w:t>
            </w:r>
          </w:p>
        </w:tc>
      </w:tr>
      <w:tr w:rsidR="00DC6CD4" w:rsidRPr="00596922" w:rsidTr="00DC6CD4">
        <w:tc>
          <w:tcPr>
            <w:tcW w:w="3141" w:type="dxa"/>
          </w:tcPr>
          <w:p w:rsidR="00596922" w:rsidRPr="00596922" w:rsidRDefault="00596922" w:rsidP="003E53DA">
            <w:pPr>
              <w:pStyle w:val="ListParagraph"/>
              <w:jc w:val="both"/>
              <w:rPr>
                <w:rFonts w:ascii="Tahoma" w:hAnsi="Tahoma" w:cs="Tahoma"/>
                <w:sz w:val="20"/>
                <w:szCs w:val="20"/>
              </w:rPr>
            </w:pPr>
          </w:p>
        </w:tc>
        <w:tc>
          <w:tcPr>
            <w:tcW w:w="1080" w:type="dxa"/>
            <w:tcBorders>
              <w:top w:val="single" w:sz="4" w:space="0" w:color="auto"/>
            </w:tcBorders>
          </w:tcPr>
          <w:p w:rsidR="00596922" w:rsidRPr="00596922" w:rsidRDefault="00596922" w:rsidP="003E53DA">
            <w:pPr>
              <w:pStyle w:val="ListParagraph"/>
              <w:jc w:val="both"/>
              <w:rPr>
                <w:rFonts w:ascii="Tahoma" w:hAnsi="Tahoma" w:cs="Tahoma"/>
                <w:sz w:val="20"/>
                <w:szCs w:val="20"/>
              </w:rPr>
            </w:pPr>
          </w:p>
        </w:tc>
        <w:tc>
          <w:tcPr>
            <w:tcW w:w="1061" w:type="dxa"/>
            <w:tcBorders>
              <w:top w:val="single" w:sz="4" w:space="0" w:color="auto"/>
            </w:tcBorders>
          </w:tcPr>
          <w:p w:rsidR="00596922" w:rsidRPr="00596922" w:rsidRDefault="00596922" w:rsidP="003E53DA">
            <w:pPr>
              <w:pStyle w:val="ListParagraph"/>
              <w:jc w:val="both"/>
              <w:rPr>
                <w:rFonts w:ascii="Tahoma" w:hAnsi="Tahoma" w:cs="Tahoma"/>
                <w:sz w:val="20"/>
                <w:szCs w:val="20"/>
              </w:rPr>
            </w:pPr>
          </w:p>
        </w:tc>
        <w:tc>
          <w:tcPr>
            <w:tcW w:w="1099" w:type="dxa"/>
            <w:tcBorders>
              <w:top w:val="single" w:sz="4" w:space="0" w:color="auto"/>
            </w:tcBorders>
          </w:tcPr>
          <w:p w:rsidR="00596922" w:rsidRPr="00596922" w:rsidRDefault="00596922" w:rsidP="003E53DA">
            <w:pPr>
              <w:pStyle w:val="ListParagraph"/>
              <w:jc w:val="both"/>
              <w:rPr>
                <w:rFonts w:ascii="Tahoma" w:hAnsi="Tahoma" w:cs="Tahoma"/>
                <w:sz w:val="20"/>
                <w:szCs w:val="20"/>
              </w:rPr>
            </w:pPr>
          </w:p>
        </w:tc>
        <w:tc>
          <w:tcPr>
            <w:tcW w:w="1170" w:type="dxa"/>
            <w:tcBorders>
              <w:top w:val="single" w:sz="4" w:space="0" w:color="auto"/>
            </w:tcBorders>
          </w:tcPr>
          <w:p w:rsidR="00596922" w:rsidRPr="00596922" w:rsidRDefault="00596922" w:rsidP="003E53DA">
            <w:pPr>
              <w:pStyle w:val="ListParagraph"/>
              <w:jc w:val="both"/>
              <w:rPr>
                <w:rFonts w:ascii="Tahoma" w:hAnsi="Tahoma" w:cs="Tahoma"/>
                <w:sz w:val="20"/>
                <w:szCs w:val="20"/>
              </w:rPr>
            </w:pPr>
          </w:p>
        </w:tc>
        <w:tc>
          <w:tcPr>
            <w:tcW w:w="1125" w:type="dxa"/>
            <w:tcBorders>
              <w:top w:val="single" w:sz="4" w:space="0" w:color="auto"/>
            </w:tcBorders>
          </w:tcPr>
          <w:p w:rsidR="00596922" w:rsidRPr="00596922" w:rsidRDefault="00596922" w:rsidP="003E53DA">
            <w:pPr>
              <w:pStyle w:val="ListParagraph"/>
              <w:jc w:val="both"/>
              <w:rPr>
                <w:rFonts w:ascii="Tahoma" w:hAnsi="Tahoma" w:cs="Tahoma"/>
                <w:sz w:val="20"/>
                <w:szCs w:val="20"/>
              </w:rPr>
            </w:pPr>
          </w:p>
        </w:tc>
      </w:tr>
      <w:tr w:rsidR="00DC6CD4" w:rsidRPr="00596922" w:rsidTr="00DC6CD4">
        <w:tc>
          <w:tcPr>
            <w:tcW w:w="8676" w:type="dxa"/>
            <w:gridSpan w:val="6"/>
            <w:tcBorders>
              <w:bottom w:val="single" w:sz="4" w:space="0" w:color="auto"/>
            </w:tcBorders>
          </w:tcPr>
          <w:p w:rsidR="00DC6CD4" w:rsidRPr="00596922" w:rsidRDefault="00DC6CD4" w:rsidP="00DC6CD4">
            <w:pPr>
              <w:pStyle w:val="ListParagraph"/>
              <w:spacing w:before="120" w:after="120"/>
              <w:jc w:val="center"/>
              <w:rPr>
                <w:rFonts w:ascii="Tahoma" w:hAnsi="Tahoma" w:cs="Tahoma"/>
                <w:sz w:val="20"/>
                <w:szCs w:val="20"/>
              </w:rPr>
            </w:pPr>
            <w:r w:rsidRPr="00DC6CD4">
              <w:rPr>
                <w:rFonts w:ascii="Tahoma" w:hAnsi="Tahoma" w:cs="Tahoma"/>
                <w:b/>
                <w:sz w:val="20"/>
                <w:szCs w:val="20"/>
              </w:rPr>
              <w:t>Summary</w:t>
            </w:r>
          </w:p>
        </w:tc>
      </w:tr>
      <w:tr w:rsidR="00DC6CD4" w:rsidRPr="00596922" w:rsidTr="00DC6CD4">
        <w:tc>
          <w:tcPr>
            <w:tcW w:w="3141" w:type="dxa"/>
            <w:tcBorders>
              <w:top w:val="single" w:sz="4" w:space="0" w:color="auto"/>
              <w:bottom w:val="single" w:sz="4" w:space="0" w:color="auto"/>
            </w:tcBorders>
          </w:tcPr>
          <w:p w:rsidR="00DC6CD4" w:rsidRPr="00596922" w:rsidRDefault="00DC6CD4" w:rsidP="003E53DA">
            <w:pPr>
              <w:pStyle w:val="ListParagraph"/>
              <w:jc w:val="both"/>
              <w:rPr>
                <w:rFonts w:ascii="Tahoma" w:hAnsi="Tahoma" w:cs="Tahoma"/>
                <w:sz w:val="20"/>
                <w:szCs w:val="20"/>
              </w:rPr>
            </w:pPr>
            <w:r>
              <w:rPr>
                <w:rFonts w:ascii="Tahoma" w:hAnsi="Tahoma" w:cs="Tahoma"/>
                <w:sz w:val="20"/>
                <w:szCs w:val="20"/>
              </w:rPr>
              <w:t>Age</w:t>
            </w:r>
          </w:p>
        </w:tc>
        <w:tc>
          <w:tcPr>
            <w:tcW w:w="1080" w:type="dxa"/>
            <w:tcBorders>
              <w:top w:val="single" w:sz="4" w:space="0" w:color="auto"/>
              <w:bottom w:val="single" w:sz="4" w:space="0" w:color="auto"/>
            </w:tcBorders>
          </w:tcPr>
          <w:p w:rsidR="00DC6CD4" w:rsidRPr="00596922" w:rsidRDefault="00DC6CD4" w:rsidP="003E53DA">
            <w:pPr>
              <w:pStyle w:val="ListParagraph"/>
              <w:jc w:val="both"/>
              <w:rPr>
                <w:rFonts w:ascii="Tahoma" w:hAnsi="Tahoma" w:cs="Tahoma"/>
                <w:sz w:val="20"/>
                <w:szCs w:val="20"/>
              </w:rPr>
            </w:pPr>
            <w:r>
              <w:rPr>
                <w:rFonts w:ascii="Tahoma" w:hAnsi="Tahoma" w:cs="Tahoma"/>
                <w:sz w:val="20"/>
                <w:szCs w:val="20"/>
              </w:rPr>
              <w:t>Amount</w:t>
            </w:r>
          </w:p>
        </w:tc>
        <w:tc>
          <w:tcPr>
            <w:tcW w:w="2160" w:type="dxa"/>
            <w:gridSpan w:val="2"/>
            <w:tcBorders>
              <w:top w:val="single" w:sz="4" w:space="0" w:color="auto"/>
              <w:bottom w:val="single" w:sz="4" w:space="0" w:color="auto"/>
            </w:tcBorders>
          </w:tcPr>
          <w:p w:rsidR="00DC6CD4" w:rsidRPr="00596922" w:rsidRDefault="00DC6CD4" w:rsidP="003E53DA">
            <w:pPr>
              <w:pStyle w:val="ListParagraph"/>
              <w:jc w:val="both"/>
              <w:rPr>
                <w:rFonts w:ascii="Tahoma" w:hAnsi="Tahoma" w:cs="Tahoma"/>
                <w:sz w:val="20"/>
                <w:szCs w:val="20"/>
              </w:rPr>
            </w:pPr>
            <w:r>
              <w:rPr>
                <w:rFonts w:ascii="Tahoma" w:hAnsi="Tahoma" w:cs="Tahoma"/>
                <w:sz w:val="20"/>
                <w:szCs w:val="20"/>
              </w:rPr>
              <w:t>Percentage Estimated to be Uncollectible</w:t>
            </w:r>
          </w:p>
        </w:tc>
        <w:tc>
          <w:tcPr>
            <w:tcW w:w="2295" w:type="dxa"/>
            <w:gridSpan w:val="2"/>
            <w:tcBorders>
              <w:top w:val="single" w:sz="4" w:space="0" w:color="auto"/>
              <w:bottom w:val="single" w:sz="4" w:space="0" w:color="auto"/>
            </w:tcBorders>
          </w:tcPr>
          <w:p w:rsidR="00DC6CD4" w:rsidRPr="00596922" w:rsidRDefault="00DC6CD4" w:rsidP="003E53DA">
            <w:pPr>
              <w:pStyle w:val="ListParagraph"/>
              <w:jc w:val="both"/>
              <w:rPr>
                <w:rFonts w:ascii="Tahoma" w:hAnsi="Tahoma" w:cs="Tahoma"/>
                <w:sz w:val="20"/>
                <w:szCs w:val="20"/>
              </w:rPr>
            </w:pPr>
            <w:r>
              <w:rPr>
                <w:rFonts w:ascii="Tahoma" w:hAnsi="Tahoma" w:cs="Tahoma"/>
                <w:sz w:val="20"/>
                <w:szCs w:val="20"/>
              </w:rPr>
              <w:t>Required Balance in Allowance</w:t>
            </w:r>
          </w:p>
        </w:tc>
      </w:tr>
      <w:tr w:rsidR="00DC6CD4" w:rsidRPr="00596922" w:rsidTr="00DC6CD4">
        <w:tc>
          <w:tcPr>
            <w:tcW w:w="3141" w:type="dxa"/>
            <w:tcBorders>
              <w:top w:val="single" w:sz="4" w:space="0" w:color="auto"/>
            </w:tcBorders>
          </w:tcPr>
          <w:p w:rsidR="00DC6CD4" w:rsidRPr="00596922" w:rsidRDefault="00DC6CD4" w:rsidP="003E53DA">
            <w:pPr>
              <w:pStyle w:val="ListParagraph"/>
              <w:jc w:val="both"/>
              <w:rPr>
                <w:rFonts w:ascii="Tahoma" w:hAnsi="Tahoma" w:cs="Tahoma"/>
                <w:sz w:val="20"/>
                <w:szCs w:val="20"/>
              </w:rPr>
            </w:pPr>
            <w:r>
              <w:rPr>
                <w:rFonts w:ascii="Tahoma" w:hAnsi="Tahoma" w:cs="Tahoma"/>
                <w:sz w:val="20"/>
                <w:szCs w:val="20"/>
              </w:rPr>
              <w:t>Under 60 days old</w:t>
            </w:r>
          </w:p>
        </w:tc>
        <w:tc>
          <w:tcPr>
            <w:tcW w:w="1080" w:type="dxa"/>
            <w:tcBorders>
              <w:top w:val="single" w:sz="4" w:space="0" w:color="auto"/>
            </w:tcBorders>
          </w:tcPr>
          <w:p w:rsidR="00DC6CD4" w:rsidRPr="00596922" w:rsidRDefault="00DC6CD4" w:rsidP="00DC6CD4">
            <w:pPr>
              <w:pStyle w:val="ListParagraph"/>
              <w:jc w:val="right"/>
              <w:rPr>
                <w:rFonts w:ascii="Tahoma" w:hAnsi="Tahoma" w:cs="Tahoma"/>
                <w:sz w:val="20"/>
                <w:szCs w:val="20"/>
              </w:rPr>
            </w:pPr>
            <w:r>
              <w:rPr>
                <w:rFonts w:ascii="Tahoma" w:hAnsi="Tahoma" w:cs="Tahoma"/>
                <w:sz w:val="20"/>
                <w:szCs w:val="20"/>
              </w:rPr>
              <w:t>$460.000</w:t>
            </w:r>
          </w:p>
        </w:tc>
        <w:tc>
          <w:tcPr>
            <w:tcW w:w="2160" w:type="dxa"/>
            <w:gridSpan w:val="2"/>
            <w:tcBorders>
              <w:top w:val="single" w:sz="4" w:space="0" w:color="auto"/>
            </w:tcBorders>
          </w:tcPr>
          <w:p w:rsidR="00DC6CD4" w:rsidRPr="00596922" w:rsidRDefault="00DC6CD4" w:rsidP="00DC6CD4">
            <w:pPr>
              <w:pStyle w:val="ListParagraph"/>
              <w:jc w:val="right"/>
              <w:rPr>
                <w:rFonts w:ascii="Tahoma" w:hAnsi="Tahoma" w:cs="Tahoma"/>
                <w:sz w:val="20"/>
                <w:szCs w:val="20"/>
              </w:rPr>
            </w:pPr>
            <w:r>
              <w:rPr>
                <w:rFonts w:ascii="Tahoma" w:hAnsi="Tahoma" w:cs="Tahoma"/>
                <w:sz w:val="20"/>
                <w:szCs w:val="20"/>
              </w:rPr>
              <w:t>4%</w:t>
            </w:r>
          </w:p>
        </w:tc>
        <w:tc>
          <w:tcPr>
            <w:tcW w:w="2295" w:type="dxa"/>
            <w:gridSpan w:val="2"/>
            <w:tcBorders>
              <w:top w:val="single" w:sz="4" w:space="0" w:color="auto"/>
            </w:tcBorders>
          </w:tcPr>
          <w:p w:rsidR="00DC6CD4" w:rsidRPr="00596922" w:rsidRDefault="00DC6CD4" w:rsidP="00DC6CD4">
            <w:pPr>
              <w:pStyle w:val="ListParagraph"/>
              <w:jc w:val="right"/>
              <w:rPr>
                <w:rFonts w:ascii="Tahoma" w:hAnsi="Tahoma" w:cs="Tahoma"/>
                <w:sz w:val="20"/>
                <w:szCs w:val="20"/>
              </w:rPr>
            </w:pPr>
            <w:r>
              <w:rPr>
                <w:rFonts w:ascii="Tahoma" w:hAnsi="Tahoma" w:cs="Tahoma"/>
                <w:sz w:val="20"/>
                <w:szCs w:val="20"/>
              </w:rPr>
              <w:t>$18.400</w:t>
            </w:r>
          </w:p>
        </w:tc>
      </w:tr>
      <w:tr w:rsidR="00DC6CD4" w:rsidRPr="00596922" w:rsidTr="00DC6CD4">
        <w:tc>
          <w:tcPr>
            <w:tcW w:w="3141" w:type="dxa"/>
          </w:tcPr>
          <w:p w:rsidR="00DC6CD4" w:rsidRPr="00596922" w:rsidRDefault="00DC6CD4" w:rsidP="003E53DA">
            <w:pPr>
              <w:pStyle w:val="ListParagraph"/>
              <w:jc w:val="both"/>
              <w:rPr>
                <w:rFonts w:ascii="Tahoma" w:hAnsi="Tahoma" w:cs="Tahoma"/>
                <w:sz w:val="20"/>
                <w:szCs w:val="20"/>
              </w:rPr>
            </w:pPr>
            <w:r>
              <w:rPr>
                <w:rFonts w:ascii="Tahoma" w:hAnsi="Tahoma" w:cs="Tahoma"/>
                <w:sz w:val="20"/>
                <w:szCs w:val="20"/>
              </w:rPr>
              <w:t>60-90 days old</w:t>
            </w:r>
          </w:p>
        </w:tc>
        <w:tc>
          <w:tcPr>
            <w:tcW w:w="1080" w:type="dxa"/>
          </w:tcPr>
          <w:p w:rsidR="00DC6CD4" w:rsidRPr="00596922" w:rsidRDefault="00DC6CD4" w:rsidP="00DC6CD4">
            <w:pPr>
              <w:pStyle w:val="ListParagraph"/>
              <w:jc w:val="right"/>
              <w:rPr>
                <w:rFonts w:ascii="Tahoma" w:hAnsi="Tahoma" w:cs="Tahoma"/>
                <w:sz w:val="20"/>
                <w:szCs w:val="20"/>
              </w:rPr>
            </w:pPr>
            <w:r>
              <w:rPr>
                <w:rFonts w:ascii="Tahoma" w:hAnsi="Tahoma" w:cs="Tahoma"/>
                <w:sz w:val="20"/>
                <w:szCs w:val="20"/>
              </w:rPr>
              <w:t>18.000</w:t>
            </w:r>
          </w:p>
        </w:tc>
        <w:tc>
          <w:tcPr>
            <w:tcW w:w="2160" w:type="dxa"/>
            <w:gridSpan w:val="2"/>
          </w:tcPr>
          <w:p w:rsidR="00DC6CD4" w:rsidRPr="00596922" w:rsidRDefault="00DC6CD4" w:rsidP="00DC6CD4">
            <w:pPr>
              <w:pStyle w:val="ListParagraph"/>
              <w:jc w:val="right"/>
              <w:rPr>
                <w:rFonts w:ascii="Tahoma" w:hAnsi="Tahoma" w:cs="Tahoma"/>
                <w:sz w:val="20"/>
                <w:szCs w:val="20"/>
              </w:rPr>
            </w:pPr>
            <w:r>
              <w:rPr>
                <w:rFonts w:ascii="Tahoma" w:hAnsi="Tahoma" w:cs="Tahoma"/>
                <w:sz w:val="20"/>
                <w:szCs w:val="20"/>
              </w:rPr>
              <w:t>15%</w:t>
            </w:r>
          </w:p>
        </w:tc>
        <w:tc>
          <w:tcPr>
            <w:tcW w:w="2295" w:type="dxa"/>
            <w:gridSpan w:val="2"/>
          </w:tcPr>
          <w:p w:rsidR="00DC6CD4" w:rsidRPr="00596922" w:rsidRDefault="00DC6CD4" w:rsidP="00DC6CD4">
            <w:pPr>
              <w:pStyle w:val="ListParagraph"/>
              <w:jc w:val="right"/>
              <w:rPr>
                <w:rFonts w:ascii="Tahoma" w:hAnsi="Tahoma" w:cs="Tahoma"/>
                <w:sz w:val="20"/>
                <w:szCs w:val="20"/>
              </w:rPr>
            </w:pPr>
            <w:r>
              <w:rPr>
                <w:rFonts w:ascii="Tahoma" w:hAnsi="Tahoma" w:cs="Tahoma"/>
                <w:sz w:val="20"/>
                <w:szCs w:val="20"/>
              </w:rPr>
              <w:t>2.700</w:t>
            </w:r>
          </w:p>
        </w:tc>
      </w:tr>
      <w:tr w:rsidR="00DC6CD4" w:rsidRPr="00596922" w:rsidTr="00DC6CD4">
        <w:tc>
          <w:tcPr>
            <w:tcW w:w="3141" w:type="dxa"/>
          </w:tcPr>
          <w:p w:rsidR="00DC6CD4" w:rsidRPr="00596922" w:rsidRDefault="00DC6CD4" w:rsidP="003E53DA">
            <w:pPr>
              <w:pStyle w:val="ListParagraph"/>
              <w:jc w:val="both"/>
              <w:rPr>
                <w:rFonts w:ascii="Tahoma" w:hAnsi="Tahoma" w:cs="Tahoma"/>
                <w:sz w:val="20"/>
                <w:szCs w:val="20"/>
              </w:rPr>
            </w:pPr>
            <w:r>
              <w:rPr>
                <w:rFonts w:ascii="Tahoma" w:hAnsi="Tahoma" w:cs="Tahoma"/>
                <w:sz w:val="20"/>
                <w:szCs w:val="20"/>
              </w:rPr>
              <w:t>91-120 days old</w:t>
            </w:r>
          </w:p>
        </w:tc>
        <w:tc>
          <w:tcPr>
            <w:tcW w:w="1080" w:type="dxa"/>
          </w:tcPr>
          <w:p w:rsidR="00DC6CD4" w:rsidRPr="00596922" w:rsidRDefault="00DC6CD4" w:rsidP="00DC6CD4">
            <w:pPr>
              <w:pStyle w:val="ListParagraph"/>
              <w:jc w:val="right"/>
              <w:rPr>
                <w:rFonts w:ascii="Tahoma" w:hAnsi="Tahoma" w:cs="Tahoma"/>
                <w:sz w:val="20"/>
                <w:szCs w:val="20"/>
              </w:rPr>
            </w:pPr>
            <w:r>
              <w:rPr>
                <w:rFonts w:ascii="Tahoma" w:hAnsi="Tahoma" w:cs="Tahoma"/>
                <w:sz w:val="20"/>
                <w:szCs w:val="20"/>
              </w:rPr>
              <w:t>14.000</w:t>
            </w:r>
          </w:p>
        </w:tc>
        <w:tc>
          <w:tcPr>
            <w:tcW w:w="2160" w:type="dxa"/>
            <w:gridSpan w:val="2"/>
          </w:tcPr>
          <w:p w:rsidR="00DC6CD4" w:rsidRPr="00596922" w:rsidRDefault="00DC6CD4" w:rsidP="00DC6CD4">
            <w:pPr>
              <w:pStyle w:val="ListParagraph"/>
              <w:jc w:val="right"/>
              <w:rPr>
                <w:rFonts w:ascii="Tahoma" w:hAnsi="Tahoma" w:cs="Tahoma"/>
                <w:sz w:val="20"/>
                <w:szCs w:val="20"/>
              </w:rPr>
            </w:pPr>
            <w:r>
              <w:rPr>
                <w:rFonts w:ascii="Tahoma" w:hAnsi="Tahoma" w:cs="Tahoma"/>
                <w:sz w:val="20"/>
                <w:szCs w:val="20"/>
              </w:rPr>
              <w:t>20%</w:t>
            </w:r>
          </w:p>
        </w:tc>
        <w:tc>
          <w:tcPr>
            <w:tcW w:w="2295" w:type="dxa"/>
            <w:gridSpan w:val="2"/>
          </w:tcPr>
          <w:p w:rsidR="00DC6CD4" w:rsidRPr="00596922" w:rsidRDefault="00DC6CD4" w:rsidP="00DC6CD4">
            <w:pPr>
              <w:pStyle w:val="ListParagraph"/>
              <w:jc w:val="right"/>
              <w:rPr>
                <w:rFonts w:ascii="Tahoma" w:hAnsi="Tahoma" w:cs="Tahoma"/>
                <w:sz w:val="20"/>
                <w:szCs w:val="20"/>
              </w:rPr>
            </w:pPr>
            <w:r>
              <w:rPr>
                <w:rFonts w:ascii="Tahoma" w:hAnsi="Tahoma" w:cs="Tahoma"/>
                <w:sz w:val="20"/>
                <w:szCs w:val="20"/>
              </w:rPr>
              <w:t>2.800</w:t>
            </w:r>
          </w:p>
        </w:tc>
      </w:tr>
      <w:tr w:rsidR="00DC6CD4" w:rsidRPr="00596922" w:rsidTr="00DC6CD4">
        <w:tc>
          <w:tcPr>
            <w:tcW w:w="3141" w:type="dxa"/>
          </w:tcPr>
          <w:p w:rsidR="00DC6CD4" w:rsidRPr="00596922" w:rsidRDefault="00DC6CD4" w:rsidP="00596922">
            <w:pPr>
              <w:pStyle w:val="ListParagraph"/>
              <w:jc w:val="both"/>
              <w:rPr>
                <w:rFonts w:ascii="Tahoma" w:hAnsi="Tahoma" w:cs="Tahoma"/>
                <w:sz w:val="20"/>
                <w:szCs w:val="20"/>
              </w:rPr>
            </w:pPr>
            <w:r>
              <w:rPr>
                <w:rFonts w:ascii="Tahoma" w:hAnsi="Tahoma" w:cs="Tahoma"/>
                <w:sz w:val="20"/>
                <w:szCs w:val="20"/>
              </w:rPr>
              <w:t>Over 120 days</w:t>
            </w:r>
          </w:p>
        </w:tc>
        <w:tc>
          <w:tcPr>
            <w:tcW w:w="1080" w:type="dxa"/>
          </w:tcPr>
          <w:p w:rsidR="00DC6CD4" w:rsidRPr="00596922" w:rsidRDefault="00DC6CD4" w:rsidP="00DC6CD4">
            <w:pPr>
              <w:pStyle w:val="ListParagraph"/>
              <w:jc w:val="right"/>
              <w:rPr>
                <w:rFonts w:ascii="Tahoma" w:hAnsi="Tahoma" w:cs="Tahoma"/>
                <w:sz w:val="20"/>
                <w:szCs w:val="20"/>
              </w:rPr>
            </w:pPr>
            <w:r>
              <w:rPr>
                <w:rFonts w:ascii="Tahoma" w:hAnsi="Tahoma" w:cs="Tahoma"/>
                <w:sz w:val="20"/>
                <w:szCs w:val="20"/>
              </w:rPr>
              <w:t>55.000</w:t>
            </w:r>
          </w:p>
        </w:tc>
        <w:tc>
          <w:tcPr>
            <w:tcW w:w="2160" w:type="dxa"/>
            <w:gridSpan w:val="2"/>
          </w:tcPr>
          <w:p w:rsidR="00DC6CD4" w:rsidRPr="00596922" w:rsidRDefault="00DC6CD4" w:rsidP="00DC6CD4">
            <w:pPr>
              <w:pStyle w:val="ListParagraph"/>
              <w:jc w:val="right"/>
              <w:rPr>
                <w:rFonts w:ascii="Tahoma" w:hAnsi="Tahoma" w:cs="Tahoma"/>
                <w:sz w:val="20"/>
                <w:szCs w:val="20"/>
              </w:rPr>
            </w:pPr>
            <w:r>
              <w:rPr>
                <w:rFonts w:ascii="Tahoma" w:hAnsi="Tahoma" w:cs="Tahoma"/>
                <w:sz w:val="20"/>
                <w:szCs w:val="20"/>
              </w:rPr>
              <w:t>25%</w:t>
            </w:r>
          </w:p>
        </w:tc>
        <w:tc>
          <w:tcPr>
            <w:tcW w:w="2295" w:type="dxa"/>
            <w:gridSpan w:val="2"/>
          </w:tcPr>
          <w:p w:rsidR="00DC6CD4" w:rsidRPr="00DC6CD4" w:rsidRDefault="00DC6CD4" w:rsidP="00DC6CD4">
            <w:pPr>
              <w:pStyle w:val="ListParagraph"/>
              <w:jc w:val="right"/>
              <w:rPr>
                <w:rFonts w:ascii="Tahoma" w:hAnsi="Tahoma" w:cs="Tahoma"/>
                <w:sz w:val="20"/>
                <w:szCs w:val="20"/>
                <w:u w:val="single"/>
              </w:rPr>
            </w:pPr>
            <w:r>
              <w:rPr>
                <w:rFonts w:ascii="Tahoma" w:hAnsi="Tahoma" w:cs="Tahoma"/>
                <w:sz w:val="20"/>
                <w:szCs w:val="20"/>
                <w:u w:val="single"/>
              </w:rPr>
              <w:t xml:space="preserve">  </w:t>
            </w:r>
            <w:r w:rsidRPr="00DC6CD4">
              <w:rPr>
                <w:rFonts w:ascii="Tahoma" w:hAnsi="Tahoma" w:cs="Tahoma"/>
                <w:sz w:val="20"/>
                <w:szCs w:val="20"/>
                <w:u w:val="single"/>
              </w:rPr>
              <w:t>13.750</w:t>
            </w:r>
          </w:p>
        </w:tc>
      </w:tr>
      <w:tr w:rsidR="00DC6CD4" w:rsidRPr="00596922" w:rsidTr="00DC6CD4">
        <w:tc>
          <w:tcPr>
            <w:tcW w:w="6381" w:type="dxa"/>
            <w:gridSpan w:val="4"/>
          </w:tcPr>
          <w:p w:rsidR="00DC6CD4" w:rsidRPr="00596922" w:rsidRDefault="00DC6CD4" w:rsidP="00596922">
            <w:pPr>
              <w:pStyle w:val="ListParagraph"/>
              <w:jc w:val="both"/>
              <w:rPr>
                <w:rFonts w:ascii="Tahoma" w:hAnsi="Tahoma" w:cs="Tahoma"/>
                <w:sz w:val="20"/>
                <w:szCs w:val="20"/>
              </w:rPr>
            </w:pPr>
            <w:r>
              <w:rPr>
                <w:rFonts w:ascii="Tahoma" w:hAnsi="Tahoma" w:cs="Tahoma"/>
                <w:sz w:val="20"/>
                <w:szCs w:val="20"/>
              </w:rPr>
              <w:t>Year-end balance of allowance for doubtful accounts</w:t>
            </w:r>
          </w:p>
        </w:tc>
        <w:tc>
          <w:tcPr>
            <w:tcW w:w="2295" w:type="dxa"/>
            <w:gridSpan w:val="2"/>
          </w:tcPr>
          <w:p w:rsidR="00DC6CD4" w:rsidRPr="00596922" w:rsidRDefault="00DC6CD4" w:rsidP="00DC6CD4">
            <w:pPr>
              <w:pStyle w:val="ListParagraph"/>
              <w:jc w:val="right"/>
              <w:rPr>
                <w:rFonts w:ascii="Tahoma" w:hAnsi="Tahoma" w:cs="Tahoma"/>
                <w:sz w:val="20"/>
                <w:szCs w:val="20"/>
              </w:rPr>
            </w:pPr>
            <w:r>
              <w:rPr>
                <w:rFonts w:ascii="Tahoma" w:hAnsi="Tahoma" w:cs="Tahoma"/>
                <w:sz w:val="20"/>
                <w:szCs w:val="20"/>
              </w:rPr>
              <w:t>$37.650</w:t>
            </w:r>
          </w:p>
        </w:tc>
      </w:tr>
    </w:tbl>
    <w:p w:rsidR="00596922" w:rsidRPr="00C46371" w:rsidRDefault="00596922" w:rsidP="00C46371">
      <w:pPr>
        <w:pStyle w:val="ListParagraph"/>
        <w:spacing w:line="360" w:lineRule="auto"/>
        <w:ind w:left="567"/>
        <w:jc w:val="both"/>
        <w:rPr>
          <w:rFonts w:ascii="Tahoma" w:hAnsi="Tahoma" w:cs="Tahoma"/>
          <w:sz w:val="24"/>
          <w:szCs w:val="24"/>
        </w:rPr>
      </w:pPr>
    </w:p>
    <w:p w:rsidR="006A7AAC" w:rsidRPr="00C46371" w:rsidRDefault="006A7AAC" w:rsidP="00C503F9">
      <w:pPr>
        <w:pStyle w:val="ListParagraph"/>
        <w:spacing w:line="360" w:lineRule="auto"/>
        <w:ind w:left="720"/>
        <w:jc w:val="both"/>
        <w:rPr>
          <w:rFonts w:ascii="Tahoma" w:hAnsi="Tahoma" w:cs="Tahoma"/>
          <w:sz w:val="24"/>
          <w:szCs w:val="24"/>
        </w:rPr>
      </w:pPr>
      <w:r w:rsidRPr="004D6D8F">
        <w:rPr>
          <w:rFonts w:ascii="Tahoma" w:hAnsi="Tahoma" w:cs="Tahoma"/>
          <w:i/>
          <w:sz w:val="24"/>
          <w:szCs w:val="24"/>
        </w:rPr>
        <w:t>Bad Debt Expense</w:t>
      </w:r>
      <w:r w:rsidRPr="00C46371">
        <w:rPr>
          <w:rFonts w:ascii="Tahoma" w:hAnsi="Tahoma" w:cs="Tahoma"/>
          <w:sz w:val="24"/>
          <w:szCs w:val="24"/>
        </w:rPr>
        <w:t xml:space="preserve">        </w:t>
      </w:r>
      <w:r w:rsidR="00C503F9">
        <w:rPr>
          <w:rFonts w:ascii="Tahoma" w:hAnsi="Tahoma" w:cs="Tahoma"/>
          <w:sz w:val="24"/>
          <w:szCs w:val="24"/>
        </w:rPr>
        <w:tab/>
      </w:r>
      <w:r w:rsidR="00C503F9">
        <w:rPr>
          <w:rFonts w:ascii="Tahoma" w:hAnsi="Tahoma" w:cs="Tahoma"/>
          <w:sz w:val="24"/>
          <w:szCs w:val="24"/>
        </w:rPr>
        <w:tab/>
      </w:r>
      <w:r w:rsidR="00C503F9">
        <w:rPr>
          <w:rFonts w:ascii="Tahoma" w:hAnsi="Tahoma" w:cs="Tahoma"/>
          <w:sz w:val="24"/>
          <w:szCs w:val="24"/>
        </w:rPr>
        <w:tab/>
      </w:r>
      <w:r w:rsidRPr="00C46371">
        <w:rPr>
          <w:rFonts w:ascii="Tahoma" w:hAnsi="Tahoma" w:cs="Tahoma"/>
          <w:sz w:val="24"/>
          <w:szCs w:val="24"/>
        </w:rPr>
        <w:t xml:space="preserve"> 37,650 </w:t>
      </w:r>
    </w:p>
    <w:p w:rsidR="006A7AAC" w:rsidRPr="00C46371" w:rsidRDefault="006A7AAC" w:rsidP="00C503F9">
      <w:pPr>
        <w:pStyle w:val="ListParagraph"/>
        <w:spacing w:line="360" w:lineRule="auto"/>
        <w:ind w:left="1080"/>
        <w:jc w:val="both"/>
        <w:rPr>
          <w:rFonts w:ascii="Tahoma" w:hAnsi="Tahoma" w:cs="Tahoma"/>
          <w:sz w:val="24"/>
          <w:szCs w:val="24"/>
        </w:rPr>
      </w:pPr>
      <w:r w:rsidRPr="00C46371">
        <w:rPr>
          <w:rFonts w:ascii="Tahoma" w:hAnsi="Tahoma" w:cs="Tahoma"/>
          <w:sz w:val="24"/>
          <w:szCs w:val="24"/>
        </w:rPr>
        <w:t xml:space="preserve"> </w:t>
      </w:r>
      <w:r w:rsidRPr="004D6D8F">
        <w:rPr>
          <w:rFonts w:ascii="Tahoma" w:hAnsi="Tahoma" w:cs="Tahoma"/>
          <w:i/>
          <w:sz w:val="24"/>
          <w:szCs w:val="24"/>
        </w:rPr>
        <w:t>Allowance for Doubtful Accounts</w:t>
      </w:r>
      <w:r w:rsidRPr="00C46371">
        <w:rPr>
          <w:rFonts w:ascii="Tahoma" w:hAnsi="Tahoma" w:cs="Tahoma"/>
          <w:sz w:val="24"/>
          <w:szCs w:val="24"/>
        </w:rPr>
        <w:t xml:space="preserve">       </w:t>
      </w:r>
      <w:r w:rsidR="00C503F9">
        <w:rPr>
          <w:rFonts w:ascii="Tahoma" w:hAnsi="Tahoma" w:cs="Tahoma"/>
          <w:sz w:val="24"/>
          <w:szCs w:val="24"/>
        </w:rPr>
        <w:tab/>
      </w:r>
      <w:r w:rsidR="00C503F9">
        <w:rPr>
          <w:rFonts w:ascii="Tahoma" w:hAnsi="Tahoma" w:cs="Tahoma"/>
          <w:sz w:val="24"/>
          <w:szCs w:val="24"/>
        </w:rPr>
        <w:tab/>
      </w:r>
      <w:r w:rsidRPr="00C46371">
        <w:rPr>
          <w:rFonts w:ascii="Tahoma" w:hAnsi="Tahoma" w:cs="Tahoma"/>
          <w:sz w:val="24"/>
          <w:szCs w:val="24"/>
        </w:rPr>
        <w:t xml:space="preserve">37,650 </w:t>
      </w:r>
    </w:p>
    <w:p w:rsidR="004D6D8F" w:rsidRDefault="004D6D8F" w:rsidP="00C503F9">
      <w:pPr>
        <w:pStyle w:val="ListParagraph"/>
        <w:spacing w:line="360" w:lineRule="auto"/>
        <w:ind w:left="720"/>
        <w:jc w:val="both"/>
        <w:rPr>
          <w:rFonts w:ascii="Tahoma" w:hAnsi="Tahoma" w:cs="Tahoma"/>
          <w:sz w:val="24"/>
          <w:szCs w:val="24"/>
        </w:rPr>
      </w:pPr>
    </w:p>
    <w:p w:rsidR="006A7AAC" w:rsidRPr="00C46371" w:rsidRDefault="006A7AAC" w:rsidP="00C503F9">
      <w:pPr>
        <w:pStyle w:val="ListParagraph"/>
        <w:spacing w:line="360" w:lineRule="auto"/>
        <w:ind w:left="720"/>
        <w:jc w:val="both"/>
        <w:rPr>
          <w:rFonts w:ascii="Tahoma" w:hAnsi="Tahoma" w:cs="Tahoma"/>
          <w:sz w:val="24"/>
          <w:szCs w:val="24"/>
        </w:rPr>
      </w:pPr>
      <w:r w:rsidRPr="00C46371">
        <w:rPr>
          <w:rFonts w:ascii="Tahoma" w:hAnsi="Tahoma" w:cs="Tahoma"/>
          <w:sz w:val="24"/>
          <w:szCs w:val="24"/>
        </w:rPr>
        <w:t xml:space="preserve">Jumlah sebesar $37,650 akan menjadi beban piutang tak tertagih </w:t>
      </w:r>
      <w:proofErr w:type="gramStart"/>
      <w:r w:rsidRPr="00C46371">
        <w:rPr>
          <w:rFonts w:ascii="Tahoma" w:hAnsi="Tahoma" w:cs="Tahoma"/>
          <w:sz w:val="24"/>
          <w:szCs w:val="24"/>
        </w:rPr>
        <w:t>yang  harus</w:t>
      </w:r>
      <w:proofErr w:type="gramEnd"/>
      <w:r w:rsidRPr="00C46371">
        <w:rPr>
          <w:rFonts w:ascii="Tahoma" w:hAnsi="Tahoma" w:cs="Tahoma"/>
          <w:sz w:val="24"/>
          <w:szCs w:val="24"/>
        </w:rPr>
        <w:t xml:space="preserve">  dilaporkan  untuk  tahun  berjalan,  dengan mengasumsikan bahwa tidak ada saldo dalam akun penyisihan. </w:t>
      </w:r>
    </w:p>
    <w:p w:rsidR="006A7AAC" w:rsidRPr="00C46371" w:rsidRDefault="006A7AAC" w:rsidP="00C503F9">
      <w:pPr>
        <w:pStyle w:val="ListParagraph"/>
        <w:spacing w:line="360" w:lineRule="auto"/>
        <w:ind w:left="720"/>
        <w:jc w:val="both"/>
        <w:rPr>
          <w:rFonts w:ascii="Tahoma" w:hAnsi="Tahoma" w:cs="Tahoma"/>
          <w:sz w:val="24"/>
          <w:szCs w:val="24"/>
        </w:rPr>
      </w:pPr>
      <w:proofErr w:type="gramStart"/>
      <w:r w:rsidRPr="00C46371">
        <w:rPr>
          <w:rFonts w:ascii="Tahoma" w:hAnsi="Tahoma" w:cs="Tahoma"/>
          <w:sz w:val="24"/>
          <w:szCs w:val="24"/>
        </w:rPr>
        <w:t>Sebagai  ilustrasi</w:t>
      </w:r>
      <w:proofErr w:type="gramEnd"/>
      <w:r w:rsidRPr="00C46371">
        <w:rPr>
          <w:rFonts w:ascii="Tahoma" w:hAnsi="Tahoma" w:cs="Tahoma"/>
          <w:sz w:val="24"/>
          <w:szCs w:val="24"/>
        </w:rPr>
        <w:t xml:space="preserve">  tambahan,  asumsikan  bahwa  akun  penyisihan memiliki saldo kredit sebesar $800 sebelum penyesuaian. Dalam kasus  ini,  jumlah  yang  harus  ditambahkan  ke  dalam  akun penyisihan  adalah  $36,850  ($37,650-$800),  dan  ayat  jurnal berikut harus dibuat. </w:t>
      </w:r>
    </w:p>
    <w:p w:rsidR="006A7AAC" w:rsidRPr="00C46371" w:rsidRDefault="006A7AAC" w:rsidP="00C503F9">
      <w:pPr>
        <w:pStyle w:val="ListParagraph"/>
        <w:spacing w:line="360" w:lineRule="auto"/>
        <w:ind w:left="720"/>
        <w:jc w:val="both"/>
        <w:rPr>
          <w:rFonts w:ascii="Tahoma" w:hAnsi="Tahoma" w:cs="Tahoma"/>
          <w:sz w:val="24"/>
          <w:szCs w:val="24"/>
        </w:rPr>
      </w:pPr>
      <w:r w:rsidRPr="004D6D8F">
        <w:rPr>
          <w:rFonts w:ascii="Tahoma" w:hAnsi="Tahoma" w:cs="Tahoma"/>
          <w:i/>
          <w:sz w:val="24"/>
          <w:szCs w:val="24"/>
        </w:rPr>
        <w:t xml:space="preserve">Bad Debt </w:t>
      </w:r>
      <w:proofErr w:type="gramStart"/>
      <w:r w:rsidRPr="004D6D8F">
        <w:rPr>
          <w:rFonts w:ascii="Tahoma" w:hAnsi="Tahoma" w:cs="Tahoma"/>
          <w:i/>
          <w:sz w:val="24"/>
          <w:szCs w:val="24"/>
        </w:rPr>
        <w:t>Expense</w:t>
      </w:r>
      <w:r w:rsidRPr="00C46371">
        <w:rPr>
          <w:rFonts w:ascii="Tahoma" w:hAnsi="Tahoma" w:cs="Tahoma"/>
          <w:sz w:val="24"/>
          <w:szCs w:val="24"/>
        </w:rPr>
        <w:t xml:space="preserve">  (</w:t>
      </w:r>
      <w:proofErr w:type="gramEnd"/>
      <w:r w:rsidRPr="00C46371">
        <w:rPr>
          <w:rFonts w:ascii="Tahoma" w:hAnsi="Tahoma" w:cs="Tahoma"/>
          <w:sz w:val="24"/>
          <w:szCs w:val="24"/>
        </w:rPr>
        <w:t xml:space="preserve">$37,650 – $800)    36,850 </w:t>
      </w:r>
    </w:p>
    <w:p w:rsidR="006A7AAC" w:rsidRPr="00C46371" w:rsidRDefault="006A7AAC" w:rsidP="00C503F9">
      <w:pPr>
        <w:pStyle w:val="ListParagraph"/>
        <w:spacing w:line="360" w:lineRule="auto"/>
        <w:ind w:left="1080"/>
        <w:jc w:val="both"/>
        <w:rPr>
          <w:rFonts w:ascii="Tahoma" w:hAnsi="Tahoma" w:cs="Tahoma"/>
          <w:sz w:val="24"/>
          <w:szCs w:val="24"/>
        </w:rPr>
      </w:pPr>
      <w:r w:rsidRPr="00C46371">
        <w:rPr>
          <w:rFonts w:ascii="Tahoma" w:hAnsi="Tahoma" w:cs="Tahoma"/>
          <w:sz w:val="24"/>
          <w:szCs w:val="24"/>
        </w:rPr>
        <w:t xml:space="preserve">  </w:t>
      </w:r>
      <w:r w:rsidRPr="004D6D8F">
        <w:rPr>
          <w:rFonts w:ascii="Tahoma" w:hAnsi="Tahoma" w:cs="Tahoma"/>
          <w:i/>
          <w:sz w:val="24"/>
          <w:szCs w:val="24"/>
        </w:rPr>
        <w:t>Allowance for Doubtful Accounts</w:t>
      </w:r>
      <w:r w:rsidRPr="00C46371">
        <w:rPr>
          <w:rFonts w:ascii="Tahoma" w:hAnsi="Tahoma" w:cs="Tahoma"/>
          <w:sz w:val="24"/>
          <w:szCs w:val="24"/>
        </w:rPr>
        <w:t xml:space="preserve">       </w:t>
      </w:r>
      <w:r w:rsidR="00C503F9">
        <w:rPr>
          <w:rFonts w:ascii="Tahoma" w:hAnsi="Tahoma" w:cs="Tahoma"/>
          <w:sz w:val="24"/>
          <w:szCs w:val="24"/>
        </w:rPr>
        <w:tab/>
      </w:r>
      <w:r w:rsidRPr="00C46371">
        <w:rPr>
          <w:rFonts w:ascii="Tahoma" w:hAnsi="Tahoma" w:cs="Tahoma"/>
          <w:sz w:val="24"/>
          <w:szCs w:val="24"/>
        </w:rPr>
        <w:t xml:space="preserve">36,850 </w:t>
      </w:r>
    </w:p>
    <w:p w:rsidR="006A7AAC" w:rsidRPr="00C46371" w:rsidRDefault="006A7AAC" w:rsidP="00C46371">
      <w:pPr>
        <w:pStyle w:val="ListParagraph"/>
        <w:spacing w:line="360" w:lineRule="auto"/>
        <w:ind w:left="567"/>
        <w:jc w:val="both"/>
        <w:rPr>
          <w:rFonts w:ascii="Tahoma" w:hAnsi="Tahoma" w:cs="Tahoma"/>
          <w:sz w:val="24"/>
          <w:szCs w:val="24"/>
        </w:rPr>
      </w:pPr>
      <w:r w:rsidRPr="00C46371">
        <w:rPr>
          <w:rFonts w:ascii="Tahoma" w:hAnsi="Tahoma" w:cs="Tahoma"/>
          <w:sz w:val="24"/>
          <w:szCs w:val="24"/>
        </w:rPr>
        <w:t xml:space="preserve"> </w:t>
      </w:r>
    </w:p>
    <w:p w:rsidR="006A7AAC" w:rsidRPr="00DC6CD4" w:rsidRDefault="006A7AAC" w:rsidP="00A169C6">
      <w:pPr>
        <w:pStyle w:val="ListParagraph"/>
        <w:numPr>
          <w:ilvl w:val="0"/>
          <w:numId w:val="112"/>
        </w:numPr>
        <w:spacing w:line="360" w:lineRule="auto"/>
        <w:ind w:hanging="720"/>
        <w:jc w:val="both"/>
        <w:rPr>
          <w:rFonts w:ascii="Tahoma" w:hAnsi="Tahoma" w:cs="Tahoma"/>
          <w:b/>
          <w:sz w:val="24"/>
          <w:szCs w:val="24"/>
        </w:rPr>
      </w:pPr>
      <w:r w:rsidRPr="00DC6CD4">
        <w:rPr>
          <w:rFonts w:ascii="Tahoma" w:hAnsi="Tahoma" w:cs="Tahoma"/>
          <w:b/>
          <w:sz w:val="24"/>
          <w:szCs w:val="24"/>
        </w:rPr>
        <w:t xml:space="preserve">Penurunan Nilai Piutang   </w:t>
      </w:r>
    </w:p>
    <w:p w:rsidR="006A7AAC" w:rsidRPr="00C46371" w:rsidRDefault="006A7AAC" w:rsidP="00C503F9">
      <w:pPr>
        <w:pStyle w:val="ListParagraph"/>
        <w:spacing w:line="360" w:lineRule="auto"/>
        <w:ind w:firstLine="720"/>
        <w:jc w:val="both"/>
        <w:rPr>
          <w:rFonts w:ascii="Tahoma" w:hAnsi="Tahoma" w:cs="Tahoma"/>
          <w:sz w:val="24"/>
          <w:szCs w:val="24"/>
        </w:rPr>
      </w:pPr>
      <w:proofErr w:type="gramStart"/>
      <w:r w:rsidRPr="00C46371">
        <w:rPr>
          <w:rFonts w:ascii="Tahoma" w:hAnsi="Tahoma" w:cs="Tahoma"/>
          <w:sz w:val="24"/>
          <w:szCs w:val="24"/>
        </w:rPr>
        <w:t>Asset  menghitung</w:t>
      </w:r>
      <w:proofErr w:type="gramEnd"/>
      <w:r w:rsidRPr="00C46371">
        <w:rPr>
          <w:rFonts w:ascii="Tahoma" w:hAnsi="Tahoma" w:cs="Tahoma"/>
          <w:sz w:val="24"/>
          <w:szCs w:val="24"/>
        </w:rPr>
        <w:t xml:space="preserve">  piutang  mereka  untuk  penurunan  setiap  periode  pelaporan. Kemungkinan kerugian antara lain:</w:t>
      </w:r>
    </w:p>
    <w:p w:rsidR="006A7AAC" w:rsidRPr="00C46371" w:rsidRDefault="006A7AAC" w:rsidP="00A169C6">
      <w:pPr>
        <w:pStyle w:val="ListParagraph"/>
        <w:numPr>
          <w:ilvl w:val="1"/>
          <w:numId w:val="120"/>
        </w:numPr>
        <w:spacing w:line="360" w:lineRule="auto"/>
        <w:ind w:left="720" w:hanging="720"/>
        <w:jc w:val="both"/>
        <w:rPr>
          <w:rFonts w:ascii="Tahoma" w:hAnsi="Tahoma" w:cs="Tahoma"/>
          <w:sz w:val="24"/>
          <w:szCs w:val="24"/>
        </w:rPr>
      </w:pPr>
      <w:r w:rsidRPr="00C46371">
        <w:rPr>
          <w:rFonts w:ascii="Tahoma" w:hAnsi="Tahoma" w:cs="Tahoma"/>
          <w:sz w:val="24"/>
          <w:szCs w:val="24"/>
        </w:rPr>
        <w:t xml:space="preserve">Masalah keuangan yang signifikan dari pelanggan </w:t>
      </w:r>
    </w:p>
    <w:p w:rsidR="006A7AAC" w:rsidRPr="00C46371" w:rsidRDefault="006A7AAC" w:rsidP="00A169C6">
      <w:pPr>
        <w:pStyle w:val="ListParagraph"/>
        <w:numPr>
          <w:ilvl w:val="1"/>
          <w:numId w:val="120"/>
        </w:numPr>
        <w:spacing w:line="360" w:lineRule="auto"/>
        <w:ind w:left="720" w:hanging="720"/>
        <w:jc w:val="both"/>
        <w:rPr>
          <w:rFonts w:ascii="Tahoma" w:hAnsi="Tahoma" w:cs="Tahoma"/>
          <w:sz w:val="24"/>
          <w:szCs w:val="24"/>
        </w:rPr>
      </w:pPr>
      <w:r w:rsidRPr="00C46371">
        <w:rPr>
          <w:rFonts w:ascii="Tahoma" w:hAnsi="Tahoma" w:cs="Tahoma"/>
          <w:sz w:val="24"/>
          <w:szCs w:val="24"/>
        </w:rPr>
        <w:t xml:space="preserve">Kegagalan pembayaran </w:t>
      </w:r>
    </w:p>
    <w:p w:rsidR="00004CA7" w:rsidRDefault="006A7AAC" w:rsidP="00A169C6">
      <w:pPr>
        <w:pStyle w:val="ListParagraph"/>
        <w:numPr>
          <w:ilvl w:val="1"/>
          <w:numId w:val="120"/>
        </w:numPr>
        <w:spacing w:line="360" w:lineRule="auto"/>
        <w:ind w:left="720" w:hanging="720"/>
        <w:jc w:val="both"/>
        <w:rPr>
          <w:rFonts w:ascii="Tahoma" w:hAnsi="Tahoma" w:cs="Tahoma"/>
          <w:sz w:val="24"/>
          <w:szCs w:val="24"/>
        </w:rPr>
      </w:pPr>
      <w:r w:rsidRPr="00004CA7">
        <w:rPr>
          <w:rFonts w:ascii="Tahoma" w:hAnsi="Tahoma" w:cs="Tahoma"/>
          <w:sz w:val="24"/>
          <w:szCs w:val="24"/>
        </w:rPr>
        <w:t xml:space="preserve">Negosiasi  kembali  dari  kebijakan  piutang  karena  kesulitan  keungan  yang dialami oleh pelanggan </w:t>
      </w:r>
    </w:p>
    <w:p w:rsidR="006A7AAC" w:rsidRPr="00004CA7" w:rsidRDefault="006A7AAC" w:rsidP="00A169C6">
      <w:pPr>
        <w:pStyle w:val="ListParagraph"/>
        <w:numPr>
          <w:ilvl w:val="1"/>
          <w:numId w:val="120"/>
        </w:numPr>
        <w:spacing w:line="360" w:lineRule="auto"/>
        <w:ind w:left="720" w:hanging="720"/>
        <w:jc w:val="both"/>
        <w:rPr>
          <w:rFonts w:ascii="Tahoma" w:hAnsi="Tahoma" w:cs="Tahoma"/>
          <w:sz w:val="24"/>
          <w:szCs w:val="24"/>
        </w:rPr>
      </w:pPr>
      <w:r w:rsidRPr="00004CA7">
        <w:rPr>
          <w:rFonts w:ascii="Tahoma" w:hAnsi="Tahoma" w:cs="Tahoma"/>
          <w:sz w:val="24"/>
          <w:szCs w:val="24"/>
        </w:rPr>
        <w:lastRenderedPageBreak/>
        <w:t>Penurunan  estimasi  arus  kas  di  masa  depan  dari  sebuah  kelompok  piutang sejak  pengakuan  awal,  meskipun  penurunan  tidak  dapat  diidentifikasi dengan asset pribadi dalam sebuah kelompok.</w:t>
      </w:r>
    </w:p>
    <w:p w:rsidR="006A7AAC" w:rsidRPr="00C46371" w:rsidRDefault="006A7AAC" w:rsidP="00C46371">
      <w:pPr>
        <w:pStyle w:val="ListParagraph"/>
        <w:spacing w:line="360" w:lineRule="auto"/>
        <w:ind w:left="567"/>
        <w:jc w:val="both"/>
        <w:rPr>
          <w:rFonts w:ascii="Tahoma" w:hAnsi="Tahoma" w:cs="Tahoma"/>
          <w:sz w:val="24"/>
          <w:szCs w:val="24"/>
        </w:rPr>
      </w:pPr>
    </w:p>
    <w:p w:rsidR="00B841EB" w:rsidRPr="00DC6CD4" w:rsidRDefault="00E7386E" w:rsidP="00A169C6">
      <w:pPr>
        <w:pStyle w:val="ListParagraph"/>
        <w:numPr>
          <w:ilvl w:val="0"/>
          <w:numId w:val="121"/>
        </w:numPr>
        <w:spacing w:line="360" w:lineRule="auto"/>
        <w:ind w:hanging="720"/>
        <w:jc w:val="both"/>
        <w:rPr>
          <w:rFonts w:ascii="Tahoma" w:hAnsi="Tahoma" w:cs="Tahoma"/>
          <w:b/>
          <w:sz w:val="24"/>
          <w:szCs w:val="24"/>
        </w:rPr>
      </w:pPr>
      <w:r w:rsidRPr="00DC6CD4">
        <w:rPr>
          <w:rFonts w:ascii="Tahoma" w:hAnsi="Tahoma" w:cs="Tahoma"/>
          <w:b/>
          <w:sz w:val="24"/>
          <w:szCs w:val="24"/>
          <w:lang w:val="id-ID"/>
        </w:rPr>
        <w:t xml:space="preserve">Wesel Tagih: pengakuan dan penialian wesel tagih </w:t>
      </w:r>
    </w:p>
    <w:p w:rsidR="006A7AAC" w:rsidRPr="00DC6CD4" w:rsidRDefault="006A7AAC" w:rsidP="00A169C6">
      <w:pPr>
        <w:pStyle w:val="ListParagraph"/>
        <w:numPr>
          <w:ilvl w:val="0"/>
          <w:numId w:val="122"/>
        </w:numPr>
        <w:spacing w:line="360" w:lineRule="auto"/>
        <w:ind w:hanging="720"/>
        <w:jc w:val="both"/>
        <w:rPr>
          <w:rFonts w:ascii="Tahoma" w:hAnsi="Tahoma" w:cs="Tahoma"/>
          <w:b/>
          <w:sz w:val="24"/>
          <w:szCs w:val="24"/>
        </w:rPr>
      </w:pPr>
      <w:r w:rsidRPr="00DC6CD4">
        <w:rPr>
          <w:rFonts w:ascii="Tahoma" w:hAnsi="Tahoma" w:cs="Tahoma"/>
          <w:b/>
          <w:sz w:val="24"/>
          <w:szCs w:val="24"/>
        </w:rPr>
        <w:t xml:space="preserve">Pengakuan Wesel Tagih </w:t>
      </w:r>
    </w:p>
    <w:p w:rsidR="006A7AAC" w:rsidRPr="00C46371" w:rsidRDefault="006A7AAC" w:rsidP="00004CA7">
      <w:pPr>
        <w:pStyle w:val="ListParagraph"/>
        <w:spacing w:line="360" w:lineRule="auto"/>
        <w:ind w:firstLine="720"/>
        <w:jc w:val="both"/>
        <w:rPr>
          <w:rFonts w:ascii="Tahoma" w:hAnsi="Tahoma" w:cs="Tahoma"/>
          <w:sz w:val="24"/>
          <w:szCs w:val="24"/>
        </w:rPr>
      </w:pPr>
      <w:r w:rsidRPr="00C46371">
        <w:rPr>
          <w:rFonts w:ascii="Tahoma" w:hAnsi="Tahoma" w:cs="Tahoma"/>
          <w:sz w:val="24"/>
          <w:szCs w:val="24"/>
        </w:rPr>
        <w:t xml:space="preserve">Suatu wesel tagih didukung oleh adaya suatu promes atau yang dikenal dengan </w:t>
      </w:r>
      <w:r w:rsidRPr="004D6D8F">
        <w:rPr>
          <w:rFonts w:ascii="Tahoma" w:hAnsi="Tahoma" w:cs="Tahoma"/>
          <w:i/>
          <w:sz w:val="24"/>
          <w:szCs w:val="24"/>
        </w:rPr>
        <w:t>promissory  note</w:t>
      </w:r>
      <w:r w:rsidRPr="00C46371">
        <w:rPr>
          <w:rFonts w:ascii="Tahoma" w:hAnsi="Tahoma" w:cs="Tahoma"/>
          <w:sz w:val="24"/>
          <w:szCs w:val="24"/>
        </w:rPr>
        <w:t xml:space="preserve">  formal,  yaitu  merupakan  suatu  janji  yang  tertulis  untuk melakukan  pembayaran  sejumlah  uang  tertentu  pada  tanggal  tertentu  di  masa yang  akan  datang.  Wesel  tagih  ini  merupakan  sebuah  instrumen  yang  bisa mengalami negosiasi yang harus ditandatangani oleh pembuat atau maker) yang ditujukan  untuk  kepentingan  penerima  atau  payee,  yang  mungkin  bisa  secara legal dan secara cepat pula menjual atau melakukan transfer ke pihak yang lain. </w:t>
      </w:r>
    </w:p>
    <w:p w:rsidR="006A7AAC" w:rsidRPr="00C46371" w:rsidRDefault="006A7AAC" w:rsidP="00004CA7">
      <w:pPr>
        <w:pStyle w:val="ListParagraph"/>
        <w:spacing w:line="360" w:lineRule="auto"/>
        <w:ind w:firstLine="720"/>
        <w:jc w:val="both"/>
        <w:rPr>
          <w:rFonts w:ascii="Tahoma" w:hAnsi="Tahoma" w:cs="Tahoma"/>
          <w:sz w:val="24"/>
          <w:szCs w:val="24"/>
        </w:rPr>
      </w:pPr>
      <w:r w:rsidRPr="00C46371">
        <w:rPr>
          <w:rFonts w:ascii="Tahoma" w:hAnsi="Tahoma" w:cs="Tahoma"/>
          <w:sz w:val="24"/>
          <w:szCs w:val="24"/>
        </w:rPr>
        <w:t xml:space="preserve">Wesel  berbunga  atau  biasa  disebut  sebagai  interest  bearing  notes  mempunyai suku  bunga  yang  telah  ditetapkan,  sementara  wesel  tanpa  bunga   atau  yang biasa disebut sebafai  </w:t>
      </w:r>
      <w:r w:rsidRPr="004D6D8F">
        <w:rPr>
          <w:rFonts w:ascii="Tahoma" w:hAnsi="Tahoma" w:cs="Tahoma"/>
          <w:i/>
          <w:sz w:val="24"/>
          <w:szCs w:val="24"/>
        </w:rPr>
        <w:t>zero interest bearing notes</w:t>
      </w:r>
      <w:r w:rsidRPr="00C46371">
        <w:rPr>
          <w:rFonts w:ascii="Tahoma" w:hAnsi="Tahoma" w:cs="Tahoma"/>
          <w:sz w:val="24"/>
          <w:szCs w:val="24"/>
        </w:rPr>
        <w:t xml:space="preserve"> memasukkan adanya sejumlah bunga sebagai suatu bagian dari nilai nominal  yang kemudian tidak dinyatakan secara  langsung.  Wesel  tagih  ini  dinilai  merupakan  aktiva  yang  cukup  likuid, meski  bisa  bersifat  jangka  panjang,  karena  bisa  dengan  mudak  dikonversikan menjadi kas. </w:t>
      </w:r>
    </w:p>
    <w:p w:rsidR="006A7AAC" w:rsidRPr="00C46371" w:rsidRDefault="006A7AAC" w:rsidP="00004CA7">
      <w:pPr>
        <w:pStyle w:val="ListParagraph"/>
        <w:spacing w:line="360" w:lineRule="auto"/>
        <w:ind w:left="720"/>
        <w:jc w:val="both"/>
        <w:rPr>
          <w:rFonts w:ascii="Tahoma" w:hAnsi="Tahoma" w:cs="Tahoma"/>
          <w:sz w:val="24"/>
          <w:szCs w:val="24"/>
        </w:rPr>
      </w:pPr>
      <w:r w:rsidRPr="00C46371">
        <w:rPr>
          <w:rFonts w:ascii="Tahoma" w:hAnsi="Tahoma" w:cs="Tahoma"/>
          <w:sz w:val="24"/>
          <w:szCs w:val="24"/>
        </w:rPr>
        <w:t xml:space="preserve">Wesel tagih umumnya berasal dari: </w:t>
      </w:r>
    </w:p>
    <w:p w:rsidR="005E418D" w:rsidRPr="005E418D" w:rsidRDefault="006A7AAC" w:rsidP="00A169C6">
      <w:pPr>
        <w:pStyle w:val="ListParagraph"/>
        <w:numPr>
          <w:ilvl w:val="0"/>
          <w:numId w:val="124"/>
        </w:numPr>
        <w:spacing w:line="360" w:lineRule="auto"/>
        <w:ind w:hanging="720"/>
        <w:jc w:val="both"/>
        <w:rPr>
          <w:rFonts w:ascii="Tahoma" w:hAnsi="Tahoma" w:cs="Tahoma"/>
          <w:sz w:val="24"/>
          <w:szCs w:val="24"/>
        </w:rPr>
      </w:pPr>
      <w:r w:rsidRPr="005E418D">
        <w:rPr>
          <w:rFonts w:ascii="Tahoma" w:hAnsi="Tahoma" w:cs="Tahoma"/>
          <w:sz w:val="24"/>
          <w:szCs w:val="24"/>
        </w:rPr>
        <w:t xml:space="preserve">Pelanggan  yang  membutuhkan  perpanjangan  periode  pembayaran  dari piutang jatuh tempo </w:t>
      </w:r>
    </w:p>
    <w:p w:rsidR="005E418D" w:rsidRPr="005E418D" w:rsidRDefault="006A7AAC" w:rsidP="00A169C6">
      <w:pPr>
        <w:pStyle w:val="ListParagraph"/>
        <w:numPr>
          <w:ilvl w:val="0"/>
          <w:numId w:val="124"/>
        </w:numPr>
        <w:spacing w:line="360" w:lineRule="auto"/>
        <w:ind w:hanging="720"/>
        <w:jc w:val="both"/>
        <w:rPr>
          <w:rFonts w:ascii="Tahoma" w:hAnsi="Tahoma" w:cs="Tahoma"/>
          <w:sz w:val="24"/>
          <w:szCs w:val="24"/>
        </w:rPr>
      </w:pPr>
      <w:r w:rsidRPr="005E418D">
        <w:rPr>
          <w:rFonts w:ascii="Tahoma" w:hAnsi="Tahoma" w:cs="Tahoma"/>
          <w:sz w:val="24"/>
          <w:szCs w:val="24"/>
        </w:rPr>
        <w:t xml:space="preserve">Pelanggan berisiko tinggi atau pelanggan baru </w:t>
      </w:r>
    </w:p>
    <w:p w:rsidR="005E418D" w:rsidRPr="005E418D" w:rsidRDefault="006A7AAC" w:rsidP="00A169C6">
      <w:pPr>
        <w:pStyle w:val="ListParagraph"/>
        <w:numPr>
          <w:ilvl w:val="0"/>
          <w:numId w:val="124"/>
        </w:numPr>
        <w:spacing w:line="360" w:lineRule="auto"/>
        <w:ind w:hanging="720"/>
        <w:jc w:val="both"/>
        <w:rPr>
          <w:rFonts w:ascii="Tahoma" w:hAnsi="Tahoma" w:cs="Tahoma"/>
          <w:sz w:val="24"/>
          <w:szCs w:val="24"/>
        </w:rPr>
      </w:pPr>
      <w:r w:rsidRPr="005E418D">
        <w:rPr>
          <w:rFonts w:ascii="Tahoma" w:hAnsi="Tahoma" w:cs="Tahoma"/>
          <w:sz w:val="24"/>
          <w:szCs w:val="24"/>
        </w:rPr>
        <w:t xml:space="preserve">Pinjaman kepada karyawan dan anak perusahaan </w:t>
      </w:r>
    </w:p>
    <w:p w:rsidR="005E418D" w:rsidRPr="005E418D" w:rsidRDefault="006A7AAC" w:rsidP="00A169C6">
      <w:pPr>
        <w:pStyle w:val="ListParagraph"/>
        <w:numPr>
          <w:ilvl w:val="0"/>
          <w:numId w:val="124"/>
        </w:numPr>
        <w:spacing w:line="360" w:lineRule="auto"/>
        <w:ind w:hanging="720"/>
        <w:jc w:val="both"/>
        <w:rPr>
          <w:rFonts w:ascii="Tahoma" w:hAnsi="Tahoma" w:cs="Tahoma"/>
          <w:sz w:val="24"/>
          <w:szCs w:val="24"/>
        </w:rPr>
      </w:pPr>
      <w:r w:rsidRPr="005E418D">
        <w:rPr>
          <w:rFonts w:ascii="Tahoma" w:hAnsi="Tahoma" w:cs="Tahoma"/>
          <w:sz w:val="24"/>
          <w:szCs w:val="24"/>
        </w:rPr>
        <w:t xml:space="preserve">Penjualan property, pabrik, dan peralatan </w:t>
      </w:r>
    </w:p>
    <w:p w:rsidR="006A7AAC" w:rsidRPr="005E418D" w:rsidRDefault="006A7AAC" w:rsidP="00A169C6">
      <w:pPr>
        <w:pStyle w:val="ListParagraph"/>
        <w:numPr>
          <w:ilvl w:val="0"/>
          <w:numId w:val="124"/>
        </w:numPr>
        <w:spacing w:line="360" w:lineRule="auto"/>
        <w:ind w:hanging="720"/>
        <w:jc w:val="both"/>
        <w:rPr>
          <w:rFonts w:ascii="Tahoma" w:hAnsi="Tahoma" w:cs="Tahoma"/>
          <w:sz w:val="24"/>
          <w:szCs w:val="24"/>
        </w:rPr>
      </w:pPr>
      <w:r w:rsidRPr="005E418D">
        <w:rPr>
          <w:rFonts w:ascii="Tahoma" w:hAnsi="Tahoma" w:cs="Tahoma"/>
          <w:sz w:val="24"/>
          <w:szCs w:val="24"/>
        </w:rPr>
        <w:t>Transaksi peminjaman (mayoritas dari wesel)</w:t>
      </w:r>
    </w:p>
    <w:p w:rsidR="006A7AAC" w:rsidRPr="00C46371" w:rsidRDefault="006A7AAC" w:rsidP="005E418D">
      <w:pPr>
        <w:pStyle w:val="ListParagraph"/>
        <w:spacing w:line="360" w:lineRule="auto"/>
        <w:ind w:firstLine="720"/>
        <w:jc w:val="both"/>
        <w:rPr>
          <w:rFonts w:ascii="Tahoma" w:hAnsi="Tahoma" w:cs="Tahoma"/>
          <w:sz w:val="24"/>
          <w:szCs w:val="24"/>
        </w:rPr>
      </w:pPr>
      <w:r w:rsidRPr="00C46371">
        <w:rPr>
          <w:rFonts w:ascii="Tahoma" w:hAnsi="Tahoma" w:cs="Tahoma"/>
          <w:sz w:val="24"/>
          <w:szCs w:val="24"/>
        </w:rPr>
        <w:t xml:space="preserve">Wesel  jangka  pendek  ini  biasanya  dicatat  oleh  perusahaan  pada  nilai  nominal yang dikurangi dengan penyisihan, karena adanya bunga implisit pada nilai yang jatuh  tempo  tersebut  bersifatt  tidak  material.  Umumnya,  wesel  tagih  yang diperlakukan  sebagai  ekuivalen  kas  dalam  jangka  waktu  3  bulan  atau  </w:t>
      </w:r>
      <w:r w:rsidRPr="00C46371">
        <w:rPr>
          <w:rFonts w:ascii="Tahoma" w:hAnsi="Tahoma" w:cs="Tahoma"/>
          <w:sz w:val="24"/>
          <w:szCs w:val="24"/>
        </w:rPr>
        <w:lastRenderedPageBreak/>
        <w:t xml:space="preserve">kurang dari  3  bulan,  dan  bukan  merupakan  suatu  subjek  amortisasi  premi  ataupun diskonto. Sedangkan wesel jangka panjang harus dicatat pada present value atau nilai  sekarang  dari  kas  yang  diperkirakan  oleh  perusahaan  akan  dapat  ditagih. </w:t>
      </w:r>
    </w:p>
    <w:p w:rsidR="006A7AAC" w:rsidRPr="00C46371" w:rsidRDefault="006A7AAC" w:rsidP="00C7272D">
      <w:pPr>
        <w:pStyle w:val="ListParagraph"/>
        <w:spacing w:line="360" w:lineRule="auto"/>
        <w:ind w:firstLine="720"/>
        <w:jc w:val="both"/>
        <w:rPr>
          <w:rFonts w:ascii="Tahoma" w:hAnsi="Tahoma" w:cs="Tahoma"/>
          <w:sz w:val="24"/>
          <w:szCs w:val="24"/>
        </w:rPr>
      </w:pPr>
      <w:r w:rsidRPr="00C46371">
        <w:rPr>
          <w:rFonts w:ascii="Tahoma" w:hAnsi="Tahoma" w:cs="Tahoma"/>
          <w:sz w:val="24"/>
          <w:szCs w:val="24"/>
        </w:rPr>
        <w:t xml:space="preserve">Apabila  suku  bunga  yang  telah  ditetapkan  atas  suatu  wesel  berbunga  sama dengan  suku  bunga  yang  ada  di  pasar,  maka  wesel  tersebut  dijual  pada  nilai nominal.  Namun,  apabila  suku  bunga  yang  ditetapkan  tidak  sama  dengan  suku bunga yang ada di pasar, maka kas yang dipertukarkan jumlahnya akan berbeda dengan nilai nominal yang terdapat di dalam wesel. </w:t>
      </w:r>
    </w:p>
    <w:p w:rsidR="006A7AAC" w:rsidRPr="00C7272D" w:rsidRDefault="00C7272D" w:rsidP="005E418D">
      <w:pPr>
        <w:pStyle w:val="ListParagraph"/>
        <w:spacing w:line="360" w:lineRule="auto"/>
        <w:jc w:val="both"/>
        <w:rPr>
          <w:rFonts w:ascii="Tahoma" w:hAnsi="Tahoma" w:cs="Tahoma"/>
          <w:b/>
          <w:sz w:val="24"/>
          <w:szCs w:val="24"/>
        </w:rPr>
      </w:pPr>
      <w:r w:rsidRPr="00C7272D">
        <w:rPr>
          <w:rFonts w:ascii="Tahoma" w:hAnsi="Tahoma" w:cs="Tahoma"/>
          <w:b/>
          <w:sz w:val="24"/>
          <w:szCs w:val="24"/>
        </w:rPr>
        <w:t>Contoh</w:t>
      </w:r>
    </w:p>
    <w:p w:rsidR="006A7AAC" w:rsidRPr="00C46371" w:rsidRDefault="006A7AAC" w:rsidP="005E418D">
      <w:pPr>
        <w:pStyle w:val="ListParagraph"/>
        <w:spacing w:line="360" w:lineRule="auto"/>
        <w:jc w:val="both"/>
        <w:rPr>
          <w:rFonts w:ascii="Tahoma" w:hAnsi="Tahoma" w:cs="Tahoma"/>
          <w:sz w:val="24"/>
          <w:szCs w:val="24"/>
        </w:rPr>
      </w:pPr>
      <w:proofErr w:type="gramStart"/>
      <w:r w:rsidRPr="00C46371">
        <w:rPr>
          <w:rFonts w:ascii="Tahoma" w:hAnsi="Tahoma" w:cs="Tahoma"/>
          <w:sz w:val="24"/>
          <w:szCs w:val="24"/>
        </w:rPr>
        <w:t>PT.</w:t>
      </w:r>
      <w:proofErr w:type="gramEnd"/>
      <w:r w:rsidRPr="00C46371">
        <w:rPr>
          <w:rFonts w:ascii="Tahoma" w:hAnsi="Tahoma" w:cs="Tahoma"/>
          <w:sz w:val="24"/>
          <w:szCs w:val="24"/>
        </w:rPr>
        <w:t xml:space="preserve">  </w:t>
      </w:r>
      <w:proofErr w:type="gramStart"/>
      <w:r w:rsidR="004D6D8F">
        <w:rPr>
          <w:rFonts w:ascii="Tahoma" w:hAnsi="Tahoma" w:cs="Tahoma"/>
          <w:sz w:val="24"/>
          <w:szCs w:val="24"/>
        </w:rPr>
        <w:t>Raffa</w:t>
      </w:r>
      <w:r w:rsidRPr="00C46371">
        <w:rPr>
          <w:rFonts w:ascii="Tahoma" w:hAnsi="Tahoma" w:cs="Tahoma"/>
          <w:sz w:val="24"/>
          <w:szCs w:val="24"/>
        </w:rPr>
        <w:t xml:space="preserve">  meminjamkan</w:t>
      </w:r>
      <w:proofErr w:type="gramEnd"/>
      <w:r w:rsidRPr="00C46371">
        <w:rPr>
          <w:rFonts w:ascii="Tahoma" w:hAnsi="Tahoma" w:cs="Tahoma"/>
          <w:sz w:val="24"/>
          <w:szCs w:val="24"/>
        </w:rPr>
        <w:t xml:space="preserve">  $10,000  kepada  PT.  </w:t>
      </w:r>
      <w:r w:rsidR="004D6D8F">
        <w:rPr>
          <w:rFonts w:ascii="Tahoma" w:hAnsi="Tahoma" w:cs="Tahoma"/>
          <w:sz w:val="24"/>
          <w:szCs w:val="24"/>
        </w:rPr>
        <w:t>Fasya</w:t>
      </w:r>
      <w:r w:rsidRPr="00C46371">
        <w:rPr>
          <w:rFonts w:ascii="Tahoma" w:hAnsi="Tahoma" w:cs="Tahoma"/>
          <w:sz w:val="24"/>
          <w:szCs w:val="24"/>
        </w:rPr>
        <w:t xml:space="preserve">  dan menerima  wesel  berbunga  berjangka  waktu  3  tahun  senilai  $10,000,  dengan suku  bunga  tahunan  sebesar  10%.  </w:t>
      </w:r>
      <w:proofErr w:type="gramStart"/>
      <w:r w:rsidRPr="00C46371">
        <w:rPr>
          <w:rFonts w:ascii="Tahoma" w:hAnsi="Tahoma" w:cs="Tahoma"/>
          <w:sz w:val="24"/>
          <w:szCs w:val="24"/>
        </w:rPr>
        <w:t>Suku  bunga</w:t>
      </w:r>
      <w:proofErr w:type="gramEnd"/>
      <w:r w:rsidRPr="00C46371">
        <w:rPr>
          <w:rFonts w:ascii="Tahoma" w:hAnsi="Tahoma" w:cs="Tahoma"/>
          <w:sz w:val="24"/>
          <w:szCs w:val="24"/>
        </w:rPr>
        <w:t xml:space="preserve">  yanga  ada  pasar  wesel  dengan resiko serupa juga 10%. </w:t>
      </w:r>
      <w:proofErr w:type="gramStart"/>
      <w:r w:rsidRPr="00C46371">
        <w:rPr>
          <w:rFonts w:ascii="Tahoma" w:hAnsi="Tahoma" w:cs="Tahoma"/>
          <w:sz w:val="24"/>
          <w:szCs w:val="24"/>
        </w:rPr>
        <w:t xml:space="preserve">Bagaimana </w:t>
      </w:r>
      <w:r w:rsidR="004D6D8F">
        <w:rPr>
          <w:rFonts w:ascii="Tahoma" w:hAnsi="Tahoma" w:cs="Tahoma"/>
          <w:sz w:val="24"/>
          <w:szCs w:val="24"/>
        </w:rPr>
        <w:t>jurnal atas</w:t>
      </w:r>
      <w:r w:rsidRPr="00C46371">
        <w:rPr>
          <w:rFonts w:ascii="Tahoma" w:hAnsi="Tahoma" w:cs="Tahoma"/>
          <w:sz w:val="24"/>
          <w:szCs w:val="24"/>
        </w:rPr>
        <w:t xml:space="preserve"> transaksi tersebut?</w:t>
      </w:r>
      <w:proofErr w:type="gramEnd"/>
    </w:p>
    <w:p w:rsidR="006A7AAC" w:rsidRPr="00C46371" w:rsidRDefault="006A7AAC" w:rsidP="00C46371">
      <w:pPr>
        <w:pStyle w:val="ListParagraph"/>
        <w:spacing w:line="360" w:lineRule="auto"/>
        <w:ind w:left="567"/>
        <w:jc w:val="both"/>
        <w:rPr>
          <w:rFonts w:ascii="Tahoma" w:hAnsi="Tahoma" w:cs="Tahoma"/>
          <w:sz w:val="24"/>
          <w:szCs w:val="24"/>
        </w:rPr>
      </w:pPr>
      <w:r w:rsidRPr="00C46371">
        <w:rPr>
          <w:rFonts w:ascii="Tahoma" w:hAnsi="Tahoma" w:cs="Tahoma"/>
          <w:noProof/>
          <w:sz w:val="24"/>
          <w:szCs w:val="24"/>
        </w:rPr>
        <w:drawing>
          <wp:inline distT="0" distB="0" distL="0" distR="0">
            <wp:extent cx="4346424" cy="1711842"/>
            <wp:effectExtent l="19050" t="0" r="0" b="0"/>
            <wp:docPr id="5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4352925" cy="1714402"/>
                    </a:xfrm>
                    <a:prstGeom prst="rect">
                      <a:avLst/>
                    </a:prstGeom>
                    <a:noFill/>
                    <a:ln w="9525">
                      <a:noFill/>
                      <a:miter lim="800000"/>
                      <a:headEnd/>
                      <a:tailEnd/>
                    </a:ln>
                  </pic:spPr>
                </pic:pic>
              </a:graphicData>
            </a:graphic>
          </wp:inline>
        </w:drawing>
      </w:r>
    </w:p>
    <w:p w:rsidR="006A7AAC" w:rsidRPr="00C46371" w:rsidRDefault="006A7AAC" w:rsidP="00C46371">
      <w:pPr>
        <w:pStyle w:val="ListParagraph"/>
        <w:spacing w:line="360" w:lineRule="auto"/>
        <w:ind w:left="567"/>
        <w:jc w:val="both"/>
        <w:rPr>
          <w:rFonts w:ascii="Tahoma" w:hAnsi="Tahoma" w:cs="Tahoma"/>
          <w:sz w:val="24"/>
          <w:szCs w:val="24"/>
        </w:rPr>
      </w:pPr>
      <w:r w:rsidRPr="00C46371">
        <w:rPr>
          <w:rFonts w:ascii="Tahoma" w:hAnsi="Tahoma" w:cs="Tahoma"/>
          <w:noProof/>
          <w:sz w:val="24"/>
          <w:szCs w:val="24"/>
        </w:rPr>
        <w:drawing>
          <wp:inline distT="0" distB="0" distL="0" distR="0">
            <wp:extent cx="4648200" cy="2066925"/>
            <wp:effectExtent l="19050" t="0" r="0" b="0"/>
            <wp:docPr id="5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4648200" cy="2066925"/>
                    </a:xfrm>
                    <a:prstGeom prst="rect">
                      <a:avLst/>
                    </a:prstGeom>
                    <a:noFill/>
                    <a:ln w="9525">
                      <a:noFill/>
                      <a:miter lim="800000"/>
                      <a:headEnd/>
                      <a:tailEnd/>
                    </a:ln>
                  </pic:spPr>
                </pic:pic>
              </a:graphicData>
            </a:graphic>
          </wp:inline>
        </w:drawing>
      </w:r>
    </w:p>
    <w:p w:rsidR="006A7AAC" w:rsidRPr="00DC6CD4" w:rsidRDefault="006A7AAC" w:rsidP="005E418D">
      <w:pPr>
        <w:pStyle w:val="ListParagraph"/>
        <w:spacing w:line="360" w:lineRule="auto"/>
        <w:ind w:left="1440"/>
        <w:jc w:val="both"/>
        <w:rPr>
          <w:rFonts w:ascii="Tahoma" w:hAnsi="Tahoma" w:cs="Tahoma"/>
          <w:b/>
          <w:sz w:val="24"/>
          <w:szCs w:val="24"/>
        </w:rPr>
      </w:pPr>
      <w:r w:rsidRPr="00DC6CD4">
        <w:rPr>
          <w:rFonts w:ascii="Tahoma" w:hAnsi="Tahoma" w:cs="Tahoma"/>
          <w:b/>
          <w:sz w:val="24"/>
          <w:szCs w:val="24"/>
        </w:rPr>
        <w:t xml:space="preserve">$1,000     </w:t>
      </w:r>
      <w:r w:rsidR="005E418D" w:rsidRPr="00DC6CD4">
        <w:rPr>
          <w:rFonts w:ascii="Tahoma" w:hAnsi="Tahoma" w:cs="Tahoma"/>
          <w:b/>
          <w:sz w:val="24"/>
          <w:szCs w:val="24"/>
        </w:rPr>
        <w:tab/>
      </w:r>
      <w:r w:rsidR="005E418D" w:rsidRPr="00DC6CD4">
        <w:rPr>
          <w:rFonts w:ascii="Tahoma" w:hAnsi="Tahoma" w:cs="Tahoma"/>
          <w:b/>
          <w:sz w:val="24"/>
          <w:szCs w:val="24"/>
        </w:rPr>
        <w:tab/>
        <w:t xml:space="preserve"> x      </w:t>
      </w:r>
      <w:r w:rsidRPr="00DC6CD4">
        <w:rPr>
          <w:rFonts w:ascii="Tahoma" w:hAnsi="Tahoma" w:cs="Tahoma"/>
          <w:b/>
          <w:sz w:val="24"/>
          <w:szCs w:val="24"/>
        </w:rPr>
        <w:t xml:space="preserve">2.48685     =    $2,487 </w:t>
      </w:r>
    </w:p>
    <w:p w:rsidR="006A7AAC" w:rsidRPr="00DC6CD4" w:rsidRDefault="006A7AAC" w:rsidP="005E418D">
      <w:pPr>
        <w:pStyle w:val="ListParagraph"/>
        <w:spacing w:line="360" w:lineRule="auto"/>
        <w:ind w:left="1440"/>
        <w:jc w:val="both"/>
        <w:rPr>
          <w:rFonts w:ascii="Tahoma" w:hAnsi="Tahoma" w:cs="Tahoma"/>
          <w:b/>
          <w:sz w:val="24"/>
          <w:szCs w:val="24"/>
        </w:rPr>
      </w:pPr>
      <w:r w:rsidRPr="00DC6CD4">
        <w:rPr>
          <w:rFonts w:ascii="Tahoma" w:hAnsi="Tahoma" w:cs="Tahoma"/>
          <w:b/>
          <w:sz w:val="24"/>
          <w:szCs w:val="24"/>
        </w:rPr>
        <w:t xml:space="preserve">Interest Received         </w:t>
      </w:r>
      <w:r w:rsidR="005E418D" w:rsidRPr="00DC6CD4">
        <w:rPr>
          <w:rFonts w:ascii="Tahoma" w:hAnsi="Tahoma" w:cs="Tahoma"/>
          <w:b/>
          <w:sz w:val="24"/>
          <w:szCs w:val="24"/>
        </w:rPr>
        <w:tab/>
      </w:r>
      <w:r w:rsidRPr="00DC6CD4">
        <w:rPr>
          <w:rFonts w:ascii="Tahoma" w:hAnsi="Tahoma" w:cs="Tahoma"/>
          <w:b/>
          <w:sz w:val="24"/>
          <w:szCs w:val="24"/>
        </w:rPr>
        <w:t xml:space="preserve">Factor  </w:t>
      </w:r>
      <w:r w:rsidR="005E418D" w:rsidRPr="00DC6CD4">
        <w:rPr>
          <w:rFonts w:ascii="Tahoma" w:hAnsi="Tahoma" w:cs="Tahoma"/>
          <w:b/>
          <w:sz w:val="24"/>
          <w:szCs w:val="24"/>
        </w:rPr>
        <w:tab/>
      </w:r>
      <w:r w:rsidRPr="00DC6CD4">
        <w:rPr>
          <w:rFonts w:ascii="Tahoma" w:hAnsi="Tahoma" w:cs="Tahoma"/>
          <w:b/>
          <w:sz w:val="24"/>
          <w:szCs w:val="24"/>
        </w:rPr>
        <w:t>Present Value</w:t>
      </w:r>
    </w:p>
    <w:p w:rsidR="006A7AAC" w:rsidRPr="00C46371" w:rsidRDefault="006A7AAC" w:rsidP="00C46371">
      <w:pPr>
        <w:pStyle w:val="ListParagraph"/>
        <w:spacing w:line="360" w:lineRule="auto"/>
        <w:ind w:left="567"/>
        <w:jc w:val="both"/>
        <w:rPr>
          <w:rFonts w:ascii="Tahoma" w:hAnsi="Tahoma" w:cs="Tahoma"/>
          <w:sz w:val="24"/>
          <w:szCs w:val="24"/>
        </w:rPr>
      </w:pPr>
      <w:r w:rsidRPr="00C46371">
        <w:rPr>
          <w:rFonts w:ascii="Tahoma" w:hAnsi="Tahoma" w:cs="Tahoma"/>
          <w:noProof/>
          <w:sz w:val="24"/>
          <w:szCs w:val="24"/>
        </w:rPr>
        <w:lastRenderedPageBreak/>
        <w:drawing>
          <wp:inline distT="0" distB="0" distL="0" distR="0">
            <wp:extent cx="4895850" cy="2209800"/>
            <wp:effectExtent l="19050" t="0" r="0" b="0"/>
            <wp:docPr id="5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4895850" cy="2209800"/>
                    </a:xfrm>
                    <a:prstGeom prst="rect">
                      <a:avLst/>
                    </a:prstGeom>
                    <a:noFill/>
                    <a:ln w="9525">
                      <a:noFill/>
                      <a:miter lim="800000"/>
                      <a:headEnd/>
                      <a:tailEnd/>
                    </a:ln>
                  </pic:spPr>
                </pic:pic>
              </a:graphicData>
            </a:graphic>
          </wp:inline>
        </w:drawing>
      </w:r>
    </w:p>
    <w:p w:rsidR="006A7AAC" w:rsidRPr="00DC6CD4" w:rsidRDefault="006A7AAC" w:rsidP="005E418D">
      <w:pPr>
        <w:pStyle w:val="ListParagraph"/>
        <w:spacing w:line="360" w:lineRule="auto"/>
        <w:ind w:left="1440"/>
        <w:jc w:val="both"/>
        <w:rPr>
          <w:rFonts w:ascii="Tahoma" w:hAnsi="Tahoma" w:cs="Tahoma"/>
          <w:b/>
          <w:sz w:val="24"/>
          <w:szCs w:val="24"/>
        </w:rPr>
      </w:pPr>
      <w:r w:rsidRPr="00DC6CD4">
        <w:rPr>
          <w:rFonts w:ascii="Tahoma" w:hAnsi="Tahoma" w:cs="Tahoma"/>
          <w:b/>
          <w:sz w:val="24"/>
          <w:szCs w:val="24"/>
        </w:rPr>
        <w:t xml:space="preserve">$10,000      x      .75132     =      $7,513 </w:t>
      </w:r>
    </w:p>
    <w:p w:rsidR="006A7AAC" w:rsidRPr="00DC6CD4" w:rsidRDefault="006A7AAC" w:rsidP="005E418D">
      <w:pPr>
        <w:pStyle w:val="ListParagraph"/>
        <w:spacing w:line="360" w:lineRule="auto"/>
        <w:ind w:left="1440"/>
        <w:jc w:val="both"/>
        <w:rPr>
          <w:rFonts w:ascii="Tahoma" w:hAnsi="Tahoma" w:cs="Tahoma"/>
          <w:b/>
          <w:sz w:val="24"/>
          <w:szCs w:val="24"/>
        </w:rPr>
      </w:pPr>
      <w:r w:rsidRPr="00DC6CD4">
        <w:rPr>
          <w:rFonts w:ascii="Tahoma" w:hAnsi="Tahoma" w:cs="Tahoma"/>
          <w:b/>
          <w:sz w:val="24"/>
          <w:szCs w:val="24"/>
        </w:rPr>
        <w:t xml:space="preserve">Principal  </w:t>
      </w:r>
      <w:r w:rsidR="005E418D" w:rsidRPr="00DC6CD4">
        <w:rPr>
          <w:rFonts w:ascii="Tahoma" w:hAnsi="Tahoma" w:cs="Tahoma"/>
          <w:b/>
          <w:sz w:val="24"/>
          <w:szCs w:val="24"/>
        </w:rPr>
        <w:tab/>
        <w:t xml:space="preserve">       </w:t>
      </w:r>
      <w:r w:rsidRPr="00DC6CD4">
        <w:rPr>
          <w:rFonts w:ascii="Tahoma" w:hAnsi="Tahoma" w:cs="Tahoma"/>
          <w:b/>
          <w:sz w:val="24"/>
          <w:szCs w:val="24"/>
        </w:rPr>
        <w:t xml:space="preserve">Factor  </w:t>
      </w:r>
      <w:r w:rsidR="005E418D" w:rsidRPr="00DC6CD4">
        <w:rPr>
          <w:rFonts w:ascii="Tahoma" w:hAnsi="Tahoma" w:cs="Tahoma"/>
          <w:b/>
          <w:sz w:val="24"/>
          <w:szCs w:val="24"/>
        </w:rPr>
        <w:tab/>
      </w:r>
      <w:r w:rsidR="005E418D" w:rsidRPr="00DC6CD4">
        <w:rPr>
          <w:rFonts w:ascii="Tahoma" w:hAnsi="Tahoma" w:cs="Tahoma"/>
          <w:b/>
          <w:sz w:val="24"/>
          <w:szCs w:val="24"/>
        </w:rPr>
        <w:tab/>
      </w:r>
      <w:r w:rsidRPr="00DC6CD4">
        <w:rPr>
          <w:rFonts w:ascii="Tahoma" w:hAnsi="Tahoma" w:cs="Tahoma"/>
          <w:b/>
          <w:sz w:val="24"/>
          <w:szCs w:val="24"/>
        </w:rPr>
        <w:t>Present Value</w:t>
      </w:r>
    </w:p>
    <w:p w:rsidR="005E418D" w:rsidRDefault="005E418D" w:rsidP="005E418D">
      <w:pPr>
        <w:spacing w:line="360" w:lineRule="auto"/>
        <w:jc w:val="both"/>
        <w:rPr>
          <w:rFonts w:ascii="Tahoma" w:hAnsi="Tahoma" w:cs="Tahoma"/>
          <w:sz w:val="24"/>
          <w:szCs w:val="24"/>
        </w:rPr>
      </w:pPr>
    </w:p>
    <w:p w:rsidR="005E418D" w:rsidRDefault="005E418D" w:rsidP="00D436B8">
      <w:pPr>
        <w:ind w:left="720"/>
        <w:jc w:val="both"/>
        <w:rPr>
          <w:rFonts w:ascii="Tahoma" w:hAnsi="Tahoma" w:cs="Tahoma"/>
          <w:sz w:val="24"/>
          <w:szCs w:val="24"/>
        </w:rPr>
      </w:pPr>
      <w:r w:rsidRPr="004D6D8F">
        <w:rPr>
          <w:rFonts w:ascii="Tahoma" w:hAnsi="Tahoma" w:cs="Tahoma"/>
          <w:i/>
          <w:sz w:val="24"/>
          <w:szCs w:val="24"/>
        </w:rPr>
        <w:t>Summary</w:t>
      </w:r>
      <w:r w:rsidRPr="004D6D8F">
        <w:rPr>
          <w:rFonts w:ascii="Tahoma" w:hAnsi="Tahoma" w:cs="Tahoma"/>
          <w:i/>
          <w:sz w:val="24"/>
          <w:szCs w:val="24"/>
        </w:rPr>
        <w:tab/>
        <w:t>Present Value Interest</w:t>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  2,487</w:t>
      </w:r>
      <w:proofErr w:type="gramEnd"/>
    </w:p>
    <w:p w:rsidR="005E418D" w:rsidRDefault="005E418D" w:rsidP="00D436B8">
      <w:pPr>
        <w:ind w:left="72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sidRPr="004D6D8F">
        <w:rPr>
          <w:rFonts w:ascii="Tahoma" w:hAnsi="Tahoma" w:cs="Tahoma"/>
          <w:i/>
          <w:sz w:val="24"/>
          <w:szCs w:val="24"/>
        </w:rPr>
        <w:t>Present Value Principal</w:t>
      </w:r>
      <w:r>
        <w:rPr>
          <w:rFonts w:ascii="Tahoma" w:hAnsi="Tahoma" w:cs="Tahoma"/>
          <w:sz w:val="24"/>
          <w:szCs w:val="24"/>
        </w:rPr>
        <w:tab/>
      </w:r>
      <w:r>
        <w:rPr>
          <w:rFonts w:ascii="Tahoma" w:hAnsi="Tahoma" w:cs="Tahoma"/>
          <w:sz w:val="24"/>
          <w:szCs w:val="24"/>
        </w:rPr>
        <w:tab/>
      </w:r>
      <w:r w:rsidRPr="005E418D">
        <w:rPr>
          <w:rFonts w:ascii="Tahoma" w:hAnsi="Tahoma" w:cs="Tahoma"/>
          <w:sz w:val="24"/>
          <w:szCs w:val="24"/>
          <w:u w:val="single"/>
        </w:rPr>
        <w:t xml:space="preserve">    7,513</w:t>
      </w:r>
    </w:p>
    <w:p w:rsidR="005E418D" w:rsidRDefault="005E418D" w:rsidP="00D436B8">
      <w:pPr>
        <w:ind w:left="72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sidRPr="004D6D8F">
        <w:rPr>
          <w:rFonts w:ascii="Tahoma" w:hAnsi="Tahoma" w:cs="Tahoma"/>
          <w:i/>
          <w:sz w:val="24"/>
          <w:szCs w:val="24"/>
        </w:rPr>
        <w:t>Note Current Market Value</w:t>
      </w:r>
      <w:r>
        <w:rPr>
          <w:rFonts w:ascii="Tahoma" w:hAnsi="Tahoma" w:cs="Tahoma"/>
          <w:sz w:val="24"/>
          <w:szCs w:val="24"/>
        </w:rPr>
        <w:tab/>
      </w:r>
      <w:r>
        <w:rPr>
          <w:rFonts w:ascii="Tahoma" w:hAnsi="Tahoma" w:cs="Tahoma"/>
          <w:sz w:val="24"/>
          <w:szCs w:val="24"/>
        </w:rPr>
        <w:tab/>
        <w:t>$10,000</w:t>
      </w:r>
    </w:p>
    <w:p w:rsidR="00D436B8" w:rsidRDefault="00D436B8" w:rsidP="005E418D">
      <w:pPr>
        <w:spacing w:line="360" w:lineRule="auto"/>
        <w:ind w:left="720"/>
        <w:jc w:val="both"/>
        <w:rPr>
          <w:rFonts w:ascii="Tahoma" w:hAnsi="Tahoma" w:cs="Tahoma"/>
          <w:sz w:val="24"/>
          <w:szCs w:val="24"/>
        </w:rPr>
      </w:pPr>
    </w:p>
    <w:tbl>
      <w:tblPr>
        <w:tblStyle w:val="TableGrid"/>
        <w:tblW w:w="0" w:type="auto"/>
        <w:tblInd w:w="828" w:type="dxa"/>
        <w:tblLook w:val="04A0"/>
      </w:tblPr>
      <w:tblGrid>
        <w:gridCol w:w="990"/>
        <w:gridCol w:w="3175"/>
        <w:gridCol w:w="1955"/>
        <w:gridCol w:w="1890"/>
      </w:tblGrid>
      <w:tr w:rsidR="005E418D" w:rsidRPr="004D6D8F" w:rsidTr="005E418D">
        <w:tc>
          <w:tcPr>
            <w:tcW w:w="990" w:type="dxa"/>
          </w:tcPr>
          <w:p w:rsidR="005E418D" w:rsidRPr="004D6D8F" w:rsidRDefault="005E418D" w:rsidP="00A169C6">
            <w:pPr>
              <w:jc w:val="center"/>
              <w:rPr>
                <w:rFonts w:ascii="Tahoma" w:hAnsi="Tahoma" w:cs="Tahoma"/>
                <w:b/>
                <w:i/>
                <w:sz w:val="24"/>
                <w:szCs w:val="24"/>
              </w:rPr>
            </w:pPr>
            <w:r w:rsidRPr="004D6D8F">
              <w:rPr>
                <w:rFonts w:ascii="Tahoma" w:hAnsi="Tahoma" w:cs="Tahoma"/>
                <w:b/>
                <w:i/>
                <w:sz w:val="24"/>
                <w:szCs w:val="24"/>
              </w:rPr>
              <w:t>Date</w:t>
            </w:r>
          </w:p>
        </w:tc>
        <w:tc>
          <w:tcPr>
            <w:tcW w:w="3175" w:type="dxa"/>
          </w:tcPr>
          <w:p w:rsidR="005E418D" w:rsidRPr="004D6D8F" w:rsidRDefault="005E418D" w:rsidP="00A169C6">
            <w:pPr>
              <w:jc w:val="center"/>
              <w:rPr>
                <w:rFonts w:ascii="Tahoma" w:hAnsi="Tahoma" w:cs="Tahoma"/>
                <w:b/>
                <w:i/>
                <w:sz w:val="24"/>
                <w:szCs w:val="24"/>
              </w:rPr>
            </w:pPr>
            <w:r w:rsidRPr="004D6D8F">
              <w:rPr>
                <w:rFonts w:ascii="Tahoma" w:hAnsi="Tahoma" w:cs="Tahoma"/>
                <w:b/>
                <w:i/>
                <w:sz w:val="24"/>
                <w:szCs w:val="24"/>
              </w:rPr>
              <w:t>Account Title</w:t>
            </w:r>
          </w:p>
        </w:tc>
        <w:tc>
          <w:tcPr>
            <w:tcW w:w="1955" w:type="dxa"/>
          </w:tcPr>
          <w:p w:rsidR="005E418D" w:rsidRPr="004D6D8F" w:rsidRDefault="005E418D" w:rsidP="00A169C6">
            <w:pPr>
              <w:jc w:val="center"/>
              <w:rPr>
                <w:rFonts w:ascii="Tahoma" w:hAnsi="Tahoma" w:cs="Tahoma"/>
                <w:b/>
                <w:i/>
                <w:sz w:val="24"/>
                <w:szCs w:val="24"/>
              </w:rPr>
            </w:pPr>
            <w:r w:rsidRPr="004D6D8F">
              <w:rPr>
                <w:rFonts w:ascii="Tahoma" w:hAnsi="Tahoma" w:cs="Tahoma"/>
                <w:b/>
                <w:i/>
                <w:sz w:val="24"/>
                <w:szCs w:val="24"/>
              </w:rPr>
              <w:t>Debit</w:t>
            </w:r>
          </w:p>
        </w:tc>
        <w:tc>
          <w:tcPr>
            <w:tcW w:w="1890" w:type="dxa"/>
          </w:tcPr>
          <w:p w:rsidR="005E418D" w:rsidRPr="004D6D8F" w:rsidRDefault="005E418D" w:rsidP="00A169C6">
            <w:pPr>
              <w:jc w:val="center"/>
              <w:rPr>
                <w:rFonts w:ascii="Tahoma" w:hAnsi="Tahoma" w:cs="Tahoma"/>
                <w:b/>
                <w:i/>
                <w:sz w:val="24"/>
                <w:szCs w:val="24"/>
              </w:rPr>
            </w:pPr>
            <w:r w:rsidRPr="004D6D8F">
              <w:rPr>
                <w:rFonts w:ascii="Tahoma" w:hAnsi="Tahoma" w:cs="Tahoma"/>
                <w:b/>
                <w:i/>
                <w:sz w:val="24"/>
                <w:szCs w:val="24"/>
              </w:rPr>
              <w:t>Credit</w:t>
            </w:r>
          </w:p>
        </w:tc>
      </w:tr>
      <w:tr w:rsidR="005E418D" w:rsidRPr="004D6D8F" w:rsidTr="005E418D">
        <w:tc>
          <w:tcPr>
            <w:tcW w:w="990" w:type="dxa"/>
          </w:tcPr>
          <w:p w:rsidR="005E418D" w:rsidRPr="004D6D8F" w:rsidRDefault="005E418D" w:rsidP="00A169C6">
            <w:pPr>
              <w:jc w:val="both"/>
              <w:rPr>
                <w:rFonts w:ascii="Tahoma" w:hAnsi="Tahoma" w:cs="Tahoma"/>
                <w:i/>
                <w:sz w:val="24"/>
                <w:szCs w:val="24"/>
              </w:rPr>
            </w:pPr>
            <w:r w:rsidRPr="004D6D8F">
              <w:rPr>
                <w:rFonts w:ascii="Tahoma" w:hAnsi="Tahoma" w:cs="Tahoma"/>
                <w:i/>
                <w:sz w:val="24"/>
                <w:szCs w:val="24"/>
              </w:rPr>
              <w:t>Jan 1</w:t>
            </w:r>
          </w:p>
        </w:tc>
        <w:tc>
          <w:tcPr>
            <w:tcW w:w="3175" w:type="dxa"/>
          </w:tcPr>
          <w:p w:rsidR="005E418D" w:rsidRPr="004D6D8F" w:rsidRDefault="005E418D" w:rsidP="00A169C6">
            <w:pPr>
              <w:jc w:val="both"/>
              <w:rPr>
                <w:rFonts w:ascii="Tahoma" w:hAnsi="Tahoma" w:cs="Tahoma"/>
                <w:i/>
                <w:sz w:val="24"/>
                <w:szCs w:val="24"/>
              </w:rPr>
            </w:pPr>
            <w:r w:rsidRPr="004D6D8F">
              <w:rPr>
                <w:rFonts w:ascii="Tahoma" w:hAnsi="Tahoma" w:cs="Tahoma"/>
                <w:i/>
                <w:sz w:val="24"/>
                <w:szCs w:val="24"/>
              </w:rPr>
              <w:t>Notes Receivable</w:t>
            </w:r>
          </w:p>
          <w:p w:rsidR="005E418D" w:rsidRPr="004D6D8F" w:rsidRDefault="005E418D" w:rsidP="00A169C6">
            <w:pPr>
              <w:ind w:left="506"/>
              <w:jc w:val="both"/>
              <w:rPr>
                <w:rFonts w:ascii="Tahoma" w:hAnsi="Tahoma" w:cs="Tahoma"/>
                <w:i/>
                <w:sz w:val="24"/>
                <w:szCs w:val="24"/>
              </w:rPr>
            </w:pPr>
            <w:r w:rsidRPr="004D6D8F">
              <w:rPr>
                <w:rFonts w:ascii="Tahoma" w:hAnsi="Tahoma" w:cs="Tahoma"/>
                <w:i/>
                <w:sz w:val="24"/>
                <w:szCs w:val="24"/>
              </w:rPr>
              <w:t>Cash</w:t>
            </w:r>
          </w:p>
        </w:tc>
        <w:tc>
          <w:tcPr>
            <w:tcW w:w="1955" w:type="dxa"/>
          </w:tcPr>
          <w:p w:rsidR="005E418D" w:rsidRPr="004D6D8F" w:rsidRDefault="005E418D" w:rsidP="00A169C6">
            <w:pPr>
              <w:jc w:val="right"/>
              <w:rPr>
                <w:rFonts w:ascii="Tahoma" w:hAnsi="Tahoma" w:cs="Tahoma"/>
                <w:i/>
                <w:sz w:val="24"/>
                <w:szCs w:val="24"/>
              </w:rPr>
            </w:pPr>
            <w:r w:rsidRPr="004D6D8F">
              <w:rPr>
                <w:rFonts w:ascii="Tahoma" w:hAnsi="Tahoma" w:cs="Tahoma"/>
                <w:i/>
                <w:sz w:val="24"/>
                <w:szCs w:val="24"/>
              </w:rPr>
              <w:t>10,000</w:t>
            </w:r>
          </w:p>
        </w:tc>
        <w:tc>
          <w:tcPr>
            <w:tcW w:w="1890" w:type="dxa"/>
          </w:tcPr>
          <w:p w:rsidR="005E418D" w:rsidRPr="004D6D8F" w:rsidRDefault="005E418D" w:rsidP="00A169C6">
            <w:pPr>
              <w:jc w:val="right"/>
              <w:rPr>
                <w:rFonts w:ascii="Tahoma" w:hAnsi="Tahoma" w:cs="Tahoma"/>
                <w:i/>
                <w:sz w:val="24"/>
                <w:szCs w:val="24"/>
              </w:rPr>
            </w:pPr>
          </w:p>
          <w:p w:rsidR="005E418D" w:rsidRPr="004D6D8F" w:rsidRDefault="005E418D" w:rsidP="00A169C6">
            <w:pPr>
              <w:jc w:val="right"/>
              <w:rPr>
                <w:rFonts w:ascii="Tahoma" w:hAnsi="Tahoma" w:cs="Tahoma"/>
                <w:i/>
                <w:sz w:val="24"/>
                <w:szCs w:val="24"/>
              </w:rPr>
            </w:pPr>
            <w:r w:rsidRPr="004D6D8F">
              <w:rPr>
                <w:rFonts w:ascii="Tahoma" w:hAnsi="Tahoma" w:cs="Tahoma"/>
                <w:i/>
                <w:sz w:val="24"/>
                <w:szCs w:val="24"/>
              </w:rPr>
              <w:t>10,000</w:t>
            </w:r>
          </w:p>
        </w:tc>
      </w:tr>
      <w:tr w:rsidR="005E418D" w:rsidRPr="004D6D8F" w:rsidTr="005E418D">
        <w:tc>
          <w:tcPr>
            <w:tcW w:w="990" w:type="dxa"/>
          </w:tcPr>
          <w:p w:rsidR="005E418D" w:rsidRPr="004D6D8F" w:rsidRDefault="005E418D" w:rsidP="00A169C6">
            <w:pPr>
              <w:jc w:val="both"/>
              <w:rPr>
                <w:rFonts w:ascii="Tahoma" w:hAnsi="Tahoma" w:cs="Tahoma"/>
                <w:i/>
                <w:sz w:val="24"/>
                <w:szCs w:val="24"/>
              </w:rPr>
            </w:pPr>
            <w:r w:rsidRPr="004D6D8F">
              <w:rPr>
                <w:rFonts w:ascii="Tahoma" w:hAnsi="Tahoma" w:cs="Tahoma"/>
                <w:i/>
                <w:sz w:val="24"/>
                <w:szCs w:val="24"/>
              </w:rPr>
              <w:t>Dec 1</w:t>
            </w:r>
          </w:p>
        </w:tc>
        <w:tc>
          <w:tcPr>
            <w:tcW w:w="3175" w:type="dxa"/>
          </w:tcPr>
          <w:p w:rsidR="005E418D" w:rsidRPr="004D6D8F" w:rsidRDefault="005E418D" w:rsidP="00A169C6">
            <w:pPr>
              <w:jc w:val="both"/>
              <w:rPr>
                <w:rFonts w:ascii="Tahoma" w:hAnsi="Tahoma" w:cs="Tahoma"/>
                <w:i/>
                <w:sz w:val="24"/>
                <w:szCs w:val="24"/>
              </w:rPr>
            </w:pPr>
            <w:r w:rsidRPr="004D6D8F">
              <w:rPr>
                <w:rFonts w:ascii="Tahoma" w:hAnsi="Tahoma" w:cs="Tahoma"/>
                <w:i/>
                <w:sz w:val="24"/>
                <w:szCs w:val="24"/>
              </w:rPr>
              <w:t>Cash</w:t>
            </w:r>
          </w:p>
          <w:p w:rsidR="005E418D" w:rsidRPr="004D6D8F" w:rsidRDefault="005E418D" w:rsidP="00A169C6">
            <w:pPr>
              <w:ind w:left="516"/>
              <w:jc w:val="both"/>
              <w:rPr>
                <w:rFonts w:ascii="Tahoma" w:hAnsi="Tahoma" w:cs="Tahoma"/>
                <w:i/>
                <w:sz w:val="24"/>
                <w:szCs w:val="24"/>
              </w:rPr>
            </w:pPr>
            <w:r w:rsidRPr="004D6D8F">
              <w:rPr>
                <w:rFonts w:ascii="Tahoma" w:hAnsi="Tahoma" w:cs="Tahoma"/>
                <w:i/>
                <w:sz w:val="24"/>
                <w:szCs w:val="24"/>
              </w:rPr>
              <w:t>Interest Revenue</w:t>
            </w:r>
          </w:p>
        </w:tc>
        <w:tc>
          <w:tcPr>
            <w:tcW w:w="1955" w:type="dxa"/>
          </w:tcPr>
          <w:p w:rsidR="005E418D" w:rsidRPr="004D6D8F" w:rsidRDefault="005E418D" w:rsidP="00A169C6">
            <w:pPr>
              <w:jc w:val="right"/>
              <w:rPr>
                <w:rFonts w:ascii="Tahoma" w:hAnsi="Tahoma" w:cs="Tahoma"/>
                <w:i/>
                <w:sz w:val="24"/>
                <w:szCs w:val="24"/>
              </w:rPr>
            </w:pPr>
            <w:r w:rsidRPr="004D6D8F">
              <w:rPr>
                <w:rFonts w:ascii="Tahoma" w:hAnsi="Tahoma" w:cs="Tahoma"/>
                <w:i/>
                <w:sz w:val="24"/>
                <w:szCs w:val="24"/>
              </w:rPr>
              <w:t>1,000</w:t>
            </w:r>
          </w:p>
        </w:tc>
        <w:tc>
          <w:tcPr>
            <w:tcW w:w="1890" w:type="dxa"/>
          </w:tcPr>
          <w:p w:rsidR="005E418D" w:rsidRPr="004D6D8F" w:rsidRDefault="005E418D" w:rsidP="00A169C6">
            <w:pPr>
              <w:jc w:val="right"/>
              <w:rPr>
                <w:rFonts w:ascii="Tahoma" w:hAnsi="Tahoma" w:cs="Tahoma"/>
                <w:i/>
                <w:sz w:val="24"/>
                <w:szCs w:val="24"/>
              </w:rPr>
            </w:pPr>
          </w:p>
          <w:p w:rsidR="005E418D" w:rsidRPr="004D6D8F" w:rsidRDefault="005E418D" w:rsidP="00A169C6">
            <w:pPr>
              <w:jc w:val="right"/>
              <w:rPr>
                <w:rFonts w:ascii="Tahoma" w:hAnsi="Tahoma" w:cs="Tahoma"/>
                <w:i/>
                <w:sz w:val="24"/>
                <w:szCs w:val="24"/>
              </w:rPr>
            </w:pPr>
            <w:r w:rsidRPr="004D6D8F">
              <w:rPr>
                <w:rFonts w:ascii="Tahoma" w:hAnsi="Tahoma" w:cs="Tahoma"/>
                <w:i/>
                <w:sz w:val="24"/>
                <w:szCs w:val="24"/>
              </w:rPr>
              <w:t>1,000</w:t>
            </w:r>
          </w:p>
        </w:tc>
      </w:tr>
    </w:tbl>
    <w:p w:rsidR="005E418D" w:rsidRDefault="005E418D" w:rsidP="005E418D">
      <w:pPr>
        <w:spacing w:line="360" w:lineRule="auto"/>
        <w:ind w:left="720"/>
        <w:jc w:val="both"/>
        <w:rPr>
          <w:rFonts w:ascii="Tahoma" w:hAnsi="Tahoma" w:cs="Tahoma"/>
          <w:sz w:val="24"/>
          <w:szCs w:val="24"/>
        </w:rPr>
      </w:pPr>
    </w:p>
    <w:p w:rsidR="006A7AAC" w:rsidRPr="00D436B8" w:rsidRDefault="006A7AAC" w:rsidP="00A169C6">
      <w:pPr>
        <w:pStyle w:val="ListParagraph"/>
        <w:numPr>
          <w:ilvl w:val="0"/>
          <w:numId w:val="123"/>
        </w:numPr>
        <w:spacing w:line="360" w:lineRule="auto"/>
        <w:ind w:hanging="720"/>
        <w:jc w:val="both"/>
        <w:rPr>
          <w:rFonts w:ascii="Tahoma" w:hAnsi="Tahoma" w:cs="Tahoma"/>
          <w:b/>
          <w:sz w:val="24"/>
          <w:szCs w:val="24"/>
        </w:rPr>
      </w:pPr>
      <w:r w:rsidRPr="00D436B8">
        <w:rPr>
          <w:rFonts w:ascii="Tahoma" w:hAnsi="Tahoma" w:cs="Tahoma"/>
          <w:b/>
          <w:sz w:val="24"/>
          <w:szCs w:val="24"/>
        </w:rPr>
        <w:t xml:space="preserve">Penilaian Wesel Tagih </w:t>
      </w:r>
    </w:p>
    <w:p w:rsidR="006A7AAC" w:rsidRDefault="006A7AAC" w:rsidP="005E418D">
      <w:pPr>
        <w:pStyle w:val="ListParagraph"/>
        <w:spacing w:line="360" w:lineRule="auto"/>
        <w:ind w:firstLine="720"/>
        <w:jc w:val="both"/>
        <w:rPr>
          <w:rFonts w:ascii="Tahoma" w:hAnsi="Tahoma" w:cs="Tahoma"/>
          <w:sz w:val="24"/>
          <w:szCs w:val="24"/>
        </w:rPr>
      </w:pPr>
      <w:r w:rsidRPr="00C46371">
        <w:rPr>
          <w:rFonts w:ascii="Tahoma" w:hAnsi="Tahoma" w:cs="Tahoma"/>
          <w:sz w:val="24"/>
          <w:szCs w:val="24"/>
        </w:rPr>
        <w:t xml:space="preserve">Wesel  tagih  yang  berjangka  pendek  dicatat  dan  dilaporkan  pada  net  present value  atau  nilai  realisasi  bersihnya,  yaitu  pada  jumlah  nilai  nominalnya  yang dikurangi  dengan  seluruh  penyisihan  yang  diperlukan.  </w:t>
      </w:r>
      <w:proofErr w:type="gramStart"/>
      <w:r w:rsidRPr="00C46371">
        <w:rPr>
          <w:rFonts w:ascii="Tahoma" w:hAnsi="Tahoma" w:cs="Tahoma"/>
          <w:sz w:val="24"/>
          <w:szCs w:val="24"/>
        </w:rPr>
        <w:t>Adanya  akun</w:t>
      </w:r>
      <w:proofErr w:type="gramEnd"/>
      <w:r w:rsidRPr="00C46371">
        <w:rPr>
          <w:rFonts w:ascii="Tahoma" w:hAnsi="Tahoma" w:cs="Tahoma"/>
          <w:sz w:val="24"/>
          <w:szCs w:val="24"/>
        </w:rPr>
        <w:t xml:space="preserve"> penyisihan wesel tagih  yang paling utama adalah penyisihan bagi wesel  yang tak  tertagih.  Wesel  tagih  ini  dipandang  akan  berkurang  nilainya  apabila adanya  kemungkinan  beberapa  kreditor  tidak  dapat  menagih  seluruh  jumlah yang  terutang  kepada  debitor,  baik  jumlah  pokok  maupun  jumlah  bunganya, sesuai  dengan  ketentuan  kontraktual  yang  telah  disepakati  oleh  kedua  belah pihak.</w:t>
      </w:r>
    </w:p>
    <w:p w:rsidR="005E418D" w:rsidRDefault="005E418D" w:rsidP="005E418D">
      <w:pPr>
        <w:pStyle w:val="ListParagraph"/>
        <w:spacing w:line="360" w:lineRule="auto"/>
        <w:ind w:firstLine="720"/>
        <w:jc w:val="both"/>
        <w:rPr>
          <w:rFonts w:ascii="Tahoma" w:hAnsi="Tahoma" w:cs="Tahoma"/>
          <w:sz w:val="24"/>
          <w:szCs w:val="24"/>
        </w:rPr>
      </w:pPr>
    </w:p>
    <w:p w:rsidR="006A7AAC" w:rsidRPr="00D436B8" w:rsidRDefault="006A7AAC" w:rsidP="00A169C6">
      <w:pPr>
        <w:pStyle w:val="ListParagraph"/>
        <w:numPr>
          <w:ilvl w:val="0"/>
          <w:numId w:val="53"/>
        </w:numPr>
        <w:spacing w:line="360" w:lineRule="auto"/>
        <w:ind w:hanging="720"/>
        <w:jc w:val="both"/>
        <w:rPr>
          <w:rFonts w:ascii="Tahoma" w:hAnsi="Tahoma" w:cs="Tahoma"/>
          <w:b/>
          <w:sz w:val="24"/>
          <w:szCs w:val="24"/>
        </w:rPr>
      </w:pPr>
      <w:r w:rsidRPr="00D436B8">
        <w:rPr>
          <w:rFonts w:ascii="Tahoma" w:hAnsi="Tahoma" w:cs="Tahoma"/>
          <w:b/>
          <w:sz w:val="24"/>
          <w:szCs w:val="24"/>
        </w:rPr>
        <w:t xml:space="preserve">Disposisi Piutang Usaha dan Wesel Tagih </w:t>
      </w:r>
    </w:p>
    <w:p w:rsidR="006A7AAC" w:rsidRPr="00C46371" w:rsidRDefault="006A7AAC" w:rsidP="005E418D">
      <w:pPr>
        <w:pStyle w:val="ListParagraph"/>
        <w:spacing w:line="360" w:lineRule="auto"/>
        <w:ind w:firstLine="720"/>
        <w:jc w:val="both"/>
        <w:rPr>
          <w:rFonts w:ascii="Tahoma" w:hAnsi="Tahoma" w:cs="Tahoma"/>
          <w:sz w:val="24"/>
          <w:szCs w:val="24"/>
        </w:rPr>
      </w:pPr>
      <w:r w:rsidRPr="00C46371">
        <w:rPr>
          <w:rFonts w:ascii="Tahoma" w:hAnsi="Tahoma" w:cs="Tahoma"/>
          <w:sz w:val="24"/>
          <w:szCs w:val="24"/>
        </w:rPr>
        <w:t xml:space="preserve">Secara  umum,  adanya  piutang  usaha  maupun  wesel  tagih  bisa  ditagih  pada  saat terjadinya  jatuh  tempo  dan  kemudian  dapat  dikeluarkan  dari  </w:t>
      </w:r>
      <w:r w:rsidRPr="00C46371">
        <w:rPr>
          <w:rFonts w:ascii="Tahoma" w:hAnsi="Tahoma" w:cs="Tahoma"/>
          <w:sz w:val="24"/>
          <w:szCs w:val="24"/>
        </w:rPr>
        <w:lastRenderedPageBreak/>
        <w:t>pembukuan perusahaan.  Namun,  seiring  dengan  adanya  peningkatan  ukuran  dan  signifikansi penjualan  kredit  juga  piutang,  pemilik  bisa  melakukan  transfer  terhadap  piutang usaha  ataupun  wesel  tagih  terhadap  perusahaan  lain  secara  tunai  dalam  rangka mempercepat  penerimaan  kas  dari  piutang  tersebut.  Alasannya</w:t>
      </w:r>
      <w:proofErr w:type="gramStart"/>
      <w:r w:rsidRPr="00C46371">
        <w:rPr>
          <w:rFonts w:ascii="Tahoma" w:hAnsi="Tahoma" w:cs="Tahoma"/>
          <w:sz w:val="24"/>
          <w:szCs w:val="24"/>
        </w:rPr>
        <w:t>,  yang</w:t>
      </w:r>
      <w:proofErr w:type="gramEnd"/>
      <w:r w:rsidRPr="00C46371">
        <w:rPr>
          <w:rFonts w:ascii="Tahoma" w:hAnsi="Tahoma" w:cs="Tahoma"/>
          <w:sz w:val="24"/>
          <w:szCs w:val="24"/>
        </w:rPr>
        <w:t xml:space="preserve">  pertama untuk alasan kompetitif. Untuk perusahaan yang menjual barang yang tahan lama seperti  mobil  atau  sepeda  motor,  banyak  perusahaan  yang  memiliki  anak perusahaan  yang  memiliki  spesialisasi  dalam  pembiayaan  piutang  untuk memudahkan  pembayaran  angsuran  seperti  Honda  pada  FIF.  Alasan  yang  kedua adalah,  pemilik  membutuhkan  kas  dan  akses  ke  kredit  normal  sangat  mahal, sehingga  pemilik  piutang  akan  menjual  piutangnya  tersebut.  </w:t>
      </w:r>
      <w:proofErr w:type="gramStart"/>
      <w:r w:rsidRPr="00C46371">
        <w:rPr>
          <w:rFonts w:ascii="Tahoma" w:hAnsi="Tahoma" w:cs="Tahoma"/>
          <w:sz w:val="24"/>
          <w:szCs w:val="24"/>
        </w:rPr>
        <w:t>Dan  alasan</w:t>
      </w:r>
      <w:proofErr w:type="gramEnd"/>
      <w:r w:rsidRPr="00C46371">
        <w:rPr>
          <w:rFonts w:ascii="Tahoma" w:hAnsi="Tahoma" w:cs="Tahoma"/>
          <w:sz w:val="24"/>
          <w:szCs w:val="24"/>
        </w:rPr>
        <w:t xml:space="preserve">  yang terakhir adalah, penagihan piutang membutuhkan banyak waktu dan keterbatasan jangkauan untuk perusahaan peminjam yang berbeda.</w:t>
      </w:r>
    </w:p>
    <w:p w:rsidR="006A7AAC" w:rsidRPr="00C46371" w:rsidRDefault="006A7AAC" w:rsidP="005E418D">
      <w:pPr>
        <w:pStyle w:val="ListParagraph"/>
        <w:spacing w:line="360" w:lineRule="auto"/>
        <w:ind w:firstLine="720"/>
        <w:jc w:val="both"/>
        <w:rPr>
          <w:rFonts w:ascii="Tahoma" w:hAnsi="Tahoma" w:cs="Tahoma"/>
          <w:sz w:val="24"/>
          <w:szCs w:val="24"/>
        </w:rPr>
      </w:pPr>
      <w:r w:rsidRPr="00C46371">
        <w:rPr>
          <w:rFonts w:ascii="Tahoma" w:hAnsi="Tahoma" w:cs="Tahoma"/>
          <w:sz w:val="24"/>
          <w:szCs w:val="24"/>
        </w:rPr>
        <w:t xml:space="preserve">Transfer  piutang  kepada  pihak  ketiga  dapat  dilakukan  dengan  memilih  cara berikut ini: </w:t>
      </w:r>
    </w:p>
    <w:p w:rsidR="006A7AAC" w:rsidRPr="00C46371" w:rsidRDefault="006A7AAC" w:rsidP="00A169C6">
      <w:pPr>
        <w:pStyle w:val="ListParagraph"/>
        <w:numPr>
          <w:ilvl w:val="1"/>
          <w:numId w:val="125"/>
        </w:numPr>
        <w:spacing w:line="360" w:lineRule="auto"/>
        <w:ind w:left="720" w:hanging="720"/>
        <w:jc w:val="both"/>
        <w:rPr>
          <w:rFonts w:ascii="Tahoma" w:hAnsi="Tahoma" w:cs="Tahoma"/>
          <w:sz w:val="24"/>
          <w:szCs w:val="24"/>
        </w:rPr>
      </w:pPr>
      <w:r w:rsidRPr="00C46371">
        <w:rPr>
          <w:rFonts w:ascii="Tahoma" w:hAnsi="Tahoma" w:cs="Tahoma"/>
          <w:sz w:val="24"/>
          <w:szCs w:val="24"/>
        </w:rPr>
        <w:t xml:space="preserve">Peminjaman yang Dijamin </w:t>
      </w:r>
    </w:p>
    <w:p w:rsidR="006A7AAC" w:rsidRPr="00C46371" w:rsidRDefault="006A7AAC" w:rsidP="005E418D">
      <w:pPr>
        <w:pStyle w:val="ListParagraph"/>
        <w:spacing w:line="360" w:lineRule="auto"/>
        <w:ind w:left="720"/>
        <w:jc w:val="both"/>
        <w:rPr>
          <w:rFonts w:ascii="Tahoma" w:hAnsi="Tahoma" w:cs="Tahoma"/>
          <w:sz w:val="24"/>
          <w:szCs w:val="24"/>
        </w:rPr>
      </w:pPr>
      <w:r w:rsidRPr="00C46371">
        <w:rPr>
          <w:rFonts w:ascii="Tahoma" w:hAnsi="Tahoma" w:cs="Tahoma"/>
          <w:sz w:val="24"/>
          <w:szCs w:val="24"/>
        </w:rPr>
        <w:t xml:space="preserve">Piutang biasanya digunakan sebagai jaminan dalam transaksi peminjaman </w:t>
      </w:r>
      <w:proofErr w:type="gramStart"/>
      <w:r w:rsidRPr="00C46371">
        <w:rPr>
          <w:rFonts w:ascii="Tahoma" w:hAnsi="Tahoma" w:cs="Tahoma"/>
          <w:sz w:val="24"/>
          <w:szCs w:val="24"/>
        </w:rPr>
        <w:t>yang  melipatkan</w:t>
      </w:r>
      <w:proofErr w:type="gramEnd"/>
      <w:r w:rsidRPr="00C46371">
        <w:rPr>
          <w:rFonts w:ascii="Tahoma" w:hAnsi="Tahoma" w:cs="Tahoma"/>
          <w:sz w:val="24"/>
          <w:szCs w:val="24"/>
        </w:rPr>
        <w:t xml:space="preserve">  perusahaan  yang  memiliki  piutang.  Kreditur  seringkali meminta  debitur  menunjuk  atau  menggadaikan  piutang  sebagai  jaminan atas  pinjaman.  </w:t>
      </w:r>
      <w:proofErr w:type="gramStart"/>
      <w:r w:rsidRPr="00C46371">
        <w:rPr>
          <w:rFonts w:ascii="Tahoma" w:hAnsi="Tahoma" w:cs="Tahoma"/>
          <w:sz w:val="24"/>
          <w:szCs w:val="24"/>
        </w:rPr>
        <w:t>Apabila  pinjaman</w:t>
      </w:r>
      <w:proofErr w:type="gramEnd"/>
      <w:r w:rsidRPr="00C46371">
        <w:rPr>
          <w:rFonts w:ascii="Tahoma" w:hAnsi="Tahoma" w:cs="Tahoma"/>
          <w:sz w:val="24"/>
          <w:szCs w:val="24"/>
        </w:rPr>
        <w:t xml:space="preserve">  tersebut  tidak  dibayar  saat  jatuh  tempo, maka kreditur memiliki hak untuk mengkonversi jaminan itu menjadi kas, yaitu unuk menagih utang. </w:t>
      </w:r>
    </w:p>
    <w:p w:rsidR="006A7AAC" w:rsidRPr="00C46371" w:rsidRDefault="006A7AAC" w:rsidP="00A169C6">
      <w:pPr>
        <w:pStyle w:val="ListParagraph"/>
        <w:numPr>
          <w:ilvl w:val="1"/>
          <w:numId w:val="125"/>
        </w:numPr>
        <w:spacing w:line="360" w:lineRule="auto"/>
        <w:ind w:left="720" w:hanging="720"/>
        <w:jc w:val="both"/>
        <w:rPr>
          <w:rFonts w:ascii="Tahoma" w:hAnsi="Tahoma" w:cs="Tahoma"/>
          <w:sz w:val="24"/>
          <w:szCs w:val="24"/>
        </w:rPr>
      </w:pPr>
      <w:r w:rsidRPr="00C46371">
        <w:rPr>
          <w:rFonts w:ascii="Tahoma" w:hAnsi="Tahoma" w:cs="Tahoma"/>
          <w:sz w:val="24"/>
          <w:szCs w:val="24"/>
        </w:rPr>
        <w:t>Penjualan Piutang</w:t>
      </w:r>
    </w:p>
    <w:p w:rsidR="006A7AAC" w:rsidRDefault="00EC35BE" w:rsidP="00C46371">
      <w:pPr>
        <w:pStyle w:val="ListParagraph"/>
        <w:spacing w:line="360" w:lineRule="auto"/>
        <w:ind w:left="567"/>
        <w:jc w:val="both"/>
        <w:rPr>
          <w:rFonts w:ascii="Tahoma" w:hAnsi="Tahoma" w:cs="Tahoma"/>
          <w:sz w:val="24"/>
          <w:szCs w:val="24"/>
        </w:rPr>
      </w:pPr>
      <w:r>
        <w:rPr>
          <w:rFonts w:ascii="Tahoma" w:hAnsi="Tahoma" w:cs="Tahoma"/>
          <w:noProof/>
          <w:sz w:val="24"/>
          <w:szCs w:val="24"/>
        </w:rPr>
        <w:pict>
          <v:group id="_x0000_s1110" style="position:absolute;left:0;text-align:left;margin-left:41.7pt;margin-top:2.15pt;width:369.05pt;height:177.05pt;z-index:251745280" coordorigin="2274,1354" coordsize="7381,4038">
            <v:shapetype id="_x0000_t202" coordsize="21600,21600" o:spt="202" path="m,l,21600r21600,l21600,xe">
              <v:stroke joinstyle="miter"/>
              <v:path gradientshapeok="t" o:connecttype="rect"/>
            </v:shapetype>
            <v:shape id="_x0000_s1091" type="#_x0000_t202" style="position:absolute;left:4883;top:1448;width:2145;height:1366;mso-height-percent:200;mso-position-horizontal:center;mso-height-percent:200;mso-width-relative:margin;mso-height-relative:margin">
              <v:textbox style="mso-next-textbox:#_x0000_s1091">
                <w:txbxContent>
                  <w:p w:rsidR="0043447C" w:rsidRPr="00A169C6" w:rsidRDefault="0043447C" w:rsidP="00C72EB2">
                    <w:pPr>
                      <w:jc w:val="center"/>
                      <w:rPr>
                        <w:rFonts w:ascii="Tahoma" w:hAnsi="Tahoma" w:cs="Tahoma"/>
                        <w:b/>
                        <w:sz w:val="18"/>
                        <w:szCs w:val="18"/>
                      </w:rPr>
                    </w:pPr>
                    <w:r w:rsidRPr="00A169C6">
                      <w:rPr>
                        <w:rFonts w:ascii="Tahoma" w:hAnsi="Tahoma" w:cs="Tahoma"/>
                        <w:b/>
                        <w:sz w:val="18"/>
                        <w:szCs w:val="18"/>
                      </w:rPr>
                      <w:t>FACTOR</w:t>
                    </w:r>
                  </w:p>
                  <w:p w:rsidR="0043447C" w:rsidRPr="00A169C6" w:rsidRDefault="0043447C" w:rsidP="00C72EB2">
                    <w:pPr>
                      <w:jc w:val="center"/>
                      <w:rPr>
                        <w:rFonts w:ascii="Tahoma" w:hAnsi="Tahoma" w:cs="Tahoma"/>
                        <w:sz w:val="18"/>
                        <w:szCs w:val="18"/>
                      </w:rPr>
                    </w:pPr>
                  </w:p>
                  <w:p w:rsidR="0043447C" w:rsidRPr="00A169C6" w:rsidRDefault="0043447C" w:rsidP="00C72EB2">
                    <w:pPr>
                      <w:jc w:val="center"/>
                      <w:rPr>
                        <w:rFonts w:ascii="Tahoma" w:hAnsi="Tahoma" w:cs="Tahoma"/>
                        <w:sz w:val="18"/>
                        <w:szCs w:val="18"/>
                      </w:rPr>
                    </w:pPr>
                  </w:p>
                  <w:p w:rsidR="0043447C" w:rsidRPr="00A169C6" w:rsidRDefault="0043447C" w:rsidP="00C72EB2">
                    <w:pPr>
                      <w:jc w:val="center"/>
                      <w:rPr>
                        <w:rFonts w:ascii="Tahoma" w:hAnsi="Tahoma" w:cs="Tahoma"/>
                        <w:sz w:val="18"/>
                        <w:szCs w:val="18"/>
                      </w:rPr>
                    </w:pPr>
                    <w:r w:rsidRPr="00A169C6">
                      <w:rPr>
                        <w:rFonts w:ascii="Tahoma" w:hAnsi="Tahoma" w:cs="Tahoma"/>
                        <w:sz w:val="18"/>
                        <w:szCs w:val="18"/>
                      </w:rPr>
                      <w:t>(3) Approves credit)</w:t>
                    </w:r>
                  </w:p>
                  <w:p w:rsidR="0043447C" w:rsidRPr="00A169C6" w:rsidRDefault="0043447C" w:rsidP="00C72EB2">
                    <w:pPr>
                      <w:jc w:val="center"/>
                      <w:rPr>
                        <w:rFonts w:ascii="Tahoma" w:hAnsi="Tahoma" w:cs="Tahoma"/>
                        <w:sz w:val="18"/>
                        <w:szCs w:val="18"/>
                      </w:rPr>
                    </w:pPr>
                  </w:p>
                </w:txbxContent>
              </v:textbox>
            </v:shape>
            <v:shape id="_x0000_s1092" type="#_x0000_t202" style="position:absolute;left:2274;top:4008;width:2145;height:1366;mso-height-percent:200;mso-height-percent:200;mso-width-relative:margin;mso-height-relative:margin">
              <v:textbox style="mso-next-textbox:#_x0000_s1092">
                <w:txbxContent>
                  <w:p w:rsidR="0043447C" w:rsidRPr="00A169C6" w:rsidRDefault="0043447C" w:rsidP="00C72EB2">
                    <w:pPr>
                      <w:jc w:val="center"/>
                      <w:rPr>
                        <w:rFonts w:ascii="Tahoma" w:hAnsi="Tahoma" w:cs="Tahoma"/>
                        <w:b/>
                        <w:sz w:val="18"/>
                        <w:szCs w:val="18"/>
                      </w:rPr>
                    </w:pPr>
                    <w:r w:rsidRPr="00A169C6">
                      <w:rPr>
                        <w:rFonts w:ascii="Tahoma" w:hAnsi="Tahoma" w:cs="Tahoma"/>
                        <w:b/>
                        <w:sz w:val="18"/>
                        <w:szCs w:val="18"/>
                      </w:rPr>
                      <w:t>CUSTOMER</w:t>
                    </w:r>
                  </w:p>
                  <w:p w:rsidR="0043447C" w:rsidRPr="00A169C6" w:rsidRDefault="0043447C" w:rsidP="00C72EB2">
                    <w:pPr>
                      <w:jc w:val="center"/>
                      <w:rPr>
                        <w:rFonts w:ascii="Tahoma" w:hAnsi="Tahoma" w:cs="Tahoma"/>
                        <w:sz w:val="18"/>
                        <w:szCs w:val="18"/>
                      </w:rPr>
                    </w:pPr>
                  </w:p>
                  <w:p w:rsidR="0043447C" w:rsidRPr="00A169C6" w:rsidRDefault="0043447C" w:rsidP="00C72EB2">
                    <w:pPr>
                      <w:jc w:val="center"/>
                      <w:rPr>
                        <w:rFonts w:ascii="Tahoma" w:hAnsi="Tahoma" w:cs="Tahoma"/>
                        <w:sz w:val="18"/>
                        <w:szCs w:val="18"/>
                      </w:rPr>
                    </w:pPr>
                    <w:r w:rsidRPr="00A169C6">
                      <w:rPr>
                        <w:rFonts w:ascii="Tahoma" w:hAnsi="Tahoma" w:cs="Tahoma"/>
                        <w:sz w:val="18"/>
                        <w:szCs w:val="18"/>
                      </w:rPr>
                      <w:t xml:space="preserve">Retailer </w:t>
                    </w:r>
                  </w:p>
                  <w:p w:rsidR="0043447C" w:rsidRPr="00A169C6" w:rsidRDefault="0043447C" w:rsidP="00C72EB2">
                    <w:pPr>
                      <w:jc w:val="center"/>
                      <w:rPr>
                        <w:rFonts w:ascii="Tahoma" w:hAnsi="Tahoma" w:cs="Tahoma"/>
                        <w:sz w:val="18"/>
                        <w:szCs w:val="18"/>
                      </w:rPr>
                    </w:pPr>
                    <w:proofErr w:type="gramStart"/>
                    <w:r w:rsidRPr="00A169C6">
                      <w:rPr>
                        <w:rFonts w:ascii="Tahoma" w:hAnsi="Tahoma" w:cs="Tahoma"/>
                        <w:sz w:val="18"/>
                        <w:szCs w:val="18"/>
                      </w:rPr>
                      <w:t>or</w:t>
                    </w:r>
                    <w:proofErr w:type="gramEnd"/>
                    <w:r w:rsidRPr="00A169C6">
                      <w:rPr>
                        <w:rFonts w:ascii="Tahoma" w:hAnsi="Tahoma" w:cs="Tahoma"/>
                        <w:sz w:val="18"/>
                        <w:szCs w:val="18"/>
                      </w:rPr>
                      <w:t xml:space="preserve"> </w:t>
                    </w:r>
                  </w:p>
                  <w:p w:rsidR="0043447C" w:rsidRPr="00A169C6" w:rsidRDefault="0043447C" w:rsidP="00C72EB2">
                    <w:pPr>
                      <w:jc w:val="center"/>
                      <w:rPr>
                        <w:rFonts w:ascii="Tahoma" w:hAnsi="Tahoma" w:cs="Tahoma"/>
                        <w:sz w:val="18"/>
                        <w:szCs w:val="18"/>
                      </w:rPr>
                    </w:pPr>
                    <w:r w:rsidRPr="00A169C6">
                      <w:rPr>
                        <w:rFonts w:ascii="Tahoma" w:hAnsi="Tahoma" w:cs="Tahoma"/>
                        <w:sz w:val="18"/>
                        <w:szCs w:val="18"/>
                      </w:rPr>
                      <w:t>Wholesaler</w:t>
                    </w:r>
                  </w:p>
                </w:txbxContent>
              </v:textbox>
            </v:shape>
            <v:shape id="_x0000_s1093" type="#_x0000_t202" style="position:absolute;left:7510;top:4026;width:2145;height:1366;mso-height-percent:200;mso-height-percent:200;mso-width-relative:margin;mso-height-relative:margin">
              <v:textbox style="mso-next-textbox:#_x0000_s1093">
                <w:txbxContent>
                  <w:p w:rsidR="0043447C" w:rsidRPr="00A169C6" w:rsidRDefault="0043447C" w:rsidP="00C72EB2">
                    <w:pPr>
                      <w:jc w:val="center"/>
                      <w:rPr>
                        <w:rFonts w:ascii="Tahoma" w:hAnsi="Tahoma" w:cs="Tahoma"/>
                        <w:b/>
                        <w:sz w:val="18"/>
                        <w:szCs w:val="18"/>
                      </w:rPr>
                    </w:pPr>
                    <w:r w:rsidRPr="00A169C6">
                      <w:rPr>
                        <w:rFonts w:ascii="Tahoma" w:hAnsi="Tahoma" w:cs="Tahoma"/>
                        <w:b/>
                        <w:sz w:val="18"/>
                        <w:szCs w:val="18"/>
                      </w:rPr>
                      <w:t>COMPANY</w:t>
                    </w:r>
                  </w:p>
                  <w:p w:rsidR="0043447C" w:rsidRPr="00A169C6" w:rsidRDefault="0043447C" w:rsidP="00C72EB2">
                    <w:pPr>
                      <w:jc w:val="center"/>
                      <w:rPr>
                        <w:rFonts w:ascii="Tahoma" w:hAnsi="Tahoma" w:cs="Tahoma"/>
                        <w:sz w:val="18"/>
                        <w:szCs w:val="18"/>
                      </w:rPr>
                    </w:pPr>
                  </w:p>
                  <w:p w:rsidR="0043447C" w:rsidRPr="00A169C6" w:rsidRDefault="0043447C" w:rsidP="00C72EB2">
                    <w:pPr>
                      <w:jc w:val="center"/>
                      <w:rPr>
                        <w:rFonts w:ascii="Tahoma" w:hAnsi="Tahoma" w:cs="Tahoma"/>
                        <w:sz w:val="18"/>
                        <w:szCs w:val="18"/>
                      </w:rPr>
                    </w:pPr>
                    <w:r w:rsidRPr="00A169C6">
                      <w:rPr>
                        <w:rFonts w:ascii="Tahoma" w:hAnsi="Tahoma" w:cs="Tahoma"/>
                        <w:sz w:val="18"/>
                        <w:szCs w:val="18"/>
                      </w:rPr>
                      <w:t xml:space="preserve">Manufacturer </w:t>
                    </w:r>
                  </w:p>
                  <w:p w:rsidR="0043447C" w:rsidRPr="00A169C6" w:rsidRDefault="0043447C" w:rsidP="00C72EB2">
                    <w:pPr>
                      <w:jc w:val="center"/>
                      <w:rPr>
                        <w:rFonts w:ascii="Tahoma" w:hAnsi="Tahoma" w:cs="Tahoma"/>
                        <w:sz w:val="18"/>
                        <w:szCs w:val="18"/>
                      </w:rPr>
                    </w:pPr>
                    <w:proofErr w:type="gramStart"/>
                    <w:r w:rsidRPr="00A169C6">
                      <w:rPr>
                        <w:rFonts w:ascii="Tahoma" w:hAnsi="Tahoma" w:cs="Tahoma"/>
                        <w:sz w:val="18"/>
                        <w:szCs w:val="18"/>
                      </w:rPr>
                      <w:t>or</w:t>
                    </w:r>
                    <w:proofErr w:type="gramEnd"/>
                    <w:r w:rsidRPr="00A169C6">
                      <w:rPr>
                        <w:rFonts w:ascii="Tahoma" w:hAnsi="Tahoma" w:cs="Tahoma"/>
                        <w:sz w:val="18"/>
                        <w:szCs w:val="18"/>
                      </w:rPr>
                      <w:t xml:space="preserve"> </w:t>
                    </w:r>
                  </w:p>
                  <w:p w:rsidR="0043447C" w:rsidRPr="00A169C6" w:rsidRDefault="0043447C" w:rsidP="00C72EB2">
                    <w:pPr>
                      <w:jc w:val="center"/>
                      <w:rPr>
                        <w:rFonts w:ascii="Tahoma" w:hAnsi="Tahoma" w:cs="Tahoma"/>
                        <w:sz w:val="18"/>
                        <w:szCs w:val="18"/>
                      </w:rPr>
                    </w:pPr>
                    <w:r w:rsidRPr="00A169C6">
                      <w:rPr>
                        <w:rFonts w:ascii="Tahoma" w:hAnsi="Tahoma" w:cs="Tahoma"/>
                        <w:sz w:val="18"/>
                        <w:szCs w:val="18"/>
                      </w:rPr>
                      <w:t>Distributor</w:t>
                    </w:r>
                  </w:p>
                </w:txbxContent>
              </v:textbox>
            </v:shape>
            <v:shapetype id="_x0000_t32" coordsize="21600,21600" o:spt="32" o:oned="t" path="m,l21600,21600e" filled="f">
              <v:path arrowok="t" fillok="f" o:connecttype="none"/>
              <o:lock v:ext="edit" shapetype="t"/>
            </v:shapetype>
            <v:shape id="_x0000_s1094" type="#_x0000_t32" style="position:absolute;left:4883;top:1842;width:2145;height:0" o:connectortype="straight"/>
            <v:shape id="_x0000_s1095" type="#_x0000_t32" style="position:absolute;left:7510;top:4471;width:2145;height:0" o:connectortype="straight"/>
            <v:shape id="_x0000_s1096" type="#_x0000_t32" style="position:absolute;left:2274;top:4471;width:2145;height:0" o:connectortype="straight"/>
            <v:shape id="_x0000_s1097" type="#_x0000_t202" style="position:absolute;left:2786;top:1692;width:1920;height:396;mso-height-percent:200;mso-height-percent:200;mso-width-relative:margin;mso-height-relative:margin" stroked="f">
              <v:textbox style="mso-next-textbox:#_x0000_s1097">
                <w:txbxContent>
                  <w:p w:rsidR="0043447C" w:rsidRPr="00A169C6" w:rsidRDefault="0043447C">
                    <w:pPr>
                      <w:rPr>
                        <w:sz w:val="18"/>
                        <w:szCs w:val="18"/>
                      </w:rPr>
                    </w:pPr>
                    <w:r w:rsidRPr="00A169C6">
                      <w:rPr>
                        <w:sz w:val="18"/>
                        <w:szCs w:val="18"/>
                      </w:rPr>
                      <w:t>(6) Makes payment</w:t>
                    </w:r>
                  </w:p>
                </w:txbxContent>
              </v:textbox>
            </v:shape>
            <v:shape id="_x0000_s1098" type="#_x0000_t32" style="position:absolute;left:3299;top:2160;width:0;height:1848;flip:y" o:connectortype="straight" strokecolor="#c00000"/>
            <v:shape id="_x0000_s1099" type="#_x0000_t32" style="position:absolute;left:3299;top:2160;width:1584;height:0" o:connectortype="straight" strokecolor="#c00000">
              <v:stroke endarrow="block"/>
            </v:shape>
            <v:shape id="_x0000_s1100" type="#_x0000_t202" style="position:absolute;left:7123;top:1354;width:2404;height:396;mso-height-percent:200;mso-height-percent:200;mso-width-relative:margin;mso-height-relative:margin" stroked="f">
              <v:textbox style="mso-next-textbox:#_x0000_s1100">
                <w:txbxContent>
                  <w:p w:rsidR="0043447C" w:rsidRPr="00A169C6" w:rsidRDefault="0043447C" w:rsidP="00A169C6">
                    <w:pPr>
                      <w:rPr>
                        <w:sz w:val="18"/>
                        <w:szCs w:val="18"/>
                      </w:rPr>
                    </w:pPr>
                    <w:r w:rsidRPr="00A169C6">
                      <w:rPr>
                        <w:sz w:val="18"/>
                        <w:szCs w:val="18"/>
                      </w:rPr>
                      <w:t>(2) Requests credit review</w:t>
                    </w:r>
                  </w:p>
                </w:txbxContent>
              </v:textbox>
            </v:shape>
            <v:shape id="_x0000_s1101" type="#_x0000_t202" style="position:absolute;left:7123;top:2034;width:1835;height:396;mso-height-percent:200;mso-height-percent:200;mso-width-relative:margin;mso-height-relative:margin" stroked="f">
              <v:textbox style="mso-next-textbox:#_x0000_s1101">
                <w:txbxContent>
                  <w:p w:rsidR="0043447C" w:rsidRPr="00A169C6" w:rsidRDefault="0043447C" w:rsidP="00A169C6">
                    <w:pPr>
                      <w:rPr>
                        <w:sz w:val="18"/>
                        <w:szCs w:val="18"/>
                      </w:rPr>
                    </w:pPr>
                    <w:r w:rsidRPr="00A169C6">
                      <w:rPr>
                        <w:sz w:val="18"/>
                        <w:szCs w:val="18"/>
                      </w:rPr>
                      <w:t>(4) Advances cash</w:t>
                    </w:r>
                  </w:p>
                </w:txbxContent>
              </v:textbox>
            </v:shape>
            <v:shape id="_x0000_s1102" type="#_x0000_t202" style="position:absolute;left:5049;top:3989;width:1588;height:396;mso-height-percent:200;mso-height-percent:200;mso-width-relative:margin;mso-height-relative:margin" stroked="f">
              <v:textbox style="mso-next-textbox:#_x0000_s1102">
                <w:txbxContent>
                  <w:p w:rsidR="0043447C" w:rsidRPr="00A169C6" w:rsidRDefault="0043447C" w:rsidP="00A169C6">
                    <w:pPr>
                      <w:rPr>
                        <w:sz w:val="18"/>
                        <w:szCs w:val="18"/>
                      </w:rPr>
                    </w:pPr>
                    <w:r w:rsidRPr="00A169C6">
                      <w:rPr>
                        <w:sz w:val="18"/>
                        <w:szCs w:val="18"/>
                      </w:rPr>
                      <w:t>(1) Places order</w:t>
                    </w:r>
                  </w:p>
                </w:txbxContent>
              </v:textbox>
            </v:shape>
            <v:shape id="_x0000_s1103" type="#_x0000_t202" style="position:absolute;left:5034;top:4671;width:1603;height:396;mso-height-percent:200;mso-height-percent:200;mso-width-relative:margin;mso-height-relative:margin" stroked="f">
              <v:textbox style="mso-next-textbox:#_x0000_s1103">
                <w:txbxContent>
                  <w:p w:rsidR="0043447C" w:rsidRPr="00A169C6" w:rsidRDefault="0043447C" w:rsidP="00A169C6">
                    <w:pPr>
                      <w:rPr>
                        <w:sz w:val="18"/>
                        <w:szCs w:val="18"/>
                      </w:rPr>
                    </w:pPr>
                    <w:r w:rsidRPr="00A169C6">
                      <w:rPr>
                        <w:sz w:val="18"/>
                        <w:szCs w:val="18"/>
                      </w:rPr>
                      <w:t>(5) Ships goods</w:t>
                    </w:r>
                  </w:p>
                </w:txbxContent>
              </v:textbox>
            </v:shape>
            <v:shape id="_x0000_s1104" type="#_x0000_t32" style="position:absolute;left:4419;top:4385;width:3091;height:0" o:connectortype="straight" strokecolor="#c00000">
              <v:stroke endarrow="block"/>
            </v:shape>
            <v:shape id="_x0000_s1105" type="#_x0000_t32" style="position:absolute;left:4419;top:5067;width:3091;height:0;flip:x" o:connectortype="straight" strokecolor="#c00000">
              <v:stroke endarrow="block"/>
            </v:shape>
            <v:shape id="_x0000_s1106" type="#_x0000_t32" style="position:absolute;left:7028;top:2430;width:1696;height:0" o:connectortype="straight" strokecolor="#c00000"/>
            <v:shape id="_x0000_s1107" type="#_x0000_t32" style="position:absolute;left:8724;top:2430;width:0;height:1559" o:connectortype="straight" strokecolor="#c00000">
              <v:stroke endarrow="block"/>
            </v:shape>
            <v:shape id="_x0000_s1108" type="#_x0000_t32" style="position:absolute;left:9527;top:1692;width:0;height:2316;flip:y" o:connectortype="straight" strokecolor="#c00000"/>
            <v:shape id="_x0000_s1109" type="#_x0000_t32" style="position:absolute;left:7028;top:1692;width:2499;height:0;flip:x" o:connectortype="straight" strokecolor="#c00000">
              <v:stroke endarrow="block"/>
            </v:shape>
          </v:group>
        </w:pict>
      </w:r>
    </w:p>
    <w:p w:rsidR="00C72EB2" w:rsidRDefault="00C72EB2" w:rsidP="00C46371">
      <w:pPr>
        <w:pStyle w:val="ListParagraph"/>
        <w:spacing w:line="360" w:lineRule="auto"/>
        <w:ind w:left="567"/>
        <w:jc w:val="both"/>
        <w:rPr>
          <w:rFonts w:ascii="Tahoma" w:hAnsi="Tahoma" w:cs="Tahoma"/>
          <w:sz w:val="24"/>
          <w:szCs w:val="24"/>
        </w:rPr>
      </w:pPr>
    </w:p>
    <w:p w:rsidR="00C72EB2" w:rsidRDefault="00C72EB2" w:rsidP="00C46371">
      <w:pPr>
        <w:pStyle w:val="ListParagraph"/>
        <w:spacing w:line="360" w:lineRule="auto"/>
        <w:ind w:left="567"/>
        <w:jc w:val="both"/>
        <w:rPr>
          <w:rFonts w:ascii="Tahoma" w:hAnsi="Tahoma" w:cs="Tahoma"/>
          <w:sz w:val="24"/>
          <w:szCs w:val="24"/>
        </w:rPr>
      </w:pPr>
    </w:p>
    <w:p w:rsidR="00C72EB2" w:rsidRDefault="00C72EB2" w:rsidP="00C46371">
      <w:pPr>
        <w:pStyle w:val="ListParagraph"/>
        <w:spacing w:line="360" w:lineRule="auto"/>
        <w:ind w:left="567"/>
        <w:jc w:val="both"/>
        <w:rPr>
          <w:rFonts w:ascii="Tahoma" w:hAnsi="Tahoma" w:cs="Tahoma"/>
          <w:sz w:val="24"/>
          <w:szCs w:val="24"/>
        </w:rPr>
      </w:pPr>
    </w:p>
    <w:p w:rsidR="00C72EB2" w:rsidRDefault="00C72EB2" w:rsidP="00C46371">
      <w:pPr>
        <w:pStyle w:val="ListParagraph"/>
        <w:spacing w:line="360" w:lineRule="auto"/>
        <w:ind w:left="567"/>
        <w:jc w:val="both"/>
        <w:rPr>
          <w:rFonts w:ascii="Tahoma" w:hAnsi="Tahoma" w:cs="Tahoma"/>
          <w:sz w:val="24"/>
          <w:szCs w:val="24"/>
        </w:rPr>
      </w:pPr>
    </w:p>
    <w:p w:rsidR="00C72EB2" w:rsidRDefault="00C72EB2" w:rsidP="00C46371">
      <w:pPr>
        <w:pStyle w:val="ListParagraph"/>
        <w:spacing w:line="360" w:lineRule="auto"/>
        <w:ind w:left="567"/>
        <w:jc w:val="both"/>
        <w:rPr>
          <w:rFonts w:ascii="Tahoma" w:hAnsi="Tahoma" w:cs="Tahoma"/>
          <w:sz w:val="24"/>
          <w:szCs w:val="24"/>
        </w:rPr>
      </w:pPr>
    </w:p>
    <w:p w:rsidR="00C72EB2" w:rsidRDefault="00C72EB2" w:rsidP="00C46371">
      <w:pPr>
        <w:pStyle w:val="ListParagraph"/>
        <w:spacing w:line="360" w:lineRule="auto"/>
        <w:ind w:left="567"/>
        <w:jc w:val="both"/>
        <w:rPr>
          <w:rFonts w:ascii="Tahoma" w:hAnsi="Tahoma" w:cs="Tahoma"/>
          <w:sz w:val="24"/>
          <w:szCs w:val="24"/>
        </w:rPr>
      </w:pPr>
    </w:p>
    <w:p w:rsidR="00C72EB2" w:rsidRDefault="00C72EB2" w:rsidP="00C46371">
      <w:pPr>
        <w:pStyle w:val="ListParagraph"/>
        <w:spacing w:line="360" w:lineRule="auto"/>
        <w:ind w:left="567"/>
        <w:jc w:val="both"/>
        <w:rPr>
          <w:rFonts w:ascii="Tahoma" w:hAnsi="Tahoma" w:cs="Tahoma"/>
          <w:sz w:val="24"/>
          <w:szCs w:val="24"/>
        </w:rPr>
      </w:pPr>
    </w:p>
    <w:p w:rsidR="00C72EB2" w:rsidRDefault="00C72EB2" w:rsidP="00C46371">
      <w:pPr>
        <w:pStyle w:val="ListParagraph"/>
        <w:spacing w:line="360" w:lineRule="auto"/>
        <w:ind w:left="567"/>
        <w:jc w:val="both"/>
        <w:rPr>
          <w:rFonts w:ascii="Tahoma" w:hAnsi="Tahoma" w:cs="Tahoma"/>
          <w:sz w:val="24"/>
          <w:szCs w:val="24"/>
        </w:rPr>
      </w:pPr>
    </w:p>
    <w:p w:rsidR="006A7AAC" w:rsidRPr="00D436B8" w:rsidRDefault="006A7AAC" w:rsidP="00A169C6">
      <w:pPr>
        <w:pStyle w:val="ListParagraph"/>
        <w:numPr>
          <w:ilvl w:val="0"/>
          <w:numId w:val="53"/>
        </w:numPr>
        <w:spacing w:line="360" w:lineRule="auto"/>
        <w:ind w:hanging="720"/>
        <w:jc w:val="both"/>
        <w:rPr>
          <w:rFonts w:ascii="Tahoma" w:hAnsi="Tahoma" w:cs="Tahoma"/>
          <w:b/>
          <w:sz w:val="24"/>
          <w:szCs w:val="24"/>
        </w:rPr>
      </w:pPr>
      <w:r w:rsidRPr="00D436B8">
        <w:rPr>
          <w:rFonts w:ascii="Tahoma" w:hAnsi="Tahoma" w:cs="Tahoma"/>
          <w:b/>
          <w:sz w:val="24"/>
          <w:szCs w:val="24"/>
        </w:rPr>
        <w:lastRenderedPageBreak/>
        <w:t xml:space="preserve">Penyajian dan Analisis </w:t>
      </w:r>
    </w:p>
    <w:p w:rsidR="006A7AAC" w:rsidRPr="00C46371" w:rsidRDefault="006A7AAC" w:rsidP="00C72EB2">
      <w:pPr>
        <w:pStyle w:val="ListParagraph"/>
        <w:spacing w:line="360" w:lineRule="auto"/>
        <w:ind w:firstLine="720"/>
        <w:jc w:val="both"/>
        <w:rPr>
          <w:rFonts w:ascii="Tahoma" w:hAnsi="Tahoma" w:cs="Tahoma"/>
          <w:sz w:val="24"/>
          <w:szCs w:val="24"/>
        </w:rPr>
      </w:pPr>
      <w:r w:rsidRPr="00C46371">
        <w:rPr>
          <w:rFonts w:ascii="Tahoma" w:hAnsi="Tahoma" w:cs="Tahoma"/>
          <w:sz w:val="24"/>
          <w:szCs w:val="24"/>
        </w:rPr>
        <w:t xml:space="preserve">Aturan umum dalam klasifikasi terhadap piutang adalah sebagai berikut: </w:t>
      </w:r>
    </w:p>
    <w:p w:rsidR="006A7AAC" w:rsidRPr="00C72EB2" w:rsidRDefault="006A7AAC" w:rsidP="00A169C6">
      <w:pPr>
        <w:pStyle w:val="ListParagraph"/>
        <w:numPr>
          <w:ilvl w:val="0"/>
          <w:numId w:val="126"/>
        </w:numPr>
        <w:spacing w:line="360" w:lineRule="auto"/>
        <w:ind w:hanging="720"/>
        <w:jc w:val="both"/>
        <w:rPr>
          <w:rFonts w:ascii="Tahoma" w:hAnsi="Tahoma" w:cs="Tahoma"/>
          <w:sz w:val="24"/>
          <w:szCs w:val="24"/>
        </w:rPr>
      </w:pPr>
      <w:proofErr w:type="gramStart"/>
      <w:r w:rsidRPr="00C72EB2">
        <w:rPr>
          <w:rFonts w:ascii="Tahoma" w:hAnsi="Tahoma" w:cs="Tahoma"/>
          <w:sz w:val="24"/>
          <w:szCs w:val="24"/>
        </w:rPr>
        <w:t>Memisahkan  semua</w:t>
      </w:r>
      <w:proofErr w:type="gramEnd"/>
      <w:r w:rsidRPr="00C72EB2">
        <w:rPr>
          <w:rFonts w:ascii="Tahoma" w:hAnsi="Tahoma" w:cs="Tahoma"/>
          <w:sz w:val="24"/>
          <w:szCs w:val="24"/>
        </w:rPr>
        <w:t xml:space="preserve">  jenis  piutang  perusahaan,  apabila  piutang  tersebut material. </w:t>
      </w:r>
    </w:p>
    <w:p w:rsidR="006A7AAC" w:rsidRPr="00C46371" w:rsidRDefault="006A7AAC" w:rsidP="00A169C6">
      <w:pPr>
        <w:pStyle w:val="ListParagraph"/>
        <w:numPr>
          <w:ilvl w:val="0"/>
          <w:numId w:val="126"/>
        </w:numPr>
        <w:spacing w:line="360" w:lineRule="auto"/>
        <w:ind w:hanging="720"/>
        <w:jc w:val="both"/>
        <w:rPr>
          <w:rFonts w:ascii="Tahoma" w:hAnsi="Tahoma" w:cs="Tahoma"/>
          <w:sz w:val="24"/>
          <w:szCs w:val="24"/>
        </w:rPr>
      </w:pPr>
      <w:r w:rsidRPr="00C46371">
        <w:rPr>
          <w:rFonts w:ascii="Tahoma" w:hAnsi="Tahoma" w:cs="Tahoma"/>
          <w:sz w:val="24"/>
          <w:szCs w:val="24"/>
        </w:rPr>
        <w:t>Menjamin  akun  penilaian  dapat  secara  tepat  meng</w:t>
      </w:r>
      <w:r w:rsidR="004D6D8F">
        <w:rPr>
          <w:rFonts w:ascii="Tahoma" w:hAnsi="Tahoma" w:cs="Tahoma"/>
          <w:sz w:val="24"/>
          <w:szCs w:val="24"/>
        </w:rPr>
        <w:t>-</w:t>
      </w:r>
      <w:r w:rsidRPr="004D6D8F">
        <w:rPr>
          <w:rFonts w:ascii="Tahoma" w:hAnsi="Tahoma" w:cs="Tahoma"/>
          <w:i/>
          <w:sz w:val="24"/>
          <w:szCs w:val="24"/>
        </w:rPr>
        <w:t>offset</w:t>
      </w:r>
      <w:r w:rsidRPr="00C46371">
        <w:rPr>
          <w:rFonts w:ascii="Tahoma" w:hAnsi="Tahoma" w:cs="Tahoma"/>
          <w:sz w:val="24"/>
          <w:szCs w:val="24"/>
        </w:rPr>
        <w:t xml:space="preserve">  akun  piutang  yang terkait dengan piutang. </w:t>
      </w:r>
    </w:p>
    <w:p w:rsidR="006A7AAC" w:rsidRPr="00C46371" w:rsidRDefault="006A7AAC" w:rsidP="00A169C6">
      <w:pPr>
        <w:pStyle w:val="ListParagraph"/>
        <w:numPr>
          <w:ilvl w:val="0"/>
          <w:numId w:val="126"/>
        </w:numPr>
        <w:spacing w:line="360" w:lineRule="auto"/>
        <w:ind w:hanging="720"/>
        <w:jc w:val="both"/>
        <w:rPr>
          <w:rFonts w:ascii="Tahoma" w:hAnsi="Tahoma" w:cs="Tahoma"/>
          <w:sz w:val="24"/>
          <w:szCs w:val="24"/>
        </w:rPr>
      </w:pPr>
      <w:proofErr w:type="gramStart"/>
      <w:r w:rsidRPr="00C46371">
        <w:rPr>
          <w:rFonts w:ascii="Tahoma" w:hAnsi="Tahoma" w:cs="Tahoma"/>
          <w:sz w:val="24"/>
          <w:szCs w:val="24"/>
        </w:rPr>
        <w:t>Menentukan  piutang</w:t>
      </w:r>
      <w:proofErr w:type="gramEnd"/>
      <w:r w:rsidRPr="00C46371">
        <w:rPr>
          <w:rFonts w:ascii="Tahoma" w:hAnsi="Tahoma" w:cs="Tahoma"/>
          <w:sz w:val="24"/>
          <w:szCs w:val="24"/>
        </w:rPr>
        <w:t xml:space="preserve">  yang  telah  diklasifikasikan  ke  dalam  kelompok  aktiva lancar dapat dikonversikan menjadi kas pada satu siklus operasi perusaahaan, terganggu mana yang lebih panjang. </w:t>
      </w:r>
    </w:p>
    <w:p w:rsidR="006A7AAC" w:rsidRPr="00C46371" w:rsidRDefault="006A7AAC" w:rsidP="00A169C6">
      <w:pPr>
        <w:pStyle w:val="ListParagraph"/>
        <w:numPr>
          <w:ilvl w:val="0"/>
          <w:numId w:val="126"/>
        </w:numPr>
        <w:spacing w:line="360" w:lineRule="auto"/>
        <w:ind w:hanging="720"/>
        <w:jc w:val="both"/>
        <w:rPr>
          <w:rFonts w:ascii="Tahoma" w:hAnsi="Tahoma" w:cs="Tahoma"/>
          <w:sz w:val="24"/>
          <w:szCs w:val="24"/>
        </w:rPr>
      </w:pPr>
      <w:r w:rsidRPr="00C46371">
        <w:rPr>
          <w:rFonts w:ascii="Tahoma" w:hAnsi="Tahoma" w:cs="Tahoma"/>
          <w:sz w:val="24"/>
          <w:szCs w:val="24"/>
        </w:rPr>
        <w:t>Mengungkapkan setiap adanya kontijensi kerugian pada piutang.</w:t>
      </w:r>
    </w:p>
    <w:p w:rsidR="006A7AAC" w:rsidRPr="00C72EB2" w:rsidRDefault="006A7AAC" w:rsidP="00A169C6">
      <w:pPr>
        <w:pStyle w:val="ListParagraph"/>
        <w:numPr>
          <w:ilvl w:val="0"/>
          <w:numId w:val="126"/>
        </w:numPr>
        <w:spacing w:line="360" w:lineRule="auto"/>
        <w:ind w:hanging="720"/>
        <w:jc w:val="both"/>
        <w:rPr>
          <w:rFonts w:ascii="Tahoma" w:hAnsi="Tahoma" w:cs="Tahoma"/>
          <w:sz w:val="24"/>
          <w:szCs w:val="24"/>
        </w:rPr>
      </w:pPr>
      <w:proofErr w:type="gramStart"/>
      <w:r w:rsidRPr="00C72EB2">
        <w:rPr>
          <w:rFonts w:ascii="Tahoma" w:hAnsi="Tahoma" w:cs="Tahoma"/>
          <w:sz w:val="24"/>
          <w:szCs w:val="24"/>
        </w:rPr>
        <w:t>Mengungkapkan  adanya</w:t>
      </w:r>
      <w:proofErr w:type="gramEnd"/>
      <w:r w:rsidRPr="00C72EB2">
        <w:rPr>
          <w:rFonts w:ascii="Tahoma" w:hAnsi="Tahoma" w:cs="Tahoma"/>
          <w:sz w:val="24"/>
          <w:szCs w:val="24"/>
        </w:rPr>
        <w:t xml:space="preserve">  piutang  yang  digadaikan  sebagai  jaminan  atas transaksi peminjaman. </w:t>
      </w:r>
    </w:p>
    <w:p w:rsidR="006A7AAC" w:rsidRPr="00C46371" w:rsidRDefault="006A7AAC" w:rsidP="00C46371">
      <w:pPr>
        <w:pStyle w:val="ListParagraph"/>
        <w:spacing w:line="360" w:lineRule="auto"/>
        <w:ind w:left="810"/>
        <w:jc w:val="both"/>
        <w:rPr>
          <w:rFonts w:ascii="Tahoma" w:hAnsi="Tahoma" w:cs="Tahoma"/>
          <w:sz w:val="24"/>
          <w:szCs w:val="24"/>
        </w:rPr>
      </w:pPr>
    </w:p>
    <w:p w:rsidR="006A7AAC" w:rsidRPr="00D436B8" w:rsidRDefault="006A7AAC" w:rsidP="00A169C6">
      <w:pPr>
        <w:pStyle w:val="ListParagraph"/>
        <w:numPr>
          <w:ilvl w:val="0"/>
          <w:numId w:val="53"/>
        </w:numPr>
        <w:spacing w:line="360" w:lineRule="auto"/>
        <w:ind w:hanging="720"/>
        <w:jc w:val="both"/>
        <w:rPr>
          <w:rFonts w:ascii="Tahoma" w:hAnsi="Tahoma" w:cs="Tahoma"/>
          <w:b/>
          <w:sz w:val="24"/>
          <w:szCs w:val="24"/>
        </w:rPr>
      </w:pPr>
      <w:r w:rsidRPr="00D436B8">
        <w:rPr>
          <w:rFonts w:ascii="Tahoma" w:hAnsi="Tahoma" w:cs="Tahoma"/>
          <w:b/>
          <w:sz w:val="24"/>
          <w:szCs w:val="24"/>
        </w:rPr>
        <w:t xml:space="preserve">Rasio Perputaran Uang </w:t>
      </w:r>
    </w:p>
    <w:p w:rsidR="006A7AAC" w:rsidRPr="00C46371" w:rsidRDefault="006A7AAC" w:rsidP="00C72EB2">
      <w:pPr>
        <w:spacing w:line="360" w:lineRule="auto"/>
        <w:ind w:firstLine="720"/>
        <w:jc w:val="both"/>
        <w:rPr>
          <w:rFonts w:ascii="Tahoma" w:hAnsi="Tahoma" w:cs="Tahoma"/>
          <w:sz w:val="24"/>
          <w:szCs w:val="24"/>
        </w:rPr>
      </w:pPr>
      <w:r w:rsidRPr="00C46371">
        <w:rPr>
          <w:rFonts w:ascii="Tahoma" w:hAnsi="Tahoma" w:cs="Tahoma"/>
          <w:sz w:val="24"/>
          <w:szCs w:val="24"/>
        </w:rPr>
        <w:t>Rasio  keuangan  seringkali  digunakan  untuk  mengevaluasi  lukuiditas  piutang usaha  yang  dimiliki  oleh  perusahaan.  Rasio  yang  digunakan  dalam  melakukan penilaian  terhadap  likuiditas  piutang  yaitu  rasio  perputaran  piutang.  Rasio perputaran  piutang  dapat  mengukur  berapa  kali,  secara  rata-rata,  piutang  yang berhasil ditagih dalam satu periode operasi suatu perusahaan. Rasio ini kemudian bisa  dihitung  dengan  cara  melakukan  pembagian  antara  penjualan  bersih  dan piutang rata-rata bersih yang beredar pada tahun berjalan.</w:t>
      </w:r>
    </w:p>
    <w:p w:rsidR="006A7AAC" w:rsidRPr="00C46371" w:rsidRDefault="006A7AAC" w:rsidP="00C46371">
      <w:pPr>
        <w:spacing w:line="360" w:lineRule="auto"/>
        <w:ind w:left="450"/>
        <w:jc w:val="both"/>
        <w:rPr>
          <w:rFonts w:ascii="Tahoma" w:hAnsi="Tahoma" w:cs="Tahoma"/>
          <w:sz w:val="24"/>
          <w:szCs w:val="24"/>
        </w:rPr>
      </w:pPr>
    </w:p>
    <w:p w:rsidR="00E7386E" w:rsidRPr="00894A82" w:rsidRDefault="00E7386E" w:rsidP="00A169C6">
      <w:pPr>
        <w:pStyle w:val="ListParagraph"/>
        <w:numPr>
          <w:ilvl w:val="0"/>
          <w:numId w:val="121"/>
        </w:numPr>
        <w:spacing w:line="360" w:lineRule="auto"/>
        <w:ind w:hanging="720"/>
        <w:jc w:val="both"/>
        <w:rPr>
          <w:rFonts w:ascii="Tahoma" w:hAnsi="Tahoma" w:cs="Tahoma"/>
          <w:b/>
          <w:color w:val="000000" w:themeColor="text1"/>
          <w:sz w:val="24"/>
          <w:szCs w:val="24"/>
        </w:rPr>
      </w:pPr>
      <w:r w:rsidRPr="00894A82">
        <w:rPr>
          <w:rFonts w:ascii="Tahoma" w:hAnsi="Tahoma" w:cs="Tahoma"/>
          <w:b/>
          <w:color w:val="000000" w:themeColor="text1"/>
          <w:sz w:val="24"/>
          <w:szCs w:val="24"/>
          <w:lang w:val="id-ID"/>
        </w:rPr>
        <w:t>Masalah khusus: opsi</w:t>
      </w:r>
      <w:r w:rsidR="004D6D8F" w:rsidRPr="00894A82">
        <w:rPr>
          <w:rFonts w:ascii="Tahoma" w:hAnsi="Tahoma" w:cs="Tahoma"/>
          <w:b/>
          <w:color w:val="000000" w:themeColor="text1"/>
          <w:sz w:val="24"/>
          <w:szCs w:val="24"/>
        </w:rPr>
        <w:t xml:space="preserve"> </w:t>
      </w:r>
      <w:r w:rsidRPr="00894A82">
        <w:rPr>
          <w:rFonts w:ascii="Tahoma" w:hAnsi="Tahoma" w:cs="Tahoma"/>
          <w:b/>
          <w:color w:val="000000" w:themeColor="text1"/>
          <w:sz w:val="24"/>
          <w:szCs w:val="24"/>
          <w:lang w:val="id-ID"/>
        </w:rPr>
        <w:t>nilai wajar, pengakuan kembali piutang usaha, penyajian dan analisis</w:t>
      </w:r>
    </w:p>
    <w:p w:rsidR="00E7386E" w:rsidRDefault="00E7386E" w:rsidP="00E56357"/>
    <w:p w:rsidR="00CE2A18" w:rsidRPr="00B75963" w:rsidRDefault="00B75963" w:rsidP="00AC5C1D">
      <w:pPr>
        <w:pStyle w:val="NormalWeb"/>
        <w:numPr>
          <w:ilvl w:val="0"/>
          <w:numId w:val="210"/>
        </w:numPr>
        <w:shd w:val="clear" w:color="auto" w:fill="FFFFFF"/>
        <w:spacing w:before="0" w:beforeAutospacing="0" w:after="0" w:afterAutospacing="0" w:line="360" w:lineRule="auto"/>
        <w:ind w:hanging="720"/>
        <w:jc w:val="both"/>
        <w:rPr>
          <w:rStyle w:val="Strong"/>
          <w:rFonts w:ascii="Tahoma" w:hAnsi="Tahoma" w:cs="Tahoma"/>
          <w:b w:val="0"/>
          <w:bCs w:val="0"/>
          <w:color w:val="000000" w:themeColor="text1"/>
          <w:lang w:val="en-US"/>
        </w:rPr>
      </w:pPr>
      <w:r>
        <w:rPr>
          <w:rStyle w:val="Strong"/>
          <w:rFonts w:ascii="Tahoma" w:hAnsi="Tahoma" w:cs="Tahoma"/>
          <w:color w:val="000000" w:themeColor="text1"/>
          <w:lang w:val="en-US"/>
        </w:rPr>
        <w:t>Opsi Nilai Wajar</w:t>
      </w:r>
    </w:p>
    <w:p w:rsidR="00B75963" w:rsidRDefault="00B75963" w:rsidP="00894A82">
      <w:pPr>
        <w:pStyle w:val="NormalWeb"/>
        <w:shd w:val="clear" w:color="auto" w:fill="FFFFFF"/>
        <w:spacing w:before="0" w:beforeAutospacing="0" w:after="0" w:afterAutospacing="0" w:line="360" w:lineRule="auto"/>
        <w:ind w:firstLine="720"/>
        <w:jc w:val="both"/>
        <w:rPr>
          <w:rStyle w:val="Strong"/>
          <w:rFonts w:ascii="Tahoma" w:hAnsi="Tahoma" w:cs="Tahoma"/>
          <w:b w:val="0"/>
          <w:color w:val="000000" w:themeColor="text1"/>
          <w:lang w:val="en-US"/>
        </w:rPr>
      </w:pPr>
      <w:proofErr w:type="gramStart"/>
      <w:r>
        <w:rPr>
          <w:rStyle w:val="Strong"/>
          <w:rFonts w:ascii="Tahoma" w:hAnsi="Tahoma" w:cs="Tahoma"/>
          <w:b w:val="0"/>
          <w:color w:val="000000" w:themeColor="text1"/>
          <w:lang w:val="en-US"/>
        </w:rPr>
        <w:t>Perusahaan mempunyai opsi untuk menggunakan nilai wajar sebagai dasar pengukuran dalam laporan keuangan.</w:t>
      </w:r>
      <w:proofErr w:type="gramEnd"/>
      <w:r>
        <w:rPr>
          <w:rStyle w:val="Strong"/>
          <w:rFonts w:ascii="Tahoma" w:hAnsi="Tahoma" w:cs="Tahoma"/>
          <w:b w:val="0"/>
          <w:color w:val="000000" w:themeColor="text1"/>
          <w:lang w:val="en-US"/>
        </w:rPr>
        <w:t xml:space="preserve"> </w:t>
      </w:r>
      <w:proofErr w:type="gramStart"/>
      <w:r>
        <w:rPr>
          <w:rStyle w:val="Strong"/>
          <w:rFonts w:ascii="Tahoma" w:hAnsi="Tahoma" w:cs="Tahoma"/>
          <w:b w:val="0"/>
          <w:color w:val="000000" w:themeColor="text1"/>
          <w:lang w:val="en-US"/>
        </w:rPr>
        <w:t>Nilai wajar yang relevan mencerminkan nilai instrument keuangan setara arus kas saat ini.</w:t>
      </w:r>
      <w:proofErr w:type="gramEnd"/>
      <w:r>
        <w:rPr>
          <w:rStyle w:val="Strong"/>
          <w:rFonts w:ascii="Tahoma" w:hAnsi="Tahoma" w:cs="Tahoma"/>
          <w:b w:val="0"/>
          <w:color w:val="000000" w:themeColor="text1"/>
          <w:lang w:val="en-US"/>
        </w:rPr>
        <w:t xml:space="preserve"> </w:t>
      </w:r>
      <w:proofErr w:type="gramStart"/>
      <w:r>
        <w:rPr>
          <w:rStyle w:val="Strong"/>
          <w:rFonts w:ascii="Tahoma" w:hAnsi="Tahoma" w:cs="Tahoma"/>
          <w:b w:val="0"/>
          <w:color w:val="000000" w:themeColor="text1"/>
          <w:lang w:val="en-US"/>
        </w:rPr>
        <w:t>Perusahaan memiliki opsi untuk mencatat nilai wajar dalam rekening mereka untuk sebagian besar instrument keuangan termasuk piutang.</w:t>
      </w:r>
      <w:proofErr w:type="gramEnd"/>
    </w:p>
    <w:p w:rsidR="00B75963" w:rsidRDefault="00B75963" w:rsidP="00894A82">
      <w:pPr>
        <w:pStyle w:val="NormalWeb"/>
        <w:shd w:val="clear" w:color="auto" w:fill="FFFFFF"/>
        <w:spacing w:before="0" w:beforeAutospacing="0" w:after="0" w:afterAutospacing="0" w:line="360" w:lineRule="auto"/>
        <w:ind w:firstLine="720"/>
        <w:jc w:val="both"/>
        <w:rPr>
          <w:rStyle w:val="Strong"/>
          <w:rFonts w:ascii="Tahoma" w:hAnsi="Tahoma" w:cs="Tahoma"/>
          <w:b w:val="0"/>
          <w:color w:val="000000" w:themeColor="text1"/>
          <w:lang w:val="en-US"/>
        </w:rPr>
      </w:pPr>
      <w:proofErr w:type="gramStart"/>
      <w:r>
        <w:rPr>
          <w:rStyle w:val="Strong"/>
          <w:rFonts w:ascii="Tahoma" w:hAnsi="Tahoma" w:cs="Tahoma"/>
          <w:b w:val="0"/>
          <w:color w:val="000000" w:themeColor="text1"/>
          <w:lang w:val="en-US"/>
        </w:rPr>
        <w:lastRenderedPageBreak/>
        <w:t>Jika perusahaan memilih opsi nilai wajar, maka piutang tersebut dicatat sebesar nilai wajarnya dengan keuntungan atau kerugian yang belum direalisasi yang dilaporkan sebagai bagian dari laba bersih.</w:t>
      </w:r>
      <w:proofErr w:type="gramEnd"/>
      <w:r>
        <w:rPr>
          <w:rStyle w:val="Strong"/>
          <w:rFonts w:ascii="Tahoma" w:hAnsi="Tahoma" w:cs="Tahoma"/>
          <w:b w:val="0"/>
          <w:color w:val="000000" w:themeColor="text1"/>
          <w:lang w:val="en-US"/>
        </w:rPr>
        <w:t xml:space="preserve"> Keuntungan atau kerugian yang belum direalisasi adalah selisish bersih nilai wajar </w:t>
      </w:r>
      <w:proofErr w:type="gramStart"/>
      <w:r>
        <w:rPr>
          <w:rStyle w:val="Strong"/>
          <w:rFonts w:ascii="Tahoma" w:hAnsi="Tahoma" w:cs="Tahoma"/>
          <w:b w:val="0"/>
          <w:color w:val="000000" w:themeColor="text1"/>
          <w:lang w:val="en-US"/>
        </w:rPr>
        <w:t>piutang  dari</w:t>
      </w:r>
      <w:proofErr w:type="gramEnd"/>
      <w:r>
        <w:rPr>
          <w:rStyle w:val="Strong"/>
          <w:rFonts w:ascii="Tahoma" w:hAnsi="Tahoma" w:cs="Tahoma"/>
          <w:b w:val="0"/>
          <w:color w:val="000000" w:themeColor="text1"/>
          <w:lang w:val="en-US"/>
        </w:rPr>
        <w:t xml:space="preserve"> satu period eke periode lain</w:t>
      </w:r>
      <w:r w:rsidR="00894A82">
        <w:rPr>
          <w:rStyle w:val="Strong"/>
          <w:rFonts w:ascii="Tahoma" w:hAnsi="Tahoma" w:cs="Tahoma"/>
          <w:b w:val="0"/>
          <w:color w:val="000000" w:themeColor="text1"/>
          <w:lang w:val="en-US"/>
        </w:rPr>
        <w:t xml:space="preserve">, tidak termasuk pendapatan bunga. </w:t>
      </w:r>
      <w:proofErr w:type="gramStart"/>
      <w:r w:rsidR="00894A82">
        <w:rPr>
          <w:rStyle w:val="Strong"/>
          <w:rFonts w:ascii="Tahoma" w:hAnsi="Tahoma" w:cs="Tahoma"/>
          <w:b w:val="0"/>
          <w:color w:val="000000" w:themeColor="text1"/>
          <w:lang w:val="en-US"/>
        </w:rPr>
        <w:t>Akibatnya, perusahaan melaporkan piutang tersebut pada nilai wajar setiap tanggal pelaporan.</w:t>
      </w:r>
      <w:proofErr w:type="gramEnd"/>
      <w:r w:rsidR="00894A82">
        <w:rPr>
          <w:rStyle w:val="Strong"/>
          <w:rFonts w:ascii="Tahoma" w:hAnsi="Tahoma" w:cs="Tahoma"/>
          <w:b w:val="0"/>
          <w:color w:val="000000" w:themeColor="text1"/>
          <w:lang w:val="en-US"/>
        </w:rPr>
        <w:t xml:space="preserve"> </w:t>
      </w:r>
    </w:p>
    <w:p w:rsidR="00894A82" w:rsidRPr="00B75963" w:rsidRDefault="00894A82" w:rsidP="00B75963">
      <w:pPr>
        <w:pStyle w:val="NormalWeb"/>
        <w:shd w:val="clear" w:color="auto" w:fill="FFFFFF"/>
        <w:spacing w:before="0" w:beforeAutospacing="0" w:after="0" w:afterAutospacing="0" w:line="360" w:lineRule="auto"/>
        <w:ind w:left="720"/>
        <w:jc w:val="both"/>
        <w:rPr>
          <w:rStyle w:val="Strong"/>
          <w:rFonts w:ascii="Tahoma" w:hAnsi="Tahoma" w:cs="Tahoma"/>
          <w:b w:val="0"/>
          <w:bCs w:val="0"/>
          <w:color w:val="000000" w:themeColor="text1"/>
          <w:lang w:val="en-US"/>
        </w:rPr>
      </w:pPr>
    </w:p>
    <w:p w:rsidR="00B75963" w:rsidRPr="00894A82" w:rsidRDefault="00B75963" w:rsidP="00AC5C1D">
      <w:pPr>
        <w:pStyle w:val="NormalWeb"/>
        <w:numPr>
          <w:ilvl w:val="0"/>
          <w:numId w:val="210"/>
        </w:numPr>
        <w:shd w:val="clear" w:color="auto" w:fill="FFFFFF"/>
        <w:spacing w:before="0" w:beforeAutospacing="0" w:after="0" w:afterAutospacing="0" w:line="360" w:lineRule="auto"/>
        <w:ind w:hanging="720"/>
        <w:jc w:val="both"/>
        <w:rPr>
          <w:rStyle w:val="Strong"/>
          <w:rFonts w:ascii="Tahoma" w:hAnsi="Tahoma" w:cs="Tahoma"/>
          <w:b w:val="0"/>
          <w:bCs w:val="0"/>
          <w:color w:val="000000" w:themeColor="text1"/>
          <w:lang w:val="en-US"/>
        </w:rPr>
      </w:pPr>
      <w:r>
        <w:rPr>
          <w:rStyle w:val="Strong"/>
          <w:rFonts w:ascii="Tahoma" w:hAnsi="Tahoma" w:cs="Tahoma"/>
          <w:color w:val="000000" w:themeColor="text1"/>
          <w:lang w:val="en-US"/>
        </w:rPr>
        <w:t>Pengakuan Kembali Piutang Usaha</w:t>
      </w:r>
    </w:p>
    <w:p w:rsidR="00995E88" w:rsidRPr="00995E88" w:rsidRDefault="00995E88" w:rsidP="00995E88">
      <w:pPr>
        <w:spacing w:line="360" w:lineRule="auto"/>
        <w:ind w:firstLine="709"/>
        <w:jc w:val="both"/>
        <w:rPr>
          <w:rFonts w:ascii="Tahoma" w:hAnsi="Tahoma" w:cs="Tahoma"/>
          <w:sz w:val="24"/>
          <w:szCs w:val="24"/>
        </w:rPr>
      </w:pPr>
      <w:proofErr w:type="gramStart"/>
      <w:r>
        <w:rPr>
          <w:rFonts w:ascii="Tahoma" w:hAnsi="Tahoma" w:cs="Tahoma"/>
          <w:sz w:val="24"/>
          <w:szCs w:val="24"/>
        </w:rPr>
        <w:t>P</w:t>
      </w:r>
      <w:r w:rsidRPr="00995E88">
        <w:rPr>
          <w:rFonts w:ascii="Tahoma" w:hAnsi="Tahoma" w:cs="Tahoma"/>
          <w:sz w:val="24"/>
          <w:szCs w:val="24"/>
        </w:rPr>
        <w:t>elanggan mungkin tidak mampu membayar karena penurunan pendapatan penjualannya akibat turunnya perekonomian.</w:t>
      </w:r>
      <w:proofErr w:type="gramEnd"/>
      <w:r w:rsidRPr="00995E88">
        <w:rPr>
          <w:rFonts w:ascii="Tahoma" w:hAnsi="Tahoma" w:cs="Tahoma"/>
          <w:sz w:val="24"/>
          <w:szCs w:val="24"/>
        </w:rPr>
        <w:t xml:space="preserve"> </w:t>
      </w:r>
      <w:proofErr w:type="gramStart"/>
      <w:r w:rsidRPr="00995E88">
        <w:rPr>
          <w:rFonts w:ascii="Tahoma" w:hAnsi="Tahoma" w:cs="Tahoma"/>
          <w:sz w:val="24"/>
          <w:szCs w:val="24"/>
        </w:rPr>
        <w:t>Demikian pula, individu dapat diberhentikan dari pekerjaan mereka atau dihadapkan dengan tagihan rumah sakit tak terduga.</w:t>
      </w:r>
      <w:proofErr w:type="gramEnd"/>
      <w:r w:rsidRPr="00995E88">
        <w:rPr>
          <w:rFonts w:ascii="Tahoma" w:hAnsi="Tahoma" w:cs="Tahoma"/>
          <w:sz w:val="24"/>
          <w:szCs w:val="24"/>
        </w:rPr>
        <w:t xml:space="preserve"> </w:t>
      </w:r>
      <w:proofErr w:type="gramStart"/>
      <w:r w:rsidRPr="00995E88">
        <w:rPr>
          <w:rFonts w:ascii="Tahoma" w:hAnsi="Tahoma" w:cs="Tahoma"/>
          <w:sz w:val="24"/>
          <w:szCs w:val="24"/>
        </w:rPr>
        <w:t>Perusahaan mencatat kerugian kredit sebagai debit atas Beban Utang Luar Biasa (atau Beban Piutang Tak Tertagih).</w:t>
      </w:r>
      <w:proofErr w:type="gramEnd"/>
      <w:r w:rsidRPr="00995E88">
        <w:rPr>
          <w:rFonts w:ascii="Tahoma" w:hAnsi="Tahoma" w:cs="Tahoma"/>
          <w:sz w:val="24"/>
          <w:szCs w:val="24"/>
        </w:rPr>
        <w:t xml:space="preserve"> </w:t>
      </w:r>
      <w:proofErr w:type="gramStart"/>
      <w:r w:rsidRPr="00995E88">
        <w:rPr>
          <w:rFonts w:ascii="Tahoma" w:hAnsi="Tahoma" w:cs="Tahoma"/>
          <w:sz w:val="24"/>
          <w:szCs w:val="24"/>
        </w:rPr>
        <w:t>Kerugian tersebut merupakan risiko normal dan perlu untuk melakukan bisnis secara kredit.</w:t>
      </w:r>
      <w:proofErr w:type="gramEnd"/>
    </w:p>
    <w:p w:rsidR="00995E88" w:rsidRPr="00995E88" w:rsidRDefault="00995E88" w:rsidP="00995E88">
      <w:pPr>
        <w:spacing w:line="360" w:lineRule="auto"/>
        <w:jc w:val="both"/>
        <w:rPr>
          <w:rFonts w:ascii="Tahoma" w:hAnsi="Tahoma" w:cs="Tahoma"/>
          <w:sz w:val="24"/>
          <w:szCs w:val="24"/>
          <w:lang w:val="id-ID"/>
        </w:rPr>
      </w:pPr>
      <w:r w:rsidRPr="00995E88">
        <w:rPr>
          <w:rFonts w:ascii="Tahoma" w:hAnsi="Tahoma" w:cs="Tahoma"/>
          <w:sz w:val="24"/>
          <w:szCs w:val="24"/>
        </w:rPr>
        <w:t xml:space="preserve">Dua metode digunakan untuk menghitung tidak tertagihnya piutang: </w:t>
      </w:r>
    </w:p>
    <w:p w:rsidR="00995E88" w:rsidRPr="00995E88" w:rsidRDefault="00995E88" w:rsidP="00AC5C1D">
      <w:pPr>
        <w:pStyle w:val="ListParagraph"/>
        <w:widowControl/>
        <w:numPr>
          <w:ilvl w:val="0"/>
          <w:numId w:val="214"/>
        </w:numPr>
        <w:autoSpaceDE/>
        <w:autoSpaceDN/>
        <w:spacing w:line="360" w:lineRule="auto"/>
        <w:ind w:hanging="720"/>
        <w:contextualSpacing/>
        <w:jc w:val="both"/>
        <w:rPr>
          <w:rFonts w:ascii="Tahoma" w:hAnsi="Tahoma" w:cs="Tahoma"/>
          <w:b/>
          <w:sz w:val="24"/>
          <w:szCs w:val="24"/>
        </w:rPr>
      </w:pPr>
      <w:r w:rsidRPr="00995E88">
        <w:rPr>
          <w:rFonts w:ascii="Tahoma" w:hAnsi="Tahoma" w:cs="Tahoma"/>
          <w:b/>
          <w:sz w:val="24"/>
          <w:szCs w:val="24"/>
        </w:rPr>
        <w:t xml:space="preserve">Metode Penghapusan Langsung </w:t>
      </w:r>
    </w:p>
    <w:p w:rsidR="00995E88" w:rsidRPr="00995E88" w:rsidRDefault="00995E88" w:rsidP="00995E88">
      <w:pPr>
        <w:spacing w:line="360" w:lineRule="auto"/>
        <w:ind w:firstLine="709"/>
        <w:jc w:val="both"/>
        <w:rPr>
          <w:rFonts w:ascii="Tahoma" w:hAnsi="Tahoma" w:cs="Tahoma"/>
          <w:sz w:val="24"/>
          <w:szCs w:val="24"/>
        </w:rPr>
      </w:pPr>
      <w:r w:rsidRPr="00995E88">
        <w:rPr>
          <w:rFonts w:ascii="Tahoma" w:hAnsi="Tahoma" w:cs="Tahoma"/>
          <w:sz w:val="24"/>
          <w:szCs w:val="24"/>
        </w:rPr>
        <w:t xml:space="preserve">Dengan metode penghapusan langsung </w:t>
      </w:r>
      <w:r w:rsidRPr="00995E88">
        <w:rPr>
          <w:rFonts w:ascii="Tahoma" w:hAnsi="Tahoma" w:cs="Tahoma"/>
          <w:i/>
          <w:sz w:val="24"/>
          <w:szCs w:val="24"/>
        </w:rPr>
        <w:t>(direct write-off method</w:t>
      </w:r>
      <w:r w:rsidRPr="00995E88">
        <w:rPr>
          <w:rFonts w:ascii="Tahoma" w:hAnsi="Tahoma" w:cs="Tahoma"/>
          <w:sz w:val="24"/>
          <w:szCs w:val="24"/>
        </w:rPr>
        <w:t xml:space="preserve">), ketika perusahaan menentukan akun tertentu tidak dapat tertagih, biaya tersebut </w:t>
      </w:r>
      <w:proofErr w:type="gramStart"/>
      <w:r w:rsidRPr="00995E88">
        <w:rPr>
          <w:rFonts w:ascii="Tahoma" w:hAnsi="Tahoma" w:cs="Tahoma"/>
          <w:sz w:val="24"/>
          <w:szCs w:val="24"/>
        </w:rPr>
        <w:t>akan</w:t>
      </w:r>
      <w:proofErr w:type="gramEnd"/>
      <w:r w:rsidRPr="00995E88">
        <w:rPr>
          <w:rFonts w:ascii="Tahoma" w:hAnsi="Tahoma" w:cs="Tahoma"/>
          <w:sz w:val="24"/>
          <w:szCs w:val="24"/>
        </w:rPr>
        <w:t xml:space="preserve"> menyebabkan kerugian pada Beban Utang Buruk. </w:t>
      </w:r>
      <w:proofErr w:type="gramStart"/>
      <w:r w:rsidRPr="00995E88">
        <w:rPr>
          <w:rFonts w:ascii="Tahoma" w:hAnsi="Tahoma" w:cs="Tahoma"/>
          <w:sz w:val="24"/>
          <w:szCs w:val="24"/>
        </w:rPr>
        <w:t xml:space="preserve">Asumsikan, misalnya, </w:t>
      </w:r>
      <w:r>
        <w:rPr>
          <w:rFonts w:ascii="Tahoma" w:hAnsi="Tahoma" w:cs="Tahoma"/>
          <w:sz w:val="24"/>
          <w:szCs w:val="24"/>
        </w:rPr>
        <w:t>bahwa pada tanggal 10 Desember Raffa Co. menulis sebagai saldo $</w:t>
      </w:r>
      <w:r w:rsidRPr="00995E88">
        <w:rPr>
          <w:rFonts w:ascii="Tahoma" w:hAnsi="Tahoma" w:cs="Tahoma"/>
          <w:sz w:val="24"/>
          <w:szCs w:val="24"/>
        </w:rPr>
        <w:t>8.000 yang tidak tertagih.</w:t>
      </w:r>
      <w:proofErr w:type="gramEnd"/>
      <w:r w:rsidRPr="00995E88">
        <w:rPr>
          <w:rFonts w:ascii="Tahoma" w:hAnsi="Tahoma" w:cs="Tahoma"/>
          <w:sz w:val="24"/>
          <w:szCs w:val="24"/>
        </w:rPr>
        <w:t xml:space="preserve"> </w:t>
      </w:r>
      <w:r>
        <w:rPr>
          <w:rFonts w:ascii="Tahoma" w:hAnsi="Tahoma" w:cs="Tahoma"/>
          <w:sz w:val="24"/>
          <w:szCs w:val="24"/>
        </w:rPr>
        <w:t>Jurnal</w:t>
      </w:r>
      <w:r w:rsidRPr="00995E88">
        <w:rPr>
          <w:rFonts w:ascii="Tahoma" w:hAnsi="Tahoma" w:cs="Tahoma"/>
          <w:sz w:val="24"/>
          <w:szCs w:val="24"/>
        </w:rPr>
        <w:t>nya adalah:</w:t>
      </w:r>
    </w:p>
    <w:p w:rsidR="00995E88" w:rsidRPr="00995E88" w:rsidRDefault="00995E88" w:rsidP="00995E88">
      <w:pPr>
        <w:spacing w:line="360" w:lineRule="auto"/>
        <w:ind w:left="2880" w:firstLine="720"/>
        <w:jc w:val="both"/>
        <w:rPr>
          <w:rFonts w:ascii="Tahoma" w:hAnsi="Tahoma" w:cs="Tahoma"/>
          <w:b/>
          <w:sz w:val="24"/>
          <w:szCs w:val="24"/>
        </w:rPr>
      </w:pPr>
      <w:r w:rsidRPr="00995E88">
        <w:rPr>
          <w:rFonts w:ascii="Tahoma" w:hAnsi="Tahoma" w:cs="Tahoma"/>
          <w:b/>
          <w:sz w:val="24"/>
          <w:szCs w:val="24"/>
        </w:rPr>
        <w:t>10 Desember</w:t>
      </w:r>
    </w:p>
    <w:p w:rsidR="00995E88" w:rsidRPr="00995E88" w:rsidRDefault="00995E88" w:rsidP="00995E88">
      <w:pPr>
        <w:spacing w:line="360" w:lineRule="auto"/>
        <w:ind w:left="720" w:firstLine="720"/>
        <w:jc w:val="both"/>
        <w:rPr>
          <w:rFonts w:ascii="Tahoma" w:hAnsi="Tahoma" w:cs="Tahoma"/>
          <w:sz w:val="24"/>
          <w:szCs w:val="24"/>
          <w:lang w:val="id-ID"/>
        </w:rPr>
      </w:pPr>
      <w:r w:rsidRPr="00995E88">
        <w:rPr>
          <w:rFonts w:ascii="Tahoma" w:hAnsi="Tahoma" w:cs="Tahoma"/>
          <w:sz w:val="24"/>
          <w:szCs w:val="24"/>
          <w:lang w:val="id-ID"/>
        </w:rPr>
        <w:t>Piutang Tak Tertagih</w:t>
      </w:r>
      <w:r w:rsidRPr="00995E88">
        <w:rPr>
          <w:rFonts w:ascii="Tahoma" w:hAnsi="Tahoma" w:cs="Tahoma"/>
          <w:sz w:val="24"/>
          <w:szCs w:val="24"/>
          <w:lang w:val="id-ID"/>
        </w:rPr>
        <w:tab/>
      </w:r>
      <w:r w:rsidRPr="00995E88">
        <w:rPr>
          <w:rFonts w:ascii="Tahoma" w:hAnsi="Tahoma" w:cs="Tahoma"/>
          <w:sz w:val="24"/>
          <w:szCs w:val="24"/>
          <w:lang w:val="id-ID"/>
        </w:rPr>
        <w:tab/>
      </w:r>
      <w:r w:rsidRPr="00995E88">
        <w:rPr>
          <w:rFonts w:ascii="Tahoma" w:hAnsi="Tahoma" w:cs="Tahoma"/>
          <w:sz w:val="24"/>
          <w:szCs w:val="24"/>
          <w:lang w:val="id-ID"/>
        </w:rPr>
        <w:tab/>
      </w:r>
      <w:r w:rsidRPr="00995E88">
        <w:rPr>
          <w:rFonts w:ascii="Tahoma" w:hAnsi="Tahoma" w:cs="Tahoma"/>
          <w:sz w:val="24"/>
          <w:szCs w:val="24"/>
        </w:rPr>
        <w:t xml:space="preserve">8.000 </w:t>
      </w:r>
    </w:p>
    <w:p w:rsidR="00995E88" w:rsidRPr="00995E88" w:rsidRDefault="00995E88" w:rsidP="00995E88">
      <w:pPr>
        <w:spacing w:line="360" w:lineRule="auto"/>
        <w:ind w:left="1440" w:firstLine="403"/>
        <w:jc w:val="both"/>
        <w:rPr>
          <w:rFonts w:ascii="Tahoma" w:hAnsi="Tahoma" w:cs="Tahoma"/>
          <w:sz w:val="24"/>
          <w:szCs w:val="24"/>
          <w:lang w:val="id-ID"/>
        </w:rPr>
      </w:pPr>
      <w:r w:rsidRPr="00995E88">
        <w:rPr>
          <w:rFonts w:ascii="Tahoma" w:hAnsi="Tahoma" w:cs="Tahoma"/>
          <w:sz w:val="24"/>
          <w:szCs w:val="24"/>
        </w:rPr>
        <w:t>Piutang Usaha (Yusado)</w:t>
      </w:r>
      <w:r w:rsidRPr="00995E88">
        <w:rPr>
          <w:rFonts w:ascii="Tahoma" w:hAnsi="Tahoma" w:cs="Tahoma"/>
          <w:sz w:val="24"/>
          <w:szCs w:val="24"/>
          <w:lang w:val="id-ID"/>
        </w:rPr>
        <w:tab/>
      </w:r>
      <w:r w:rsidRPr="00995E88">
        <w:rPr>
          <w:rFonts w:ascii="Tahoma" w:hAnsi="Tahoma" w:cs="Tahoma"/>
          <w:sz w:val="24"/>
          <w:szCs w:val="24"/>
          <w:lang w:val="id-ID"/>
        </w:rPr>
        <w:tab/>
      </w:r>
      <w:r w:rsidRPr="00995E88">
        <w:rPr>
          <w:rFonts w:ascii="Tahoma" w:hAnsi="Tahoma" w:cs="Tahoma"/>
          <w:sz w:val="24"/>
          <w:szCs w:val="24"/>
          <w:lang w:val="id-ID"/>
        </w:rPr>
        <w:tab/>
        <w:t>8.000</w:t>
      </w:r>
    </w:p>
    <w:p w:rsidR="00995E88" w:rsidRPr="00995E88" w:rsidRDefault="00995E88" w:rsidP="00995E88">
      <w:pPr>
        <w:spacing w:line="360" w:lineRule="auto"/>
        <w:ind w:left="720" w:firstLine="1123"/>
        <w:jc w:val="both"/>
        <w:rPr>
          <w:rFonts w:ascii="Tahoma" w:hAnsi="Tahoma" w:cs="Tahoma"/>
          <w:sz w:val="24"/>
          <w:szCs w:val="24"/>
          <w:lang w:val="id-ID"/>
        </w:rPr>
      </w:pPr>
      <w:r w:rsidRPr="00995E88">
        <w:rPr>
          <w:rFonts w:ascii="Tahoma" w:hAnsi="Tahoma" w:cs="Tahoma"/>
          <w:sz w:val="24"/>
          <w:szCs w:val="24"/>
        </w:rPr>
        <w:t>(Untuk mencatat penghapusan akun Yusado</w:t>
      </w:r>
      <w:r w:rsidRPr="00995E88">
        <w:rPr>
          <w:rFonts w:ascii="Tahoma" w:hAnsi="Tahoma" w:cs="Tahoma"/>
          <w:sz w:val="24"/>
          <w:szCs w:val="24"/>
          <w:lang w:val="id-ID"/>
        </w:rPr>
        <w:t>)</w:t>
      </w:r>
    </w:p>
    <w:p w:rsidR="00995E88" w:rsidRPr="00995E88" w:rsidRDefault="00995E88" w:rsidP="00995E88">
      <w:pPr>
        <w:spacing w:line="360" w:lineRule="auto"/>
        <w:ind w:left="720" w:firstLine="1123"/>
        <w:jc w:val="both"/>
        <w:rPr>
          <w:rFonts w:ascii="Tahoma" w:hAnsi="Tahoma" w:cs="Tahoma"/>
          <w:sz w:val="24"/>
          <w:szCs w:val="24"/>
          <w:lang w:val="id-ID"/>
        </w:rPr>
      </w:pPr>
    </w:p>
    <w:p w:rsidR="00995E88" w:rsidRPr="00995E88" w:rsidRDefault="00995E88" w:rsidP="00995E88">
      <w:pPr>
        <w:spacing w:line="360" w:lineRule="auto"/>
        <w:jc w:val="both"/>
        <w:rPr>
          <w:rFonts w:ascii="Tahoma" w:hAnsi="Tahoma" w:cs="Tahoma"/>
          <w:sz w:val="24"/>
          <w:szCs w:val="24"/>
        </w:rPr>
      </w:pPr>
      <w:r w:rsidRPr="00995E88">
        <w:rPr>
          <w:rFonts w:ascii="Tahoma" w:hAnsi="Tahoma" w:cs="Tahoma"/>
          <w:sz w:val="24"/>
          <w:szCs w:val="24"/>
        </w:rPr>
        <w:t xml:space="preserve">Dengan metode ini, Beban Utang Luar Biasa hanya </w:t>
      </w:r>
      <w:proofErr w:type="gramStart"/>
      <w:r w:rsidRPr="00995E88">
        <w:rPr>
          <w:rFonts w:ascii="Tahoma" w:hAnsi="Tahoma" w:cs="Tahoma"/>
          <w:sz w:val="24"/>
          <w:szCs w:val="24"/>
        </w:rPr>
        <w:t>akan</w:t>
      </w:r>
      <w:proofErr w:type="gramEnd"/>
      <w:r w:rsidRPr="00995E88">
        <w:rPr>
          <w:rFonts w:ascii="Tahoma" w:hAnsi="Tahoma" w:cs="Tahoma"/>
          <w:sz w:val="24"/>
          <w:szCs w:val="24"/>
        </w:rPr>
        <w:t xml:space="preserve"> menunjukkan kerugian aktual dari tidak tertagihnya piutang. Perusahaan </w:t>
      </w:r>
      <w:proofErr w:type="gramStart"/>
      <w:r w:rsidRPr="00995E88">
        <w:rPr>
          <w:rFonts w:ascii="Tahoma" w:hAnsi="Tahoma" w:cs="Tahoma"/>
          <w:sz w:val="24"/>
          <w:szCs w:val="24"/>
        </w:rPr>
        <w:t>akan</w:t>
      </w:r>
      <w:proofErr w:type="gramEnd"/>
      <w:r w:rsidRPr="00995E88">
        <w:rPr>
          <w:rFonts w:ascii="Tahoma" w:hAnsi="Tahoma" w:cs="Tahoma"/>
          <w:sz w:val="24"/>
          <w:szCs w:val="24"/>
        </w:rPr>
        <w:t xml:space="preserve"> melaporkan piutang dengan jumlah bruto.</w:t>
      </w:r>
      <w:r>
        <w:rPr>
          <w:rFonts w:ascii="Tahoma" w:hAnsi="Tahoma" w:cs="Tahoma"/>
          <w:sz w:val="24"/>
          <w:szCs w:val="24"/>
        </w:rPr>
        <w:t xml:space="preserve"> </w:t>
      </w:r>
      <w:proofErr w:type="gramStart"/>
      <w:r w:rsidRPr="00995E88">
        <w:rPr>
          <w:rFonts w:ascii="Tahoma" w:hAnsi="Tahoma" w:cs="Tahoma"/>
          <w:sz w:val="24"/>
          <w:szCs w:val="24"/>
        </w:rPr>
        <w:t>Ini mengasumsikan bahwa piutang usaha yang baik dihasilkan dari setiap penjualan, dan bahwa kejadian selanjutnya mengungkapkan bahwa akun tertentu tidak dapat tertagih dan tidak berharga.</w:t>
      </w:r>
      <w:proofErr w:type="gramEnd"/>
      <w:r w:rsidRPr="00995E88">
        <w:rPr>
          <w:rFonts w:ascii="Tahoma" w:hAnsi="Tahoma" w:cs="Tahoma"/>
          <w:sz w:val="24"/>
          <w:szCs w:val="24"/>
        </w:rPr>
        <w:t xml:space="preserve"> </w:t>
      </w:r>
    </w:p>
    <w:p w:rsidR="00995E88" w:rsidRDefault="00995E88" w:rsidP="00995E88">
      <w:pPr>
        <w:widowControl/>
        <w:autoSpaceDE/>
        <w:autoSpaceDN/>
        <w:spacing w:line="360" w:lineRule="auto"/>
        <w:contextualSpacing/>
        <w:jc w:val="both"/>
        <w:rPr>
          <w:rFonts w:ascii="Tahoma" w:hAnsi="Tahoma" w:cs="Tahoma"/>
          <w:sz w:val="24"/>
          <w:szCs w:val="24"/>
        </w:rPr>
      </w:pPr>
    </w:p>
    <w:p w:rsidR="00995E88" w:rsidRPr="00995E88" w:rsidRDefault="00995E88" w:rsidP="00AC5C1D">
      <w:pPr>
        <w:pStyle w:val="ListParagraph"/>
        <w:widowControl/>
        <w:numPr>
          <w:ilvl w:val="0"/>
          <w:numId w:val="214"/>
        </w:numPr>
        <w:autoSpaceDE/>
        <w:autoSpaceDN/>
        <w:spacing w:line="360" w:lineRule="auto"/>
        <w:ind w:hanging="720"/>
        <w:contextualSpacing/>
        <w:jc w:val="both"/>
        <w:rPr>
          <w:rFonts w:ascii="Tahoma" w:hAnsi="Tahoma" w:cs="Tahoma"/>
          <w:b/>
          <w:sz w:val="24"/>
          <w:szCs w:val="24"/>
        </w:rPr>
      </w:pPr>
      <w:r w:rsidRPr="00995E88">
        <w:rPr>
          <w:rFonts w:ascii="Tahoma" w:hAnsi="Tahoma" w:cs="Tahoma"/>
          <w:b/>
          <w:sz w:val="24"/>
          <w:szCs w:val="24"/>
        </w:rPr>
        <w:lastRenderedPageBreak/>
        <w:t>Metode Penyisihan Piutang Tak Tertagih</w:t>
      </w:r>
    </w:p>
    <w:p w:rsidR="00995E88" w:rsidRDefault="00995E88" w:rsidP="00995E88">
      <w:pPr>
        <w:spacing w:line="360" w:lineRule="auto"/>
        <w:ind w:firstLine="709"/>
        <w:jc w:val="both"/>
        <w:rPr>
          <w:rFonts w:ascii="Tahoma" w:hAnsi="Tahoma" w:cs="Tahoma"/>
          <w:sz w:val="24"/>
          <w:szCs w:val="24"/>
        </w:rPr>
      </w:pPr>
      <w:proofErr w:type="gramStart"/>
      <w:r w:rsidRPr="00995E88">
        <w:rPr>
          <w:rFonts w:ascii="Tahoma" w:hAnsi="Tahoma" w:cs="Tahoma"/>
          <w:sz w:val="24"/>
          <w:szCs w:val="24"/>
        </w:rPr>
        <w:t>Metode penyisihan piutang tak tertagih meliputi estimasi atas tidak tertagihnya piutang pada akhir periode masing-masing.</w:t>
      </w:r>
      <w:proofErr w:type="gramEnd"/>
      <w:r w:rsidRPr="00995E88">
        <w:rPr>
          <w:rFonts w:ascii="Tahoma" w:hAnsi="Tahoma" w:cs="Tahoma"/>
          <w:sz w:val="24"/>
          <w:szCs w:val="24"/>
        </w:rPr>
        <w:t xml:space="preserve"> </w:t>
      </w:r>
      <w:proofErr w:type="gramStart"/>
      <w:r w:rsidRPr="00995E88">
        <w:rPr>
          <w:rFonts w:ascii="Tahoma" w:hAnsi="Tahoma" w:cs="Tahoma"/>
          <w:sz w:val="24"/>
          <w:szCs w:val="24"/>
        </w:rPr>
        <w:t>Hal ini memastikan bahwa perusahaan menyatakan piutang pada neraca pada nilai realisasi bersihnya.</w:t>
      </w:r>
      <w:proofErr w:type="gramEnd"/>
      <w:r w:rsidRPr="00995E88">
        <w:rPr>
          <w:rFonts w:ascii="Tahoma" w:hAnsi="Tahoma" w:cs="Tahoma"/>
          <w:sz w:val="24"/>
          <w:szCs w:val="24"/>
        </w:rPr>
        <w:t xml:space="preserve"> </w:t>
      </w:r>
      <w:proofErr w:type="gramStart"/>
      <w:r w:rsidRPr="00995E88">
        <w:rPr>
          <w:rFonts w:ascii="Tahoma" w:hAnsi="Tahoma" w:cs="Tahoma"/>
          <w:sz w:val="24"/>
          <w:szCs w:val="24"/>
        </w:rPr>
        <w:t>Nilai realisasi bersih adalah jumlah bersih perusahaan yang mengharapkan untuk menerima secara tunai.</w:t>
      </w:r>
      <w:proofErr w:type="gramEnd"/>
      <w:r w:rsidRPr="00995E88">
        <w:rPr>
          <w:rFonts w:ascii="Tahoma" w:hAnsi="Tahoma" w:cs="Tahoma"/>
          <w:sz w:val="24"/>
          <w:szCs w:val="24"/>
        </w:rPr>
        <w:t xml:space="preserve"> Pada setiap laporan keuangan, perusahaan memperkirakan tidak tertagihnya piutang dan nilai realisasi bersih dengan menggunakan informasi mengenai kejadian masa lalu dan saat ini serta perkiraan kolektibilitas masa depan. </w:t>
      </w:r>
      <w:proofErr w:type="gramStart"/>
      <w:r w:rsidRPr="00995E88">
        <w:rPr>
          <w:rFonts w:ascii="Tahoma" w:hAnsi="Tahoma" w:cs="Tahoma"/>
          <w:sz w:val="24"/>
          <w:szCs w:val="24"/>
        </w:rPr>
        <w:t>Akibatnya, neraca mencerminkan taksiran estimasi kerugian akun yang diharapkan pada tanggal pelaporan, dan laporan laba rugi mencerminkan dampak dari kemerosotan kredit (atau perbaikan) yang telah terjadi selama periode tersebut.</w:t>
      </w:r>
      <w:proofErr w:type="gramEnd"/>
    </w:p>
    <w:p w:rsidR="00995E88" w:rsidRPr="00995E88" w:rsidRDefault="00995E88" w:rsidP="00995E88">
      <w:pPr>
        <w:spacing w:line="360" w:lineRule="auto"/>
        <w:ind w:firstLine="709"/>
        <w:jc w:val="both"/>
        <w:rPr>
          <w:rFonts w:ascii="Tahoma" w:hAnsi="Tahoma" w:cs="Tahoma"/>
          <w:sz w:val="24"/>
          <w:szCs w:val="24"/>
        </w:rPr>
      </w:pPr>
      <w:proofErr w:type="gramStart"/>
      <w:r w:rsidRPr="00995E88">
        <w:rPr>
          <w:rFonts w:ascii="Tahoma" w:hAnsi="Tahoma" w:cs="Tahoma"/>
          <w:sz w:val="24"/>
          <w:szCs w:val="24"/>
        </w:rPr>
        <w:t>Banyak perusahaan menetapkan kebijakan kredit mereka untuk memberikan persentase tertentu dari tidak tertagihnya piutang tersebut.</w:t>
      </w:r>
      <w:proofErr w:type="gramEnd"/>
      <w:r w:rsidRPr="00995E88">
        <w:rPr>
          <w:rFonts w:ascii="Tahoma" w:hAnsi="Tahoma" w:cs="Tahoma"/>
          <w:sz w:val="24"/>
          <w:szCs w:val="24"/>
        </w:rPr>
        <w:t xml:space="preserve"> </w:t>
      </w:r>
      <w:proofErr w:type="gramStart"/>
      <w:r w:rsidRPr="00995E88">
        <w:rPr>
          <w:rFonts w:ascii="Tahoma" w:hAnsi="Tahoma" w:cs="Tahoma"/>
          <w:sz w:val="24"/>
          <w:szCs w:val="24"/>
        </w:rPr>
        <w:t>(Kenyataannya, banyak yang merasa bahwa kegagalan mencapai persentase tersebut berarti kehilangan penjualan karena kebijakan kredit yang terlalu ketat.)</w:t>
      </w:r>
      <w:proofErr w:type="gramEnd"/>
      <w:r w:rsidRPr="00995E88">
        <w:rPr>
          <w:rFonts w:ascii="Tahoma" w:hAnsi="Tahoma" w:cs="Tahoma"/>
          <w:sz w:val="24"/>
          <w:szCs w:val="24"/>
        </w:rPr>
        <w:t xml:space="preserve"> </w:t>
      </w:r>
      <w:proofErr w:type="gramStart"/>
      <w:r w:rsidRPr="00995E88">
        <w:rPr>
          <w:rFonts w:ascii="Tahoma" w:hAnsi="Tahoma" w:cs="Tahoma"/>
          <w:sz w:val="24"/>
          <w:szCs w:val="24"/>
        </w:rPr>
        <w:t>Dengan demikian, FASB mewajibkan metode penyisihan untuk tujuan pelaporan keuangan bila jumlah piutang tak tertagih menjadi material.</w:t>
      </w:r>
      <w:proofErr w:type="gramEnd"/>
      <w:r w:rsidRPr="00995E88">
        <w:rPr>
          <w:rFonts w:ascii="Tahoma" w:hAnsi="Tahoma" w:cs="Tahoma"/>
          <w:sz w:val="24"/>
          <w:szCs w:val="24"/>
        </w:rPr>
        <w:t xml:space="preserve"> Metode ini memiliki tiga fitur penting:</w:t>
      </w:r>
    </w:p>
    <w:p w:rsidR="00995E88" w:rsidRPr="00995E88" w:rsidRDefault="00995E88" w:rsidP="00AC5C1D">
      <w:pPr>
        <w:pStyle w:val="ListParagraph"/>
        <w:widowControl/>
        <w:numPr>
          <w:ilvl w:val="2"/>
          <w:numId w:val="213"/>
        </w:numPr>
        <w:autoSpaceDE/>
        <w:autoSpaceDN/>
        <w:spacing w:line="360" w:lineRule="auto"/>
        <w:ind w:left="540" w:hanging="540"/>
        <w:contextualSpacing/>
        <w:jc w:val="both"/>
        <w:rPr>
          <w:rFonts w:ascii="Tahoma" w:hAnsi="Tahoma" w:cs="Tahoma"/>
          <w:sz w:val="24"/>
          <w:szCs w:val="24"/>
        </w:rPr>
      </w:pPr>
      <w:r w:rsidRPr="00995E88">
        <w:rPr>
          <w:rFonts w:ascii="Tahoma" w:hAnsi="Tahoma" w:cs="Tahoma"/>
          <w:sz w:val="24"/>
          <w:szCs w:val="24"/>
        </w:rPr>
        <w:t>Perusahaan memperkirakan piutang tak tertagih dan membandingkan estimasi baru dengan saldo saat ini dalam rekening penyisihan.</w:t>
      </w:r>
    </w:p>
    <w:p w:rsidR="00995E88" w:rsidRPr="00995E88" w:rsidRDefault="00995E88" w:rsidP="00AC5C1D">
      <w:pPr>
        <w:pStyle w:val="ListParagraph"/>
        <w:widowControl/>
        <w:numPr>
          <w:ilvl w:val="2"/>
          <w:numId w:val="213"/>
        </w:numPr>
        <w:autoSpaceDE/>
        <w:autoSpaceDN/>
        <w:spacing w:line="360" w:lineRule="auto"/>
        <w:ind w:left="540" w:hanging="540"/>
        <w:contextualSpacing/>
        <w:jc w:val="both"/>
        <w:rPr>
          <w:rFonts w:ascii="Tahoma" w:hAnsi="Tahoma" w:cs="Tahoma"/>
          <w:sz w:val="24"/>
          <w:szCs w:val="24"/>
        </w:rPr>
      </w:pPr>
      <w:r w:rsidRPr="00995E88">
        <w:rPr>
          <w:rFonts w:ascii="Tahoma" w:hAnsi="Tahoma" w:cs="Tahoma"/>
          <w:sz w:val="24"/>
          <w:szCs w:val="24"/>
        </w:rPr>
        <w:t>Perusahaan mendebet perkiraan kenaikan tak tertagihnya Beban Utang Buruk dan mengkreditkannya ke Penyisihan Piutang Tak Tertagih (akun aset kontra) melalui penyesuaian pada akhir setiap periode.</w:t>
      </w:r>
    </w:p>
    <w:p w:rsidR="00995E88" w:rsidRPr="00995E88" w:rsidRDefault="00995E88" w:rsidP="00AC5C1D">
      <w:pPr>
        <w:pStyle w:val="ListParagraph"/>
        <w:widowControl/>
        <w:numPr>
          <w:ilvl w:val="2"/>
          <w:numId w:val="213"/>
        </w:numPr>
        <w:autoSpaceDE/>
        <w:autoSpaceDN/>
        <w:spacing w:line="360" w:lineRule="auto"/>
        <w:ind w:left="540" w:hanging="540"/>
        <w:contextualSpacing/>
        <w:jc w:val="both"/>
        <w:rPr>
          <w:rFonts w:ascii="Tahoma" w:hAnsi="Tahoma" w:cs="Tahoma"/>
          <w:sz w:val="24"/>
          <w:szCs w:val="24"/>
        </w:rPr>
      </w:pPr>
      <w:r w:rsidRPr="00995E88">
        <w:rPr>
          <w:rFonts w:ascii="Tahoma" w:hAnsi="Tahoma" w:cs="Tahoma"/>
          <w:sz w:val="24"/>
          <w:szCs w:val="24"/>
        </w:rPr>
        <w:t>Ketika perusahaan menghapuskan akun tertentu, mereka mendebet piutang tak tertagih menjadi Penyisihan Piutang Ragu-Ragu dan kredit yang nilainya ke Piutang Usaha.</w:t>
      </w:r>
    </w:p>
    <w:p w:rsidR="00995E88" w:rsidRPr="00995E88" w:rsidRDefault="00995E88" w:rsidP="00995E88">
      <w:pPr>
        <w:spacing w:line="360" w:lineRule="auto"/>
        <w:ind w:firstLine="709"/>
        <w:jc w:val="both"/>
        <w:rPr>
          <w:rFonts w:ascii="Tahoma" w:hAnsi="Tahoma" w:cs="Tahoma"/>
          <w:sz w:val="24"/>
          <w:szCs w:val="24"/>
          <w:lang w:val="id-ID"/>
        </w:rPr>
      </w:pPr>
      <w:r w:rsidRPr="00995E88">
        <w:rPr>
          <w:rFonts w:ascii="Tahoma" w:hAnsi="Tahoma" w:cs="Tahoma"/>
          <w:sz w:val="24"/>
          <w:szCs w:val="24"/>
        </w:rPr>
        <w:t xml:space="preserve">Rekaman Taksiran Tidak Diketahui. </w:t>
      </w:r>
      <w:proofErr w:type="gramStart"/>
      <w:r w:rsidRPr="00995E88">
        <w:rPr>
          <w:rFonts w:ascii="Tahoma" w:hAnsi="Tahoma" w:cs="Tahoma"/>
          <w:sz w:val="24"/>
          <w:szCs w:val="24"/>
        </w:rPr>
        <w:t>Untuk menggambarkan metode penyisihan, asumsikan</w:t>
      </w:r>
      <w:r w:rsidRPr="00995E88">
        <w:rPr>
          <w:rFonts w:ascii="Tahoma" w:hAnsi="Tahoma" w:cs="Tahoma"/>
          <w:sz w:val="24"/>
          <w:szCs w:val="24"/>
          <w:lang w:val="id-ID"/>
        </w:rPr>
        <w:t xml:space="preserve"> bahwa </w:t>
      </w:r>
      <w:r>
        <w:rPr>
          <w:rFonts w:ascii="Tahoma" w:hAnsi="Tahoma" w:cs="Tahoma"/>
          <w:sz w:val="24"/>
          <w:szCs w:val="24"/>
        </w:rPr>
        <w:t>Raffa</w:t>
      </w:r>
      <w:r w:rsidRPr="00995E88">
        <w:rPr>
          <w:rFonts w:ascii="Tahoma" w:hAnsi="Tahoma" w:cs="Tahoma"/>
          <w:sz w:val="24"/>
          <w:szCs w:val="24"/>
        </w:rPr>
        <w:t xml:space="preserve"> Furniture pada tahun 2017, tahun pertama operasinya, memiliki penjualan</w:t>
      </w:r>
      <w:r>
        <w:rPr>
          <w:rFonts w:ascii="Tahoma" w:hAnsi="Tahoma" w:cs="Tahoma"/>
          <w:sz w:val="24"/>
          <w:szCs w:val="24"/>
        </w:rPr>
        <w:t xml:space="preserve"> kredit sebesar $</w:t>
      </w:r>
      <w:r w:rsidRPr="00995E88">
        <w:rPr>
          <w:rFonts w:ascii="Tahoma" w:hAnsi="Tahoma" w:cs="Tahoma"/>
          <w:sz w:val="24"/>
          <w:szCs w:val="24"/>
        </w:rPr>
        <w:t>1.800.000.</w:t>
      </w:r>
      <w:proofErr w:type="gramEnd"/>
      <w:r w:rsidRPr="00995E88">
        <w:rPr>
          <w:rFonts w:ascii="Tahoma" w:hAnsi="Tahoma" w:cs="Tahoma"/>
          <w:sz w:val="24"/>
          <w:szCs w:val="24"/>
          <w:lang w:val="id-ID"/>
        </w:rPr>
        <w:t xml:space="preserve"> Dalam jumlah i</w:t>
      </w:r>
      <w:r w:rsidRPr="00995E88">
        <w:rPr>
          <w:rFonts w:ascii="Tahoma" w:hAnsi="Tahoma" w:cs="Tahoma"/>
          <w:sz w:val="24"/>
          <w:szCs w:val="24"/>
        </w:rPr>
        <w:t xml:space="preserve">ni, $150.000 tetap tidak tertagih pada tanggal 31 Desember. Perkiraan manajer kreditbahwa $10.000 dari penjualan ini tidak </w:t>
      </w:r>
      <w:proofErr w:type="gramStart"/>
      <w:r w:rsidRPr="00995E88">
        <w:rPr>
          <w:rFonts w:ascii="Tahoma" w:hAnsi="Tahoma" w:cs="Tahoma"/>
          <w:sz w:val="24"/>
          <w:szCs w:val="24"/>
        </w:rPr>
        <w:t>akan</w:t>
      </w:r>
      <w:proofErr w:type="gramEnd"/>
      <w:r w:rsidRPr="00995E88">
        <w:rPr>
          <w:rFonts w:ascii="Tahoma" w:hAnsi="Tahoma" w:cs="Tahoma"/>
          <w:sz w:val="24"/>
          <w:szCs w:val="24"/>
        </w:rPr>
        <w:t xml:space="preserve"> tertagih. Catatan penyesuaian untuk mencatat esti</w:t>
      </w:r>
      <w:r w:rsidRPr="00995E88">
        <w:rPr>
          <w:rFonts w:ascii="Tahoma" w:hAnsi="Tahoma" w:cs="Tahoma"/>
          <w:sz w:val="24"/>
          <w:szCs w:val="24"/>
          <w:lang w:val="id-ID"/>
        </w:rPr>
        <w:t>masi piutang tidak tertagih</w:t>
      </w:r>
      <w:r w:rsidRPr="00995E88">
        <w:rPr>
          <w:rFonts w:ascii="Tahoma" w:hAnsi="Tahoma" w:cs="Tahoma"/>
          <w:sz w:val="24"/>
          <w:szCs w:val="24"/>
        </w:rPr>
        <w:t xml:space="preserve"> (dengan asumsi saldo nol dalam rekening penyisihan) adalah:</w:t>
      </w:r>
    </w:p>
    <w:p w:rsidR="00995E88" w:rsidRPr="00995E88" w:rsidRDefault="00995E88" w:rsidP="00995E88">
      <w:pPr>
        <w:spacing w:line="360" w:lineRule="auto"/>
        <w:ind w:left="2160" w:firstLine="720"/>
        <w:jc w:val="both"/>
        <w:rPr>
          <w:rFonts w:ascii="Tahoma" w:hAnsi="Tahoma" w:cs="Tahoma"/>
          <w:b/>
          <w:sz w:val="24"/>
          <w:szCs w:val="24"/>
          <w:lang w:val="id-ID"/>
        </w:rPr>
      </w:pPr>
      <w:r w:rsidRPr="00995E88">
        <w:rPr>
          <w:rFonts w:ascii="Tahoma" w:hAnsi="Tahoma" w:cs="Tahoma"/>
          <w:b/>
          <w:sz w:val="24"/>
          <w:szCs w:val="24"/>
        </w:rPr>
        <w:lastRenderedPageBreak/>
        <w:t>31 Desember 2017</w:t>
      </w:r>
    </w:p>
    <w:p w:rsidR="00995E88" w:rsidRPr="00995E88" w:rsidRDefault="00995E88" w:rsidP="00995E88">
      <w:pPr>
        <w:spacing w:line="360" w:lineRule="auto"/>
        <w:ind w:left="1440" w:firstLine="720"/>
        <w:jc w:val="both"/>
        <w:rPr>
          <w:rFonts w:ascii="Tahoma" w:hAnsi="Tahoma" w:cs="Tahoma"/>
          <w:sz w:val="24"/>
          <w:szCs w:val="24"/>
          <w:lang w:val="id-ID"/>
        </w:rPr>
      </w:pPr>
      <w:r w:rsidRPr="00995E88">
        <w:rPr>
          <w:rFonts w:ascii="Tahoma" w:hAnsi="Tahoma" w:cs="Tahoma"/>
          <w:sz w:val="24"/>
          <w:szCs w:val="24"/>
          <w:lang w:val="id-ID"/>
        </w:rPr>
        <w:t xml:space="preserve">Piutang Tak Tertagih </w:t>
      </w:r>
      <w:r w:rsidRPr="00995E88">
        <w:rPr>
          <w:rFonts w:ascii="Tahoma" w:hAnsi="Tahoma" w:cs="Tahoma"/>
          <w:sz w:val="24"/>
          <w:szCs w:val="24"/>
          <w:lang w:val="id-ID"/>
        </w:rPr>
        <w:tab/>
      </w:r>
      <w:r w:rsidRPr="00995E88">
        <w:rPr>
          <w:rFonts w:ascii="Tahoma" w:hAnsi="Tahoma" w:cs="Tahoma"/>
          <w:sz w:val="24"/>
          <w:szCs w:val="24"/>
          <w:lang w:val="id-ID"/>
        </w:rPr>
        <w:tab/>
      </w:r>
      <w:r w:rsidRPr="00995E88">
        <w:rPr>
          <w:rFonts w:ascii="Tahoma" w:hAnsi="Tahoma" w:cs="Tahoma"/>
          <w:sz w:val="24"/>
          <w:szCs w:val="24"/>
          <w:lang w:val="id-ID"/>
        </w:rPr>
        <w:tab/>
      </w:r>
      <w:r w:rsidRPr="00995E88">
        <w:rPr>
          <w:rFonts w:ascii="Tahoma" w:hAnsi="Tahoma" w:cs="Tahoma"/>
          <w:sz w:val="24"/>
          <w:szCs w:val="24"/>
        </w:rPr>
        <w:t>10.000</w:t>
      </w:r>
    </w:p>
    <w:p w:rsidR="00995E88" w:rsidRPr="00995E88" w:rsidRDefault="00995E88" w:rsidP="00995E88">
      <w:pPr>
        <w:spacing w:line="360" w:lineRule="auto"/>
        <w:ind w:left="2160" w:firstLine="250"/>
        <w:jc w:val="both"/>
        <w:rPr>
          <w:rFonts w:ascii="Tahoma" w:hAnsi="Tahoma" w:cs="Tahoma"/>
          <w:sz w:val="24"/>
          <w:szCs w:val="24"/>
          <w:lang w:val="id-ID"/>
        </w:rPr>
      </w:pPr>
      <w:r w:rsidRPr="00995E88">
        <w:rPr>
          <w:rFonts w:ascii="Tahoma" w:hAnsi="Tahoma" w:cs="Tahoma"/>
          <w:sz w:val="24"/>
          <w:szCs w:val="24"/>
        </w:rPr>
        <w:t xml:space="preserve">Penyisihan Piutang Tak Tertagih </w:t>
      </w:r>
      <w:r w:rsidRPr="00995E88">
        <w:rPr>
          <w:rFonts w:ascii="Tahoma" w:hAnsi="Tahoma" w:cs="Tahoma"/>
          <w:sz w:val="24"/>
          <w:szCs w:val="24"/>
          <w:lang w:val="id-ID"/>
        </w:rPr>
        <w:tab/>
      </w:r>
      <w:r w:rsidRPr="00995E88">
        <w:rPr>
          <w:rFonts w:ascii="Tahoma" w:hAnsi="Tahoma" w:cs="Tahoma"/>
          <w:sz w:val="24"/>
          <w:szCs w:val="24"/>
          <w:lang w:val="id-ID"/>
        </w:rPr>
        <w:tab/>
      </w:r>
      <w:r w:rsidRPr="00995E88">
        <w:rPr>
          <w:rFonts w:ascii="Tahoma" w:hAnsi="Tahoma" w:cs="Tahoma"/>
          <w:sz w:val="24"/>
          <w:szCs w:val="24"/>
        </w:rPr>
        <w:t>10.000</w:t>
      </w:r>
    </w:p>
    <w:p w:rsidR="00995E88" w:rsidRPr="00995E88" w:rsidRDefault="00995E88" w:rsidP="00995E88">
      <w:pPr>
        <w:spacing w:line="360" w:lineRule="auto"/>
        <w:ind w:left="2160" w:firstLine="250"/>
        <w:jc w:val="both"/>
        <w:rPr>
          <w:rFonts w:ascii="Tahoma" w:hAnsi="Tahoma" w:cs="Tahoma"/>
          <w:sz w:val="24"/>
          <w:szCs w:val="24"/>
          <w:lang w:val="id-ID"/>
        </w:rPr>
      </w:pPr>
      <w:r w:rsidRPr="00995E88">
        <w:rPr>
          <w:rFonts w:ascii="Tahoma" w:hAnsi="Tahoma" w:cs="Tahoma"/>
          <w:sz w:val="24"/>
          <w:szCs w:val="24"/>
        </w:rPr>
        <w:t>(Untuk mencatat estimasi tidak tertagihnya piutang)</w:t>
      </w:r>
    </w:p>
    <w:p w:rsidR="00995E88" w:rsidRPr="00995E88" w:rsidRDefault="00995E88" w:rsidP="00995E88">
      <w:pPr>
        <w:spacing w:line="360" w:lineRule="auto"/>
        <w:ind w:left="2160" w:firstLine="250"/>
        <w:jc w:val="both"/>
        <w:rPr>
          <w:rFonts w:ascii="Tahoma" w:hAnsi="Tahoma" w:cs="Tahoma"/>
          <w:sz w:val="24"/>
          <w:szCs w:val="24"/>
          <w:lang w:val="id-ID"/>
        </w:rPr>
      </w:pPr>
    </w:p>
    <w:p w:rsidR="00995E88" w:rsidRPr="00995E88" w:rsidRDefault="00995E88" w:rsidP="00995E88">
      <w:pPr>
        <w:spacing w:line="360" w:lineRule="auto"/>
        <w:ind w:firstLine="709"/>
        <w:jc w:val="both"/>
        <w:rPr>
          <w:rFonts w:ascii="Tahoma" w:hAnsi="Tahoma" w:cs="Tahoma"/>
          <w:sz w:val="24"/>
          <w:szCs w:val="24"/>
        </w:rPr>
      </w:pPr>
      <w:r w:rsidRPr="00995E88">
        <w:rPr>
          <w:rFonts w:ascii="Tahoma" w:hAnsi="Tahoma" w:cs="Tahoma"/>
          <w:sz w:val="24"/>
          <w:szCs w:val="24"/>
        </w:rPr>
        <w:t xml:space="preserve">Penyisihan Piutang Tak Tertagih menunjukkan taksiran jumlah klaim pada pelanggan yang diperkirakan perusahaan tidak </w:t>
      </w:r>
      <w:proofErr w:type="gramStart"/>
      <w:r w:rsidRPr="00995E88">
        <w:rPr>
          <w:rFonts w:ascii="Tahoma" w:hAnsi="Tahoma" w:cs="Tahoma"/>
          <w:sz w:val="24"/>
          <w:szCs w:val="24"/>
        </w:rPr>
        <w:t>akan</w:t>
      </w:r>
      <w:proofErr w:type="gramEnd"/>
      <w:r w:rsidRPr="00995E88">
        <w:rPr>
          <w:rFonts w:ascii="Tahoma" w:hAnsi="Tahoma" w:cs="Tahoma"/>
          <w:sz w:val="24"/>
          <w:szCs w:val="24"/>
        </w:rPr>
        <w:t xml:space="preserve"> kumpulkan di masa depan.</w:t>
      </w:r>
      <w:r>
        <w:rPr>
          <w:rFonts w:ascii="Tahoma" w:hAnsi="Tahoma" w:cs="Tahoma"/>
          <w:sz w:val="24"/>
          <w:szCs w:val="24"/>
        </w:rPr>
        <w:t xml:space="preserve"> </w:t>
      </w:r>
      <w:r w:rsidRPr="00995E88">
        <w:rPr>
          <w:rFonts w:ascii="Tahoma" w:hAnsi="Tahoma" w:cs="Tahoma"/>
          <w:sz w:val="24"/>
          <w:szCs w:val="24"/>
        </w:rPr>
        <w:t xml:space="preserve">Perusahaan menggunakan akun kontra dan bukan memberikan kredit langsung ke Piutang karena mereka tidak tahu pelanggan mana yang tidak </w:t>
      </w:r>
      <w:proofErr w:type="gramStart"/>
      <w:r w:rsidRPr="00995E88">
        <w:rPr>
          <w:rFonts w:ascii="Tahoma" w:hAnsi="Tahoma" w:cs="Tahoma"/>
          <w:sz w:val="24"/>
          <w:szCs w:val="24"/>
        </w:rPr>
        <w:t>akan</w:t>
      </w:r>
      <w:proofErr w:type="gramEnd"/>
      <w:r w:rsidRPr="00995E88">
        <w:rPr>
          <w:rFonts w:ascii="Tahoma" w:hAnsi="Tahoma" w:cs="Tahoma"/>
          <w:sz w:val="24"/>
          <w:szCs w:val="24"/>
        </w:rPr>
        <w:t xml:space="preserve"> membayar Perusahaan tidak menutup Penyisihan Piutang </w:t>
      </w:r>
      <w:r w:rsidRPr="00995E88">
        <w:rPr>
          <w:rFonts w:ascii="Tahoma" w:hAnsi="Tahoma" w:cs="Tahoma"/>
          <w:sz w:val="24"/>
          <w:szCs w:val="24"/>
          <w:lang w:val="id-ID"/>
        </w:rPr>
        <w:t>tidak tertagih</w:t>
      </w:r>
      <w:r w:rsidRPr="00995E88">
        <w:rPr>
          <w:rFonts w:ascii="Tahoma" w:hAnsi="Tahoma" w:cs="Tahoma"/>
          <w:sz w:val="24"/>
          <w:szCs w:val="24"/>
        </w:rPr>
        <w:t xml:space="preserve"> pada akhir tahun anggaran.</w:t>
      </w:r>
    </w:p>
    <w:p w:rsidR="00894A82" w:rsidRPr="00995E88" w:rsidRDefault="00894A82" w:rsidP="00995E88">
      <w:pPr>
        <w:pStyle w:val="NormalWeb"/>
        <w:shd w:val="clear" w:color="auto" w:fill="FFFFFF"/>
        <w:spacing w:before="0" w:beforeAutospacing="0" w:after="0" w:afterAutospacing="0" w:line="360" w:lineRule="auto"/>
        <w:ind w:left="720"/>
        <w:jc w:val="both"/>
        <w:rPr>
          <w:rStyle w:val="Strong"/>
          <w:rFonts w:ascii="Tahoma" w:hAnsi="Tahoma" w:cs="Tahoma"/>
          <w:b w:val="0"/>
          <w:bCs w:val="0"/>
          <w:color w:val="000000" w:themeColor="text1"/>
          <w:lang w:val="en-US"/>
        </w:rPr>
      </w:pPr>
    </w:p>
    <w:p w:rsidR="00B75963" w:rsidRPr="00894A82" w:rsidRDefault="00B75963" w:rsidP="00AC5C1D">
      <w:pPr>
        <w:pStyle w:val="NormalWeb"/>
        <w:numPr>
          <w:ilvl w:val="0"/>
          <w:numId w:val="210"/>
        </w:numPr>
        <w:shd w:val="clear" w:color="auto" w:fill="FFFFFF"/>
        <w:spacing w:before="0" w:beforeAutospacing="0" w:after="0" w:afterAutospacing="0" w:line="360" w:lineRule="auto"/>
        <w:ind w:hanging="720"/>
        <w:jc w:val="both"/>
        <w:rPr>
          <w:rStyle w:val="Strong"/>
          <w:rFonts w:ascii="Tahoma" w:hAnsi="Tahoma" w:cs="Tahoma"/>
          <w:b w:val="0"/>
          <w:bCs w:val="0"/>
          <w:color w:val="000000" w:themeColor="text1"/>
          <w:lang w:val="en-US"/>
        </w:rPr>
      </w:pPr>
      <w:r>
        <w:rPr>
          <w:rStyle w:val="Strong"/>
          <w:rFonts w:ascii="Tahoma" w:hAnsi="Tahoma" w:cs="Tahoma"/>
          <w:color w:val="000000" w:themeColor="text1"/>
          <w:lang w:val="en-US"/>
        </w:rPr>
        <w:t>Penyajian dan Analisis</w:t>
      </w:r>
    </w:p>
    <w:p w:rsidR="00894A82" w:rsidRPr="00894A82" w:rsidRDefault="00894A82" w:rsidP="00AC5C1D">
      <w:pPr>
        <w:pStyle w:val="ListParagraph"/>
        <w:widowControl/>
        <w:numPr>
          <w:ilvl w:val="0"/>
          <w:numId w:val="212"/>
        </w:numPr>
        <w:autoSpaceDE/>
        <w:autoSpaceDN/>
        <w:spacing w:line="360" w:lineRule="auto"/>
        <w:ind w:hanging="720"/>
        <w:contextualSpacing/>
        <w:jc w:val="both"/>
        <w:rPr>
          <w:rFonts w:ascii="Tahoma" w:hAnsi="Tahoma" w:cs="Tahoma"/>
          <w:b/>
          <w:sz w:val="24"/>
          <w:szCs w:val="24"/>
        </w:rPr>
      </w:pPr>
      <w:r w:rsidRPr="00894A82">
        <w:rPr>
          <w:rFonts w:ascii="Tahoma" w:hAnsi="Tahoma" w:cs="Tahoma"/>
          <w:b/>
          <w:sz w:val="24"/>
          <w:szCs w:val="24"/>
        </w:rPr>
        <w:t>Penyajian Piutang</w:t>
      </w:r>
    </w:p>
    <w:p w:rsidR="00894A82" w:rsidRPr="00894A82" w:rsidRDefault="00894A82" w:rsidP="00894A82">
      <w:pPr>
        <w:pStyle w:val="ListParagraph"/>
        <w:spacing w:line="360" w:lineRule="auto"/>
        <w:ind w:firstLine="720"/>
        <w:jc w:val="both"/>
        <w:rPr>
          <w:rFonts w:ascii="Tahoma" w:hAnsi="Tahoma" w:cs="Tahoma"/>
          <w:sz w:val="24"/>
          <w:szCs w:val="24"/>
        </w:rPr>
      </w:pPr>
      <w:r w:rsidRPr="00894A82">
        <w:rPr>
          <w:rFonts w:ascii="Tahoma" w:hAnsi="Tahoma" w:cs="Tahoma"/>
          <w:sz w:val="24"/>
          <w:szCs w:val="24"/>
        </w:rPr>
        <w:t>Aturan umum dalam mengklasifikasikan piutang adalah:</w:t>
      </w:r>
    </w:p>
    <w:p w:rsidR="00894A82" w:rsidRPr="00894A82" w:rsidRDefault="00894A82" w:rsidP="00AC5C1D">
      <w:pPr>
        <w:pStyle w:val="ListParagraph"/>
        <w:numPr>
          <w:ilvl w:val="1"/>
          <w:numId w:val="211"/>
        </w:numPr>
        <w:spacing w:line="360" w:lineRule="auto"/>
        <w:ind w:left="1080"/>
        <w:jc w:val="both"/>
        <w:rPr>
          <w:rFonts w:ascii="Tahoma" w:hAnsi="Tahoma" w:cs="Tahoma"/>
          <w:sz w:val="24"/>
          <w:szCs w:val="24"/>
        </w:rPr>
      </w:pPr>
      <w:r w:rsidRPr="00894A82">
        <w:rPr>
          <w:rFonts w:ascii="Tahoma" w:hAnsi="Tahoma" w:cs="Tahoma"/>
          <w:sz w:val="24"/>
          <w:szCs w:val="24"/>
        </w:rPr>
        <w:t>Memisahkan berbagai jenis piutang yang dimiliki perusahaan,jika material</w:t>
      </w:r>
    </w:p>
    <w:p w:rsidR="00894A82" w:rsidRPr="00894A82" w:rsidRDefault="00894A82" w:rsidP="00AC5C1D">
      <w:pPr>
        <w:pStyle w:val="ListParagraph"/>
        <w:numPr>
          <w:ilvl w:val="1"/>
          <w:numId w:val="211"/>
        </w:numPr>
        <w:spacing w:line="360" w:lineRule="auto"/>
        <w:ind w:left="1080"/>
        <w:jc w:val="both"/>
        <w:rPr>
          <w:rFonts w:ascii="Tahoma" w:hAnsi="Tahoma" w:cs="Tahoma"/>
          <w:sz w:val="24"/>
          <w:szCs w:val="24"/>
        </w:rPr>
      </w:pPr>
      <w:r w:rsidRPr="00894A82">
        <w:rPr>
          <w:rFonts w:ascii="Tahoma" w:hAnsi="Tahoma" w:cs="Tahoma"/>
          <w:sz w:val="24"/>
          <w:szCs w:val="24"/>
        </w:rPr>
        <w:t>Menjamin bahwa akun penilaian secara tepat mengoffset akun piutang yang terkait</w:t>
      </w:r>
    </w:p>
    <w:p w:rsidR="00894A82" w:rsidRPr="00894A82" w:rsidRDefault="00894A82" w:rsidP="00AC5C1D">
      <w:pPr>
        <w:pStyle w:val="ListParagraph"/>
        <w:numPr>
          <w:ilvl w:val="1"/>
          <w:numId w:val="211"/>
        </w:numPr>
        <w:spacing w:line="360" w:lineRule="auto"/>
        <w:ind w:left="1080"/>
        <w:jc w:val="both"/>
        <w:rPr>
          <w:rFonts w:ascii="Tahoma" w:hAnsi="Tahoma" w:cs="Tahoma"/>
          <w:sz w:val="24"/>
          <w:szCs w:val="24"/>
        </w:rPr>
      </w:pPr>
      <w:r w:rsidRPr="00894A82">
        <w:rPr>
          <w:rFonts w:ascii="Tahoma" w:hAnsi="Tahoma" w:cs="Tahoma"/>
          <w:sz w:val="24"/>
          <w:szCs w:val="24"/>
        </w:rPr>
        <w:t xml:space="preserve">Menentukan bahwa piutang yang diklasifikasikan dalam kelompok aktiva </w:t>
      </w:r>
      <w:r>
        <w:rPr>
          <w:rFonts w:ascii="Tahoma" w:hAnsi="Tahoma" w:cs="Tahoma"/>
          <w:sz w:val="24"/>
          <w:szCs w:val="24"/>
        </w:rPr>
        <w:t xml:space="preserve">lancer </w:t>
      </w:r>
      <w:proofErr w:type="gramStart"/>
      <w:r w:rsidRPr="00894A82">
        <w:rPr>
          <w:rFonts w:ascii="Tahoma" w:hAnsi="Tahoma" w:cs="Tahoma"/>
          <w:sz w:val="24"/>
          <w:szCs w:val="24"/>
        </w:rPr>
        <w:t>akan</w:t>
      </w:r>
      <w:proofErr w:type="gramEnd"/>
      <w:r w:rsidRPr="00894A82">
        <w:rPr>
          <w:rFonts w:ascii="Tahoma" w:hAnsi="Tahoma" w:cs="Tahoma"/>
          <w:sz w:val="24"/>
          <w:szCs w:val="24"/>
        </w:rPr>
        <w:t xml:space="preserve"> dikonverikan menjadi kas dalam setahun atau satu siklus opersi,</w:t>
      </w:r>
      <w:r>
        <w:rPr>
          <w:rFonts w:ascii="Tahoma" w:hAnsi="Tahoma" w:cs="Tahoma"/>
          <w:sz w:val="24"/>
          <w:szCs w:val="24"/>
        </w:rPr>
        <w:t xml:space="preserve"> </w:t>
      </w:r>
      <w:r w:rsidRPr="00894A82">
        <w:rPr>
          <w:rFonts w:ascii="Tahoma" w:hAnsi="Tahoma" w:cs="Tahoma"/>
          <w:sz w:val="24"/>
          <w:szCs w:val="24"/>
        </w:rPr>
        <w:t>tergantung</w:t>
      </w:r>
      <w:r>
        <w:rPr>
          <w:rFonts w:ascii="Tahoma" w:hAnsi="Tahoma" w:cs="Tahoma"/>
          <w:sz w:val="24"/>
          <w:szCs w:val="24"/>
        </w:rPr>
        <w:t xml:space="preserve"> </w:t>
      </w:r>
      <w:r w:rsidRPr="00894A82">
        <w:rPr>
          <w:rFonts w:ascii="Tahoma" w:hAnsi="Tahoma" w:cs="Tahoma"/>
          <w:sz w:val="24"/>
          <w:szCs w:val="24"/>
        </w:rPr>
        <w:t>mana yang lebih panjang.</w:t>
      </w:r>
    </w:p>
    <w:p w:rsidR="00894A82" w:rsidRPr="00894A82" w:rsidRDefault="00894A82" w:rsidP="00AC5C1D">
      <w:pPr>
        <w:pStyle w:val="ListParagraph"/>
        <w:numPr>
          <w:ilvl w:val="1"/>
          <w:numId w:val="211"/>
        </w:numPr>
        <w:spacing w:line="360" w:lineRule="auto"/>
        <w:ind w:left="1080"/>
        <w:jc w:val="both"/>
        <w:rPr>
          <w:rFonts w:ascii="Tahoma" w:hAnsi="Tahoma" w:cs="Tahoma"/>
          <w:sz w:val="24"/>
          <w:szCs w:val="24"/>
        </w:rPr>
      </w:pPr>
      <w:r w:rsidRPr="00894A82">
        <w:rPr>
          <w:rFonts w:ascii="Tahoma" w:hAnsi="Tahoma" w:cs="Tahoma"/>
          <w:sz w:val="24"/>
          <w:szCs w:val="24"/>
        </w:rPr>
        <w:t>Mengungkapkan setiap kontigensi kerugian yang ada pada piutang</w:t>
      </w:r>
    </w:p>
    <w:p w:rsidR="00894A82" w:rsidRPr="00894A82" w:rsidRDefault="00894A82" w:rsidP="00AC5C1D">
      <w:pPr>
        <w:pStyle w:val="ListParagraph"/>
        <w:numPr>
          <w:ilvl w:val="1"/>
          <w:numId w:val="211"/>
        </w:numPr>
        <w:spacing w:line="360" w:lineRule="auto"/>
        <w:ind w:left="1080"/>
        <w:jc w:val="both"/>
        <w:rPr>
          <w:rFonts w:ascii="Tahoma" w:hAnsi="Tahoma" w:cs="Tahoma"/>
          <w:sz w:val="24"/>
          <w:szCs w:val="24"/>
        </w:rPr>
      </w:pPr>
      <w:r w:rsidRPr="00894A82">
        <w:rPr>
          <w:rFonts w:ascii="Tahoma" w:hAnsi="Tahoma" w:cs="Tahoma"/>
          <w:sz w:val="24"/>
          <w:szCs w:val="24"/>
        </w:rPr>
        <w:t>Mengungkapkan setiap piutang yang digadaikan sebagai jaminan</w:t>
      </w:r>
    </w:p>
    <w:p w:rsidR="00894A82" w:rsidRPr="00894A82" w:rsidRDefault="00894A82" w:rsidP="00AC5C1D">
      <w:pPr>
        <w:pStyle w:val="ListParagraph"/>
        <w:numPr>
          <w:ilvl w:val="1"/>
          <w:numId w:val="211"/>
        </w:numPr>
        <w:spacing w:line="360" w:lineRule="auto"/>
        <w:ind w:left="1080"/>
        <w:jc w:val="both"/>
        <w:rPr>
          <w:rFonts w:ascii="Tahoma" w:hAnsi="Tahoma" w:cs="Tahoma"/>
          <w:sz w:val="24"/>
          <w:szCs w:val="24"/>
        </w:rPr>
      </w:pPr>
      <w:r w:rsidRPr="00894A82">
        <w:rPr>
          <w:rFonts w:ascii="Tahoma" w:hAnsi="Tahoma" w:cs="Tahoma"/>
          <w:sz w:val="24"/>
          <w:szCs w:val="24"/>
        </w:rPr>
        <w:t>Mengungkapkan semua konsentrasi yang signifikan dari resiko kredit yang berasal</w:t>
      </w:r>
      <w:r>
        <w:rPr>
          <w:rFonts w:ascii="Tahoma" w:hAnsi="Tahoma" w:cs="Tahoma"/>
          <w:sz w:val="24"/>
          <w:szCs w:val="24"/>
        </w:rPr>
        <w:t xml:space="preserve"> </w:t>
      </w:r>
      <w:r w:rsidRPr="00894A82">
        <w:rPr>
          <w:rFonts w:ascii="Tahoma" w:hAnsi="Tahoma" w:cs="Tahoma"/>
          <w:sz w:val="24"/>
          <w:szCs w:val="24"/>
        </w:rPr>
        <w:t>dari piutang</w:t>
      </w:r>
    </w:p>
    <w:p w:rsidR="00894A82" w:rsidRPr="00894A82" w:rsidRDefault="00894A82" w:rsidP="00894A82">
      <w:pPr>
        <w:pStyle w:val="ListParagraph"/>
        <w:spacing w:line="360" w:lineRule="auto"/>
        <w:ind w:firstLine="720"/>
        <w:jc w:val="both"/>
        <w:rPr>
          <w:rFonts w:ascii="Tahoma" w:hAnsi="Tahoma" w:cs="Tahoma"/>
          <w:sz w:val="24"/>
          <w:szCs w:val="24"/>
          <w:lang w:val="id-ID"/>
        </w:rPr>
      </w:pPr>
      <w:proofErr w:type="gramStart"/>
      <w:r w:rsidRPr="00894A82">
        <w:rPr>
          <w:rFonts w:ascii="Tahoma" w:hAnsi="Tahoma" w:cs="Tahoma"/>
          <w:sz w:val="24"/>
          <w:szCs w:val="24"/>
        </w:rPr>
        <w:t>Sehubungan dengan pengungkapan tambahan, perusahaan diharuskan untuk melakukan pemisahan berdasarkan jenis piutang.</w:t>
      </w:r>
      <w:proofErr w:type="gramEnd"/>
      <w:r w:rsidRPr="00894A82">
        <w:rPr>
          <w:rFonts w:ascii="Tahoma" w:hAnsi="Tahoma" w:cs="Tahoma"/>
          <w:sz w:val="24"/>
          <w:szCs w:val="24"/>
        </w:rPr>
        <w:t xml:space="preserve"> Sebagai tanggapan atas permintaan informasi tambahan tentang risiko kredit, FASB baru-baru ini mengeluarkan peraturan bagi perusahaan untuk memberikan pengungkapan berikut tentang piutangnya berdasarkan jenis terpilah: (1) jadwal roll-forward penyisihan piutang ragu-ragu sejak awal dari periode pelaporan sampai akhir periode pelaporan, (2) status piutang tak tertagih menurut golongan piutang, dan (3) </w:t>
      </w:r>
      <w:r w:rsidRPr="00894A82">
        <w:rPr>
          <w:rFonts w:ascii="Tahoma" w:hAnsi="Tahoma" w:cs="Tahoma"/>
          <w:sz w:val="24"/>
          <w:szCs w:val="24"/>
        </w:rPr>
        <w:lastRenderedPageBreak/>
        <w:t xml:space="preserve">piutang usaha berdasarkan jenis piutang. </w:t>
      </w:r>
      <w:proofErr w:type="gramStart"/>
      <w:r w:rsidRPr="00894A82">
        <w:rPr>
          <w:rFonts w:ascii="Tahoma" w:hAnsi="Tahoma" w:cs="Tahoma"/>
          <w:sz w:val="24"/>
          <w:szCs w:val="24"/>
        </w:rPr>
        <w:t>Sebagai tambahan, perusahaan harus mengungkapkan indikator kualitas kredit dan umur piutang yang jatuh tempo.</w:t>
      </w:r>
      <w:proofErr w:type="gramEnd"/>
      <w:r w:rsidRPr="00894A82">
        <w:rPr>
          <w:rFonts w:ascii="Tahoma" w:hAnsi="Tahoma" w:cs="Tahoma"/>
          <w:sz w:val="24"/>
          <w:szCs w:val="24"/>
        </w:rPr>
        <w:t xml:space="preserve"> </w:t>
      </w:r>
    </w:p>
    <w:p w:rsidR="00894A82" w:rsidRPr="00894A82" w:rsidRDefault="00894A82" w:rsidP="00894A82">
      <w:pPr>
        <w:pStyle w:val="ListParagraph"/>
        <w:spacing w:line="360" w:lineRule="auto"/>
        <w:ind w:left="567"/>
        <w:jc w:val="both"/>
        <w:rPr>
          <w:rFonts w:ascii="Tahoma" w:hAnsi="Tahoma" w:cs="Tahoma"/>
          <w:sz w:val="24"/>
          <w:szCs w:val="24"/>
        </w:rPr>
      </w:pPr>
      <w:proofErr w:type="gramStart"/>
      <w:r w:rsidRPr="00894A82">
        <w:rPr>
          <w:rFonts w:ascii="Tahoma" w:hAnsi="Tahoma" w:cs="Tahoma"/>
          <w:sz w:val="24"/>
          <w:szCs w:val="24"/>
        </w:rPr>
        <w:t>Perusahaan harus mengungkapkan konsentrasi risiko kredit untuk semua instrumen keuangan (termasuk piutang).</w:t>
      </w:r>
      <w:proofErr w:type="gramEnd"/>
      <w:r w:rsidRPr="00894A82">
        <w:rPr>
          <w:rFonts w:ascii="Tahoma" w:hAnsi="Tahoma" w:cs="Tahoma"/>
          <w:sz w:val="24"/>
          <w:szCs w:val="24"/>
        </w:rPr>
        <w:t xml:space="preserve"> </w:t>
      </w:r>
      <w:proofErr w:type="gramStart"/>
      <w:r w:rsidRPr="00894A82">
        <w:rPr>
          <w:rFonts w:ascii="Tahoma" w:hAnsi="Tahoma" w:cs="Tahoma"/>
          <w:sz w:val="24"/>
          <w:szCs w:val="24"/>
        </w:rPr>
        <w:t>Konsentrasi risiko kredit ada bila piutang memiliki karakteristik umum yang dapat mempengaruhi koleksinya.</w:t>
      </w:r>
      <w:proofErr w:type="gramEnd"/>
      <w:r w:rsidRPr="00894A82">
        <w:rPr>
          <w:rFonts w:ascii="Tahoma" w:hAnsi="Tahoma" w:cs="Tahoma"/>
          <w:sz w:val="24"/>
          <w:szCs w:val="24"/>
        </w:rPr>
        <w:t xml:space="preserve"> Karakteristik umum ini mungkin adalah perusahaan di industri yang </w:t>
      </w:r>
      <w:proofErr w:type="gramStart"/>
      <w:r w:rsidRPr="00894A82">
        <w:rPr>
          <w:rFonts w:ascii="Tahoma" w:hAnsi="Tahoma" w:cs="Tahoma"/>
          <w:sz w:val="24"/>
          <w:szCs w:val="24"/>
        </w:rPr>
        <w:t>sama</w:t>
      </w:r>
      <w:proofErr w:type="gramEnd"/>
      <w:r w:rsidRPr="00894A82">
        <w:rPr>
          <w:rFonts w:ascii="Tahoma" w:hAnsi="Tahoma" w:cs="Tahoma"/>
          <w:sz w:val="24"/>
          <w:szCs w:val="24"/>
        </w:rPr>
        <w:t xml:space="preserve"> atau wilayah negara yang sama.</w:t>
      </w:r>
    </w:p>
    <w:p w:rsidR="00894A82" w:rsidRPr="00894A82" w:rsidRDefault="00894A82" w:rsidP="00894A82">
      <w:pPr>
        <w:pStyle w:val="ListParagraph"/>
        <w:spacing w:line="360" w:lineRule="auto"/>
        <w:ind w:left="284"/>
        <w:jc w:val="both"/>
        <w:rPr>
          <w:rFonts w:ascii="Tahoma" w:hAnsi="Tahoma" w:cs="Tahoma"/>
          <w:sz w:val="24"/>
          <w:szCs w:val="24"/>
          <w:lang w:val="id-ID"/>
        </w:rPr>
      </w:pPr>
    </w:p>
    <w:p w:rsidR="00894A82" w:rsidRPr="00894A82" w:rsidRDefault="00894A82" w:rsidP="00AC5C1D">
      <w:pPr>
        <w:pStyle w:val="ListParagraph"/>
        <w:widowControl/>
        <w:numPr>
          <w:ilvl w:val="0"/>
          <w:numId w:val="212"/>
        </w:numPr>
        <w:autoSpaceDE/>
        <w:autoSpaceDN/>
        <w:spacing w:line="360" w:lineRule="auto"/>
        <w:ind w:hanging="720"/>
        <w:contextualSpacing/>
        <w:jc w:val="both"/>
        <w:rPr>
          <w:rFonts w:ascii="Tahoma" w:hAnsi="Tahoma" w:cs="Tahoma"/>
          <w:b/>
          <w:sz w:val="24"/>
          <w:szCs w:val="24"/>
        </w:rPr>
      </w:pPr>
      <w:r w:rsidRPr="00894A82">
        <w:rPr>
          <w:rFonts w:ascii="Tahoma" w:hAnsi="Tahoma" w:cs="Tahoma"/>
          <w:b/>
          <w:sz w:val="24"/>
          <w:szCs w:val="24"/>
        </w:rPr>
        <w:t>Analisis Piutang</w:t>
      </w:r>
    </w:p>
    <w:p w:rsidR="00894A82" w:rsidRPr="00894A82" w:rsidRDefault="00894A82" w:rsidP="00894A82">
      <w:pPr>
        <w:pStyle w:val="ListParagraph"/>
        <w:spacing w:line="360" w:lineRule="auto"/>
        <w:ind w:firstLine="630"/>
        <w:jc w:val="both"/>
        <w:rPr>
          <w:rFonts w:ascii="Tahoma" w:hAnsi="Tahoma" w:cs="Tahoma"/>
          <w:color w:val="000000" w:themeColor="text1"/>
          <w:sz w:val="24"/>
          <w:szCs w:val="24"/>
        </w:rPr>
      </w:pPr>
      <w:proofErr w:type="gramStart"/>
      <w:r w:rsidRPr="00894A82">
        <w:rPr>
          <w:rFonts w:ascii="Tahoma" w:hAnsi="Tahoma" w:cs="Tahoma"/>
          <w:sz w:val="24"/>
          <w:szCs w:val="24"/>
        </w:rPr>
        <w:t>Rasio keuangan seringkali digunakan untuk mengevaluasi likuiditas piutang perusahaan.</w:t>
      </w:r>
      <w:proofErr w:type="gramEnd"/>
      <w:r>
        <w:rPr>
          <w:rFonts w:ascii="Tahoma" w:hAnsi="Tahoma" w:cs="Tahoma"/>
          <w:sz w:val="24"/>
          <w:szCs w:val="24"/>
        </w:rPr>
        <w:t xml:space="preserve"> </w:t>
      </w:r>
      <w:proofErr w:type="gramStart"/>
      <w:r w:rsidRPr="00894A82">
        <w:rPr>
          <w:rFonts w:ascii="Tahoma" w:hAnsi="Tahoma" w:cs="Tahoma"/>
          <w:sz w:val="24"/>
          <w:szCs w:val="24"/>
        </w:rPr>
        <w:t>Rasio yang digunakan untuk menilai likuiditas piutang adalah rasio perputaran piutang.</w:t>
      </w:r>
      <w:proofErr w:type="gramEnd"/>
      <w:r>
        <w:rPr>
          <w:rFonts w:ascii="Tahoma" w:hAnsi="Tahoma" w:cs="Tahoma"/>
          <w:sz w:val="24"/>
          <w:szCs w:val="24"/>
        </w:rPr>
        <w:t xml:space="preserve"> </w:t>
      </w:r>
      <w:proofErr w:type="gramStart"/>
      <w:r w:rsidRPr="00894A82">
        <w:rPr>
          <w:rFonts w:ascii="Tahoma" w:hAnsi="Tahoma" w:cs="Tahoma"/>
          <w:sz w:val="24"/>
          <w:szCs w:val="24"/>
        </w:rPr>
        <w:t>Rasio ini mnegukur berapa kali secara rata-rata piutang berhasil ditagih selama satu</w:t>
      </w:r>
      <w:r>
        <w:rPr>
          <w:rFonts w:ascii="Tahoma" w:hAnsi="Tahoma" w:cs="Tahoma"/>
          <w:sz w:val="24"/>
          <w:szCs w:val="24"/>
        </w:rPr>
        <w:t xml:space="preserve"> </w:t>
      </w:r>
      <w:r w:rsidRPr="00894A82">
        <w:rPr>
          <w:rFonts w:ascii="Tahoma" w:hAnsi="Tahoma" w:cs="Tahoma"/>
          <w:sz w:val="24"/>
          <w:szCs w:val="24"/>
        </w:rPr>
        <w:t>periode.</w:t>
      </w:r>
      <w:proofErr w:type="gramEnd"/>
      <w:r w:rsidRPr="00894A82">
        <w:rPr>
          <w:rFonts w:ascii="Tahoma" w:hAnsi="Tahoma" w:cs="Tahoma"/>
          <w:sz w:val="24"/>
          <w:szCs w:val="24"/>
        </w:rPr>
        <w:t xml:space="preserve"> </w:t>
      </w:r>
      <w:proofErr w:type="gramStart"/>
      <w:r w:rsidRPr="00894A82">
        <w:rPr>
          <w:rFonts w:ascii="Tahoma" w:hAnsi="Tahoma" w:cs="Tahoma"/>
          <w:sz w:val="24"/>
          <w:szCs w:val="24"/>
        </w:rPr>
        <w:t>Rasio ini dihitung dengan membagi penjualan bersih dengan piutang rata-rata</w:t>
      </w:r>
      <w:r>
        <w:rPr>
          <w:rFonts w:ascii="Tahoma" w:hAnsi="Tahoma" w:cs="Tahoma"/>
          <w:sz w:val="24"/>
          <w:szCs w:val="24"/>
        </w:rPr>
        <w:t xml:space="preserve"> </w:t>
      </w:r>
      <w:r w:rsidRPr="00894A82">
        <w:rPr>
          <w:rFonts w:ascii="Tahoma" w:hAnsi="Tahoma" w:cs="Tahoma"/>
          <w:sz w:val="24"/>
          <w:szCs w:val="24"/>
        </w:rPr>
        <w:t>yang</w:t>
      </w:r>
      <w:r>
        <w:rPr>
          <w:rFonts w:ascii="Tahoma" w:hAnsi="Tahoma" w:cs="Tahoma"/>
          <w:sz w:val="24"/>
          <w:szCs w:val="24"/>
        </w:rPr>
        <w:t xml:space="preserve"> </w:t>
      </w:r>
      <w:r w:rsidRPr="00894A82">
        <w:rPr>
          <w:rFonts w:ascii="Tahoma" w:hAnsi="Tahoma" w:cs="Tahoma"/>
          <w:sz w:val="24"/>
          <w:szCs w:val="24"/>
        </w:rPr>
        <w:t>beredar selama tahun berjalan.</w:t>
      </w:r>
      <w:proofErr w:type="gramEnd"/>
    </w:p>
    <w:p w:rsidR="00894A82" w:rsidRPr="00894A82" w:rsidRDefault="00894A82" w:rsidP="00894A82">
      <w:pPr>
        <w:pStyle w:val="NormalWeb"/>
        <w:shd w:val="clear" w:color="auto" w:fill="FFFFFF"/>
        <w:spacing w:before="0" w:beforeAutospacing="0" w:after="0" w:afterAutospacing="0" w:line="360" w:lineRule="auto"/>
        <w:ind w:left="720"/>
        <w:jc w:val="both"/>
        <w:rPr>
          <w:rFonts w:ascii="Tahoma" w:hAnsi="Tahoma" w:cs="Tahoma"/>
          <w:color w:val="000000" w:themeColor="text1"/>
          <w:lang w:val="en-US"/>
        </w:rPr>
      </w:pPr>
    </w:p>
    <w:p w:rsidR="00276198" w:rsidRDefault="00276198" w:rsidP="00C72EB2">
      <w:pPr>
        <w:spacing w:line="360" w:lineRule="auto"/>
        <w:jc w:val="both"/>
        <w:rPr>
          <w:rFonts w:ascii="Tahoma" w:hAnsi="Tahoma" w:cs="Tahoma"/>
          <w:b/>
          <w:color w:val="000000" w:themeColor="text1"/>
          <w:sz w:val="24"/>
          <w:szCs w:val="24"/>
        </w:rPr>
      </w:pPr>
      <w:r w:rsidRPr="00B841EB">
        <w:rPr>
          <w:rFonts w:ascii="Tahoma" w:hAnsi="Tahoma" w:cs="Tahoma"/>
          <w:b/>
          <w:color w:val="000000" w:themeColor="text1"/>
          <w:sz w:val="24"/>
          <w:szCs w:val="24"/>
        </w:rPr>
        <w:t>Rangkuman</w:t>
      </w:r>
    </w:p>
    <w:p w:rsidR="00C624EB" w:rsidRPr="00C624EB" w:rsidRDefault="00C624EB" w:rsidP="00C624EB">
      <w:pPr>
        <w:shd w:val="clear" w:color="auto" w:fill="FFFFFF"/>
        <w:spacing w:line="360" w:lineRule="auto"/>
        <w:ind w:firstLine="720"/>
        <w:jc w:val="both"/>
        <w:rPr>
          <w:rFonts w:ascii="Tahoma" w:hAnsi="Tahoma" w:cs="Tahoma"/>
          <w:sz w:val="24"/>
          <w:szCs w:val="24"/>
        </w:rPr>
      </w:pPr>
      <w:r w:rsidRPr="00C624EB">
        <w:rPr>
          <w:rFonts w:ascii="Tahoma" w:hAnsi="Tahoma" w:cs="Tahoma"/>
          <w:sz w:val="24"/>
          <w:szCs w:val="24"/>
        </w:rPr>
        <w:t xml:space="preserve">Kas, aset paling likuid, adalah media pertukaran standar dasar untuk mengukur dan menghitung semua item lainnya. </w:t>
      </w:r>
      <w:proofErr w:type="gramStart"/>
      <w:r w:rsidRPr="00C624EB">
        <w:rPr>
          <w:rFonts w:ascii="Tahoma" w:hAnsi="Tahoma" w:cs="Tahoma"/>
          <w:sz w:val="24"/>
          <w:szCs w:val="24"/>
        </w:rPr>
        <w:t>Perusahaan umumnya mengklasifikasikan kas sebagai aset lancar.</w:t>
      </w:r>
      <w:proofErr w:type="gramEnd"/>
      <w:r w:rsidRPr="00C624EB">
        <w:rPr>
          <w:rFonts w:ascii="Tahoma" w:hAnsi="Tahoma" w:cs="Tahoma"/>
          <w:sz w:val="24"/>
          <w:szCs w:val="24"/>
        </w:rPr>
        <w:t xml:space="preserve"> Uang tunai terdiri dari uang logam, mata uang, dan </w:t>
      </w:r>
      <w:proofErr w:type="gramStart"/>
      <w:r w:rsidRPr="00C624EB">
        <w:rPr>
          <w:rFonts w:ascii="Tahoma" w:hAnsi="Tahoma" w:cs="Tahoma"/>
          <w:sz w:val="24"/>
          <w:szCs w:val="24"/>
        </w:rPr>
        <w:t>dana</w:t>
      </w:r>
      <w:proofErr w:type="gramEnd"/>
      <w:r w:rsidRPr="00C624EB">
        <w:rPr>
          <w:rFonts w:ascii="Tahoma" w:hAnsi="Tahoma" w:cs="Tahoma"/>
          <w:sz w:val="24"/>
          <w:szCs w:val="24"/>
        </w:rPr>
        <w:t xml:space="preserve"> yang tersedia pada deposito di bank. Instrumen yang dapat dinegosiasikan seperti </w:t>
      </w:r>
      <w:proofErr w:type="gramStart"/>
      <w:r w:rsidRPr="00C624EB">
        <w:rPr>
          <w:rFonts w:ascii="Tahoma" w:hAnsi="Tahoma" w:cs="Tahoma"/>
          <w:sz w:val="24"/>
          <w:szCs w:val="24"/>
        </w:rPr>
        <w:t>wesel</w:t>
      </w:r>
      <w:proofErr w:type="gramEnd"/>
      <w:r w:rsidRPr="00C624EB">
        <w:rPr>
          <w:rFonts w:ascii="Tahoma" w:hAnsi="Tahoma" w:cs="Tahoma"/>
          <w:sz w:val="24"/>
          <w:szCs w:val="24"/>
        </w:rPr>
        <w:t xml:space="preserve">, cek bersertifikat, cek kasir, cek pribadi, dan draft bank juga dipandang sebagai uang tunai. </w:t>
      </w:r>
      <w:proofErr w:type="gramStart"/>
      <w:r w:rsidRPr="00C624EB">
        <w:rPr>
          <w:rFonts w:ascii="Tahoma" w:hAnsi="Tahoma" w:cs="Tahoma"/>
          <w:sz w:val="24"/>
          <w:szCs w:val="24"/>
        </w:rPr>
        <w:t>Dalam pelaporan kas, ada beberapa masalah yang menjadi perhatian khusus seperti setara kas, kas yang dibatasi, dan overdraft kas bank.</w:t>
      </w:r>
      <w:proofErr w:type="gramEnd"/>
    </w:p>
    <w:p w:rsidR="00C624EB" w:rsidRDefault="00C624EB" w:rsidP="00C624EB">
      <w:pPr>
        <w:shd w:val="clear" w:color="auto" w:fill="FFFFFF"/>
        <w:spacing w:line="360" w:lineRule="auto"/>
        <w:jc w:val="both"/>
        <w:rPr>
          <w:rFonts w:ascii="Tahoma" w:hAnsi="Tahoma" w:cs="Tahoma"/>
          <w:sz w:val="24"/>
          <w:szCs w:val="24"/>
        </w:rPr>
      </w:pPr>
      <w:r w:rsidRPr="00C624EB">
        <w:rPr>
          <w:rFonts w:ascii="Tahoma" w:hAnsi="Tahoma" w:cs="Tahoma"/>
          <w:sz w:val="24"/>
          <w:szCs w:val="24"/>
        </w:rPr>
        <w:tab/>
      </w:r>
      <w:proofErr w:type="gramStart"/>
      <w:r w:rsidRPr="00C624EB">
        <w:rPr>
          <w:rFonts w:ascii="Tahoma" w:hAnsi="Tahoma" w:cs="Tahoma"/>
          <w:sz w:val="24"/>
          <w:szCs w:val="24"/>
        </w:rPr>
        <w:t xml:space="preserve">Sedangkan piutang juga </w:t>
      </w:r>
      <w:r w:rsidRPr="00C624EB">
        <w:rPr>
          <w:rFonts w:ascii="Tahoma" w:hAnsi="Tahoma" w:cs="Tahoma"/>
          <w:sz w:val="24"/>
          <w:szCs w:val="24"/>
          <w:lang w:val="id-ID"/>
        </w:rPr>
        <w:t xml:space="preserve">merupakan </w:t>
      </w:r>
      <w:r w:rsidRPr="00C624EB">
        <w:rPr>
          <w:rFonts w:ascii="Tahoma" w:hAnsi="Tahoma" w:cs="Tahoma"/>
          <w:sz w:val="24"/>
          <w:szCs w:val="24"/>
        </w:rPr>
        <w:t>aset finansial.</w:t>
      </w:r>
      <w:proofErr w:type="gramEnd"/>
      <w:r w:rsidRPr="00C624EB">
        <w:rPr>
          <w:rFonts w:ascii="Tahoma" w:hAnsi="Tahoma" w:cs="Tahoma"/>
          <w:sz w:val="24"/>
          <w:szCs w:val="24"/>
        </w:rPr>
        <w:t xml:space="preserve"> Piutang (sering disebut sebagai pinjaman dan piutang) adalah klaim yang diajukan terhadap pelanggan dan orang </w:t>
      </w:r>
      <w:proofErr w:type="gramStart"/>
      <w:r w:rsidRPr="00C624EB">
        <w:rPr>
          <w:rFonts w:ascii="Tahoma" w:hAnsi="Tahoma" w:cs="Tahoma"/>
          <w:sz w:val="24"/>
          <w:szCs w:val="24"/>
        </w:rPr>
        <w:t>lain</w:t>
      </w:r>
      <w:proofErr w:type="gramEnd"/>
      <w:r w:rsidRPr="00C624EB">
        <w:rPr>
          <w:rFonts w:ascii="Tahoma" w:hAnsi="Tahoma" w:cs="Tahoma"/>
          <w:sz w:val="24"/>
          <w:szCs w:val="24"/>
        </w:rPr>
        <w:t xml:space="preserve"> atas uang, barang, atau jasa. </w:t>
      </w:r>
      <w:proofErr w:type="gramStart"/>
      <w:r w:rsidRPr="00C624EB">
        <w:rPr>
          <w:rFonts w:ascii="Tahoma" w:hAnsi="Tahoma" w:cs="Tahoma"/>
          <w:sz w:val="24"/>
          <w:szCs w:val="24"/>
        </w:rPr>
        <w:t>Piutang   adalah   asset   keuangan   juga   sebagai   instrument   keuanganUntuk   tujuan   pelaporan   keuangan,   piutang diklasifikasikan sebagai piutang lancar dan tidak lancar.</w:t>
      </w:r>
      <w:proofErr w:type="gramEnd"/>
      <w:r w:rsidRPr="00C624EB">
        <w:rPr>
          <w:rFonts w:ascii="Tahoma" w:hAnsi="Tahoma" w:cs="Tahoma"/>
          <w:sz w:val="24"/>
          <w:szCs w:val="24"/>
        </w:rPr>
        <w:t xml:space="preserve"> Piutang lancar diharapkan </w:t>
      </w:r>
      <w:proofErr w:type="gramStart"/>
      <w:r w:rsidRPr="00C624EB">
        <w:rPr>
          <w:rFonts w:ascii="Tahoma" w:hAnsi="Tahoma" w:cs="Tahoma"/>
          <w:sz w:val="24"/>
          <w:szCs w:val="24"/>
        </w:rPr>
        <w:t>akan</w:t>
      </w:r>
      <w:proofErr w:type="gramEnd"/>
      <w:r w:rsidRPr="00C624EB">
        <w:rPr>
          <w:rFonts w:ascii="Tahoma" w:hAnsi="Tahoma" w:cs="Tahoma"/>
          <w:sz w:val="24"/>
          <w:szCs w:val="24"/>
        </w:rPr>
        <w:t xml:space="preserve"> tertagih dalam satu tahun atau selama satu siklusoperasi berjalan. Semua piutang </w:t>
      </w:r>
      <w:proofErr w:type="gramStart"/>
      <w:r w:rsidRPr="00C624EB">
        <w:rPr>
          <w:rFonts w:ascii="Tahoma" w:hAnsi="Tahoma" w:cs="Tahoma"/>
          <w:sz w:val="24"/>
          <w:szCs w:val="24"/>
        </w:rPr>
        <w:t>lain</w:t>
      </w:r>
      <w:proofErr w:type="gramEnd"/>
      <w:r w:rsidRPr="00C624EB">
        <w:rPr>
          <w:rFonts w:ascii="Tahoma" w:hAnsi="Tahoma" w:cs="Tahoma"/>
          <w:sz w:val="24"/>
          <w:szCs w:val="24"/>
        </w:rPr>
        <w:t xml:space="preserve"> diklasifikasikan sebagai piutang tidak lancar.</w:t>
      </w:r>
    </w:p>
    <w:p w:rsidR="00C624EB" w:rsidRPr="00C624EB" w:rsidRDefault="00C624EB" w:rsidP="00C624EB">
      <w:pPr>
        <w:shd w:val="clear" w:color="auto" w:fill="FFFFFF"/>
        <w:spacing w:line="360" w:lineRule="auto"/>
        <w:ind w:firstLine="720"/>
        <w:jc w:val="both"/>
        <w:rPr>
          <w:rFonts w:ascii="Tahoma" w:hAnsi="Tahoma" w:cs="Tahoma"/>
          <w:sz w:val="24"/>
          <w:szCs w:val="24"/>
        </w:rPr>
      </w:pPr>
      <w:proofErr w:type="gramStart"/>
      <w:r w:rsidRPr="00C624EB">
        <w:rPr>
          <w:rFonts w:ascii="Tahoma" w:hAnsi="Tahoma" w:cs="Tahoma"/>
          <w:sz w:val="24"/>
          <w:szCs w:val="24"/>
        </w:rPr>
        <w:t xml:space="preserve">Piutang dagang adalah jumlah yang terutang oleh pelanggan untuk barang </w:t>
      </w:r>
      <w:r w:rsidRPr="00C624EB">
        <w:rPr>
          <w:rFonts w:ascii="Tahoma" w:hAnsi="Tahoma" w:cs="Tahoma"/>
          <w:sz w:val="24"/>
          <w:szCs w:val="24"/>
        </w:rPr>
        <w:lastRenderedPageBreak/>
        <w:t>dan jasa yang telah diberikan sebagai bagian dari operasi bisnis normal.</w:t>
      </w:r>
      <w:proofErr w:type="gramEnd"/>
      <w:r w:rsidRPr="00C624EB">
        <w:rPr>
          <w:rFonts w:ascii="Tahoma" w:hAnsi="Tahoma" w:cs="Tahoma"/>
          <w:sz w:val="24"/>
          <w:szCs w:val="24"/>
        </w:rPr>
        <w:t xml:space="preserve"> Piutang dagang ini bisa disubklasifikasikan menjadi piutang usaha dan </w:t>
      </w:r>
      <w:proofErr w:type="gramStart"/>
      <w:r w:rsidRPr="00C624EB">
        <w:rPr>
          <w:rFonts w:ascii="Tahoma" w:hAnsi="Tahoma" w:cs="Tahoma"/>
          <w:sz w:val="24"/>
          <w:szCs w:val="24"/>
        </w:rPr>
        <w:t>wesel</w:t>
      </w:r>
      <w:proofErr w:type="gramEnd"/>
      <w:r w:rsidRPr="00C624EB">
        <w:rPr>
          <w:rFonts w:ascii="Tahoma" w:hAnsi="Tahoma" w:cs="Tahoma"/>
          <w:sz w:val="24"/>
          <w:szCs w:val="24"/>
        </w:rPr>
        <w:t xml:space="preserve"> tagih. Piutang usaha adalah janji</w:t>
      </w:r>
      <w:r>
        <w:rPr>
          <w:rFonts w:ascii="Tahoma" w:hAnsi="Tahoma" w:cs="Tahoma"/>
          <w:sz w:val="24"/>
          <w:szCs w:val="24"/>
        </w:rPr>
        <w:t xml:space="preserve"> </w:t>
      </w:r>
      <w:r w:rsidRPr="00C624EB">
        <w:rPr>
          <w:rFonts w:ascii="Tahoma" w:hAnsi="Tahoma" w:cs="Tahoma"/>
          <w:sz w:val="24"/>
          <w:szCs w:val="24"/>
        </w:rPr>
        <w:t>lisan</w:t>
      </w:r>
      <w:r>
        <w:rPr>
          <w:rFonts w:ascii="Tahoma" w:hAnsi="Tahoma" w:cs="Tahoma"/>
          <w:sz w:val="24"/>
          <w:szCs w:val="24"/>
        </w:rPr>
        <w:t xml:space="preserve"> </w:t>
      </w:r>
      <w:r w:rsidRPr="00C624EB">
        <w:rPr>
          <w:rFonts w:ascii="Tahoma" w:hAnsi="Tahoma" w:cs="Tahoma"/>
          <w:sz w:val="24"/>
          <w:szCs w:val="24"/>
        </w:rPr>
        <w:t xml:space="preserve">dari pembeli untuk membayar barang/jasa yang dijual sedangkan </w:t>
      </w:r>
      <w:proofErr w:type="gramStart"/>
      <w:r w:rsidRPr="00C624EB">
        <w:rPr>
          <w:rFonts w:ascii="Tahoma" w:hAnsi="Tahoma" w:cs="Tahoma"/>
          <w:sz w:val="24"/>
          <w:szCs w:val="24"/>
        </w:rPr>
        <w:t>wesel</w:t>
      </w:r>
      <w:proofErr w:type="gramEnd"/>
      <w:r w:rsidRPr="00C624EB">
        <w:rPr>
          <w:rFonts w:ascii="Tahoma" w:hAnsi="Tahoma" w:cs="Tahoma"/>
          <w:sz w:val="24"/>
          <w:szCs w:val="24"/>
        </w:rPr>
        <w:t xml:space="preserve"> tagih adalah</w:t>
      </w:r>
      <w:r>
        <w:rPr>
          <w:rFonts w:ascii="Tahoma" w:hAnsi="Tahoma" w:cs="Tahoma"/>
          <w:sz w:val="24"/>
          <w:szCs w:val="24"/>
        </w:rPr>
        <w:t xml:space="preserve"> </w:t>
      </w:r>
      <w:r w:rsidRPr="00C624EB">
        <w:rPr>
          <w:rFonts w:ascii="Tahoma" w:hAnsi="Tahoma" w:cs="Tahoma"/>
          <w:sz w:val="24"/>
          <w:szCs w:val="24"/>
        </w:rPr>
        <w:t>janji</w:t>
      </w:r>
      <w:r>
        <w:rPr>
          <w:rFonts w:ascii="Tahoma" w:hAnsi="Tahoma" w:cs="Tahoma"/>
          <w:sz w:val="24"/>
          <w:szCs w:val="24"/>
        </w:rPr>
        <w:t xml:space="preserve"> </w:t>
      </w:r>
      <w:r w:rsidRPr="00C624EB">
        <w:rPr>
          <w:rFonts w:ascii="Tahoma" w:hAnsi="Tahoma" w:cs="Tahoma"/>
          <w:sz w:val="24"/>
          <w:szCs w:val="24"/>
        </w:rPr>
        <w:t>tertulis untuk membayar sejumlah uang tertentu pada tanggal tertentu di masa depan.</w:t>
      </w:r>
      <w:r>
        <w:rPr>
          <w:rFonts w:ascii="Tahoma" w:hAnsi="Tahoma" w:cs="Tahoma"/>
          <w:sz w:val="24"/>
          <w:szCs w:val="24"/>
        </w:rPr>
        <w:t xml:space="preserve"> </w:t>
      </w:r>
      <w:proofErr w:type="gramStart"/>
      <w:r w:rsidRPr="00C624EB">
        <w:rPr>
          <w:rFonts w:ascii="Tahoma" w:hAnsi="Tahoma" w:cs="Tahoma"/>
          <w:sz w:val="24"/>
          <w:szCs w:val="24"/>
        </w:rPr>
        <w:t>Wesel</w:t>
      </w:r>
      <w:r>
        <w:rPr>
          <w:rFonts w:ascii="Tahoma" w:hAnsi="Tahoma" w:cs="Tahoma"/>
          <w:sz w:val="24"/>
          <w:szCs w:val="24"/>
        </w:rPr>
        <w:t xml:space="preserve"> </w:t>
      </w:r>
      <w:r w:rsidRPr="00C624EB">
        <w:rPr>
          <w:rFonts w:ascii="Tahoma" w:hAnsi="Tahoma" w:cs="Tahoma"/>
          <w:sz w:val="24"/>
          <w:szCs w:val="24"/>
        </w:rPr>
        <w:t>ini dapat berasal dari penjualan, pembiayaan/transaksi lainnya.</w:t>
      </w:r>
      <w:proofErr w:type="gramEnd"/>
    </w:p>
    <w:p w:rsidR="00894A82" w:rsidRPr="00C624EB" w:rsidRDefault="00894A82" w:rsidP="00C72EB2">
      <w:pPr>
        <w:spacing w:line="360" w:lineRule="auto"/>
        <w:jc w:val="both"/>
        <w:rPr>
          <w:rFonts w:ascii="Tahoma" w:hAnsi="Tahoma" w:cs="Tahoma"/>
          <w:b/>
          <w:color w:val="000000" w:themeColor="text1"/>
          <w:sz w:val="24"/>
          <w:szCs w:val="24"/>
          <w:lang w:val="id-ID"/>
        </w:rPr>
      </w:pPr>
    </w:p>
    <w:p w:rsidR="00276198" w:rsidRDefault="00276198" w:rsidP="00C72EB2">
      <w:pPr>
        <w:spacing w:line="360" w:lineRule="auto"/>
        <w:jc w:val="both"/>
        <w:rPr>
          <w:rFonts w:ascii="Tahoma" w:hAnsi="Tahoma" w:cs="Tahoma"/>
          <w:b/>
          <w:sz w:val="24"/>
        </w:rPr>
      </w:pPr>
      <w:r w:rsidRPr="00B841EB">
        <w:rPr>
          <w:rFonts w:ascii="Tahoma" w:hAnsi="Tahoma" w:cs="Tahoma"/>
          <w:b/>
          <w:sz w:val="24"/>
        </w:rPr>
        <w:t>Latihan</w:t>
      </w:r>
    </w:p>
    <w:p w:rsidR="006A7AAC" w:rsidRPr="00C72EB2" w:rsidRDefault="006A7AAC" w:rsidP="004F11C1">
      <w:pPr>
        <w:pStyle w:val="ListParagraph"/>
        <w:numPr>
          <w:ilvl w:val="0"/>
          <w:numId w:val="127"/>
        </w:numPr>
        <w:spacing w:line="360" w:lineRule="auto"/>
        <w:ind w:hanging="720"/>
        <w:jc w:val="both"/>
        <w:rPr>
          <w:rFonts w:ascii="Tahoma" w:hAnsi="Tahoma" w:cs="Tahoma"/>
          <w:sz w:val="24"/>
        </w:rPr>
      </w:pPr>
      <w:proofErr w:type="gramStart"/>
      <w:r w:rsidRPr="00C72EB2">
        <w:rPr>
          <w:rFonts w:ascii="Tahoma" w:hAnsi="Tahoma" w:cs="Tahoma"/>
          <w:sz w:val="24"/>
        </w:rPr>
        <w:t>Pada  tanggal</w:t>
      </w:r>
      <w:proofErr w:type="gramEnd"/>
      <w:r w:rsidRPr="00C72EB2">
        <w:rPr>
          <w:rFonts w:ascii="Tahoma" w:hAnsi="Tahoma" w:cs="Tahoma"/>
          <w:sz w:val="24"/>
        </w:rPr>
        <w:t xml:space="preserve">  1  Agustus  201</w:t>
      </w:r>
      <w:r w:rsidR="00000462">
        <w:rPr>
          <w:rFonts w:ascii="Tahoma" w:hAnsi="Tahoma" w:cs="Tahoma"/>
          <w:sz w:val="24"/>
        </w:rPr>
        <w:t>9</w:t>
      </w:r>
      <w:r w:rsidRPr="00C72EB2">
        <w:rPr>
          <w:rFonts w:ascii="Tahoma" w:hAnsi="Tahoma" w:cs="Tahoma"/>
          <w:sz w:val="24"/>
        </w:rPr>
        <w:t xml:space="preserve">,  PT.  </w:t>
      </w:r>
      <w:r w:rsidR="00000462">
        <w:rPr>
          <w:rFonts w:ascii="Tahoma" w:hAnsi="Tahoma" w:cs="Tahoma"/>
          <w:sz w:val="24"/>
        </w:rPr>
        <w:t xml:space="preserve">Raffa </w:t>
      </w:r>
      <w:proofErr w:type="gramStart"/>
      <w:r w:rsidR="00000462">
        <w:rPr>
          <w:rFonts w:ascii="Tahoma" w:hAnsi="Tahoma" w:cs="Tahoma"/>
          <w:sz w:val="24"/>
        </w:rPr>
        <w:t>B</w:t>
      </w:r>
      <w:r w:rsidRPr="00C72EB2">
        <w:rPr>
          <w:rFonts w:ascii="Tahoma" w:hAnsi="Tahoma" w:cs="Tahoma"/>
          <w:sz w:val="24"/>
        </w:rPr>
        <w:t>atik  menjual</w:t>
      </w:r>
      <w:proofErr w:type="gramEnd"/>
      <w:r w:rsidRPr="00C72EB2">
        <w:rPr>
          <w:rFonts w:ascii="Tahoma" w:hAnsi="Tahoma" w:cs="Tahoma"/>
          <w:sz w:val="24"/>
        </w:rPr>
        <w:t xml:space="preserve">  kain  batik  kepada  PT. </w:t>
      </w:r>
      <w:r w:rsidR="00000462">
        <w:rPr>
          <w:rFonts w:ascii="Tahoma" w:hAnsi="Tahoma" w:cs="Tahoma"/>
          <w:sz w:val="24"/>
        </w:rPr>
        <w:t>Fasya</w:t>
      </w:r>
      <w:r w:rsidRPr="00C72EB2">
        <w:rPr>
          <w:rFonts w:ascii="Tahoma" w:hAnsi="Tahoma" w:cs="Tahoma"/>
          <w:sz w:val="24"/>
        </w:rPr>
        <w:t xml:space="preserve"> Bali sebesar $8,000 dengan syarat 2/10, n/60, </w:t>
      </w:r>
      <w:r w:rsidRPr="00000462">
        <w:rPr>
          <w:rFonts w:ascii="Tahoma" w:hAnsi="Tahoma" w:cs="Tahoma"/>
          <w:i/>
          <w:sz w:val="24"/>
        </w:rPr>
        <w:t>fob shipping</w:t>
      </w:r>
      <w:r w:rsidRPr="00C72EB2">
        <w:rPr>
          <w:rFonts w:ascii="Tahoma" w:hAnsi="Tahoma" w:cs="Tahoma"/>
          <w:sz w:val="24"/>
        </w:rPr>
        <w:t xml:space="preserve"> </w:t>
      </w:r>
      <w:r w:rsidRPr="00000462">
        <w:rPr>
          <w:rFonts w:ascii="Tahoma" w:hAnsi="Tahoma" w:cs="Tahoma"/>
          <w:i/>
          <w:sz w:val="24"/>
        </w:rPr>
        <w:t>point.</w:t>
      </w:r>
      <w:r w:rsidRPr="00C72EB2">
        <w:rPr>
          <w:rFonts w:ascii="Tahoma" w:hAnsi="Tahoma" w:cs="Tahoma"/>
          <w:sz w:val="24"/>
        </w:rPr>
        <w:t xml:space="preserve"> Pada </w:t>
      </w:r>
      <w:proofErr w:type="gramStart"/>
      <w:r w:rsidRPr="00C72EB2">
        <w:rPr>
          <w:rFonts w:ascii="Tahoma" w:hAnsi="Tahoma" w:cs="Tahoma"/>
          <w:sz w:val="24"/>
        </w:rPr>
        <w:t>tanggal  7</w:t>
      </w:r>
      <w:proofErr w:type="gramEnd"/>
      <w:r w:rsidRPr="00C72EB2">
        <w:rPr>
          <w:rFonts w:ascii="Tahoma" w:hAnsi="Tahoma" w:cs="Tahoma"/>
          <w:sz w:val="24"/>
        </w:rPr>
        <w:t xml:space="preserve">  Agustus  201</w:t>
      </w:r>
      <w:r w:rsidR="00000462">
        <w:rPr>
          <w:rFonts w:ascii="Tahoma" w:hAnsi="Tahoma" w:cs="Tahoma"/>
          <w:sz w:val="24"/>
        </w:rPr>
        <w:t>9</w:t>
      </w:r>
      <w:r w:rsidRPr="00C72EB2">
        <w:rPr>
          <w:rFonts w:ascii="Tahoma" w:hAnsi="Tahoma" w:cs="Tahoma"/>
          <w:sz w:val="24"/>
        </w:rPr>
        <w:t xml:space="preserve">,  PT.  </w:t>
      </w:r>
      <w:r w:rsidR="00000462">
        <w:rPr>
          <w:rFonts w:ascii="Tahoma" w:hAnsi="Tahoma" w:cs="Tahoma"/>
          <w:sz w:val="24"/>
        </w:rPr>
        <w:t xml:space="preserve">Raffa </w:t>
      </w:r>
      <w:r w:rsidRPr="00C72EB2">
        <w:rPr>
          <w:rFonts w:ascii="Tahoma" w:hAnsi="Tahoma" w:cs="Tahoma"/>
          <w:sz w:val="24"/>
        </w:rPr>
        <w:t xml:space="preserve">Batik   </w:t>
      </w:r>
      <w:proofErr w:type="gramStart"/>
      <w:r w:rsidRPr="00C72EB2">
        <w:rPr>
          <w:rFonts w:ascii="Tahoma" w:hAnsi="Tahoma" w:cs="Tahoma"/>
          <w:sz w:val="24"/>
        </w:rPr>
        <w:t>menerima  cek</w:t>
      </w:r>
      <w:proofErr w:type="gramEnd"/>
      <w:r w:rsidRPr="00C72EB2">
        <w:rPr>
          <w:rFonts w:ascii="Tahoma" w:hAnsi="Tahoma" w:cs="Tahoma"/>
          <w:sz w:val="24"/>
        </w:rPr>
        <w:t xml:space="preserve">  sebagai  pelunasan hutang  dari  PT.  </w:t>
      </w:r>
      <w:proofErr w:type="gramStart"/>
      <w:r w:rsidR="00000462">
        <w:rPr>
          <w:rFonts w:ascii="Tahoma" w:hAnsi="Tahoma" w:cs="Tahoma"/>
          <w:sz w:val="24"/>
        </w:rPr>
        <w:t>Fasya</w:t>
      </w:r>
      <w:r w:rsidRPr="00C72EB2">
        <w:rPr>
          <w:rFonts w:ascii="Tahoma" w:hAnsi="Tahoma" w:cs="Tahoma"/>
          <w:sz w:val="24"/>
        </w:rPr>
        <w:t xml:space="preserve">  Bali</w:t>
      </w:r>
      <w:proofErr w:type="gramEnd"/>
      <w:r w:rsidRPr="00C72EB2">
        <w:rPr>
          <w:rFonts w:ascii="Tahoma" w:hAnsi="Tahoma" w:cs="Tahoma"/>
          <w:sz w:val="24"/>
        </w:rPr>
        <w:t xml:space="preserve">.  </w:t>
      </w:r>
      <w:proofErr w:type="gramStart"/>
      <w:r w:rsidRPr="00C72EB2">
        <w:rPr>
          <w:rFonts w:ascii="Tahoma" w:hAnsi="Tahoma" w:cs="Tahoma"/>
          <w:sz w:val="24"/>
        </w:rPr>
        <w:t>Jika  Anda</w:t>
      </w:r>
      <w:proofErr w:type="gramEnd"/>
      <w:r w:rsidRPr="00C72EB2">
        <w:rPr>
          <w:rFonts w:ascii="Tahoma" w:hAnsi="Tahoma" w:cs="Tahoma"/>
          <w:sz w:val="24"/>
        </w:rPr>
        <w:t xml:space="preserve">  berperan  sebagai  akuntan  PT.  </w:t>
      </w:r>
      <w:r w:rsidR="00000462">
        <w:rPr>
          <w:rFonts w:ascii="Tahoma" w:hAnsi="Tahoma" w:cs="Tahoma"/>
          <w:sz w:val="24"/>
        </w:rPr>
        <w:t>Raffa B</w:t>
      </w:r>
      <w:r w:rsidRPr="00C72EB2">
        <w:rPr>
          <w:rFonts w:ascii="Tahoma" w:hAnsi="Tahoma" w:cs="Tahoma"/>
          <w:sz w:val="24"/>
        </w:rPr>
        <w:t xml:space="preserve">atik  dan  Anda  diminta  mencatat  jurnal  dari  transaksi  penjualan  dan pembayaran tersebut, bagaimana Anda mencatat jurnal tersebut dengan asumsi perusahaan menggunakan metode laba kotor </w:t>
      </w:r>
      <w:r w:rsidRPr="00000462">
        <w:rPr>
          <w:rFonts w:ascii="Tahoma" w:hAnsi="Tahoma" w:cs="Tahoma"/>
          <w:i/>
          <w:sz w:val="24"/>
        </w:rPr>
        <w:t>(gross method)?</w:t>
      </w:r>
    </w:p>
    <w:p w:rsidR="006A7AAC" w:rsidRPr="00C72EB2" w:rsidRDefault="006A7AAC" w:rsidP="004F11C1">
      <w:pPr>
        <w:pStyle w:val="ListParagraph"/>
        <w:numPr>
          <w:ilvl w:val="0"/>
          <w:numId w:val="127"/>
        </w:numPr>
        <w:spacing w:line="360" w:lineRule="auto"/>
        <w:ind w:hanging="720"/>
        <w:jc w:val="both"/>
        <w:rPr>
          <w:rFonts w:ascii="Tahoma" w:hAnsi="Tahoma" w:cs="Tahoma"/>
          <w:sz w:val="24"/>
        </w:rPr>
      </w:pPr>
      <w:proofErr w:type="gramStart"/>
      <w:r w:rsidRPr="00C72EB2">
        <w:rPr>
          <w:rFonts w:ascii="Tahoma" w:hAnsi="Tahoma" w:cs="Tahoma"/>
          <w:sz w:val="24"/>
        </w:rPr>
        <w:t>Pada  tanggal</w:t>
      </w:r>
      <w:proofErr w:type="gramEnd"/>
      <w:r w:rsidRPr="00C72EB2">
        <w:rPr>
          <w:rFonts w:ascii="Tahoma" w:hAnsi="Tahoma" w:cs="Tahoma"/>
          <w:sz w:val="24"/>
        </w:rPr>
        <w:t xml:space="preserve">  3  September  201</w:t>
      </w:r>
      <w:r w:rsidR="00000462">
        <w:rPr>
          <w:rFonts w:ascii="Tahoma" w:hAnsi="Tahoma" w:cs="Tahoma"/>
          <w:sz w:val="24"/>
        </w:rPr>
        <w:t>9</w:t>
      </w:r>
      <w:r w:rsidRPr="00C72EB2">
        <w:rPr>
          <w:rFonts w:ascii="Tahoma" w:hAnsi="Tahoma" w:cs="Tahoma"/>
          <w:sz w:val="24"/>
        </w:rPr>
        <w:t xml:space="preserve">,  PT.  </w:t>
      </w:r>
      <w:r w:rsidR="00000462">
        <w:rPr>
          <w:rFonts w:ascii="Tahoma" w:hAnsi="Tahoma" w:cs="Tahoma"/>
          <w:sz w:val="24"/>
        </w:rPr>
        <w:t>Raffa Batik</w:t>
      </w:r>
      <w:r w:rsidRPr="00C72EB2">
        <w:rPr>
          <w:rFonts w:ascii="Tahoma" w:hAnsi="Tahoma" w:cs="Tahoma"/>
          <w:sz w:val="24"/>
        </w:rPr>
        <w:t xml:space="preserve">  menjual  kain  batik  kepada  PT. Indonesia  Baru  sebesar  $4,000  dengan  syarat  1/10,  n/60,  fob  shipping  point. </w:t>
      </w:r>
      <w:proofErr w:type="gramStart"/>
      <w:r w:rsidRPr="00C72EB2">
        <w:rPr>
          <w:rFonts w:ascii="Tahoma" w:hAnsi="Tahoma" w:cs="Tahoma"/>
          <w:sz w:val="24"/>
        </w:rPr>
        <w:t>Pada  tanggal</w:t>
      </w:r>
      <w:proofErr w:type="gramEnd"/>
      <w:r w:rsidRPr="00C72EB2">
        <w:rPr>
          <w:rFonts w:ascii="Tahoma" w:hAnsi="Tahoma" w:cs="Tahoma"/>
          <w:sz w:val="24"/>
        </w:rPr>
        <w:t xml:space="preserve">  11  September  201</w:t>
      </w:r>
      <w:r w:rsidR="00000462">
        <w:rPr>
          <w:rFonts w:ascii="Tahoma" w:hAnsi="Tahoma" w:cs="Tahoma"/>
          <w:sz w:val="24"/>
        </w:rPr>
        <w:t>9</w:t>
      </w:r>
      <w:r w:rsidRPr="00C72EB2">
        <w:rPr>
          <w:rFonts w:ascii="Tahoma" w:hAnsi="Tahoma" w:cs="Tahoma"/>
          <w:sz w:val="24"/>
        </w:rPr>
        <w:t xml:space="preserve">,  PT.  </w:t>
      </w:r>
      <w:r w:rsidR="00000462">
        <w:rPr>
          <w:rFonts w:ascii="Tahoma" w:hAnsi="Tahoma" w:cs="Tahoma"/>
          <w:sz w:val="24"/>
        </w:rPr>
        <w:t xml:space="preserve">Raffa </w:t>
      </w:r>
      <w:r w:rsidRPr="00C72EB2">
        <w:rPr>
          <w:rFonts w:ascii="Tahoma" w:hAnsi="Tahoma" w:cs="Tahoma"/>
          <w:sz w:val="24"/>
        </w:rPr>
        <w:t xml:space="preserve">Batik   </w:t>
      </w:r>
      <w:proofErr w:type="gramStart"/>
      <w:r w:rsidRPr="00C72EB2">
        <w:rPr>
          <w:rFonts w:ascii="Tahoma" w:hAnsi="Tahoma" w:cs="Tahoma"/>
          <w:sz w:val="24"/>
        </w:rPr>
        <w:t>menerima  cek</w:t>
      </w:r>
      <w:proofErr w:type="gramEnd"/>
      <w:r w:rsidRPr="00C72EB2">
        <w:rPr>
          <w:rFonts w:ascii="Tahoma" w:hAnsi="Tahoma" w:cs="Tahoma"/>
          <w:sz w:val="24"/>
        </w:rPr>
        <w:t xml:space="preserve">  sebagai pelunasan  hutang  dari  PT.  </w:t>
      </w:r>
      <w:proofErr w:type="gramStart"/>
      <w:r w:rsidRPr="00C72EB2">
        <w:rPr>
          <w:rFonts w:ascii="Tahoma" w:hAnsi="Tahoma" w:cs="Tahoma"/>
          <w:sz w:val="24"/>
        </w:rPr>
        <w:t>Indonesia  Baru</w:t>
      </w:r>
      <w:proofErr w:type="gramEnd"/>
      <w:r w:rsidRPr="00C72EB2">
        <w:rPr>
          <w:rFonts w:ascii="Tahoma" w:hAnsi="Tahoma" w:cs="Tahoma"/>
          <w:sz w:val="24"/>
        </w:rPr>
        <w:t xml:space="preserve">.  </w:t>
      </w:r>
      <w:proofErr w:type="gramStart"/>
      <w:r w:rsidRPr="00C72EB2">
        <w:rPr>
          <w:rFonts w:ascii="Tahoma" w:hAnsi="Tahoma" w:cs="Tahoma"/>
          <w:sz w:val="24"/>
        </w:rPr>
        <w:t>Jika  Anda</w:t>
      </w:r>
      <w:proofErr w:type="gramEnd"/>
      <w:r w:rsidRPr="00C72EB2">
        <w:rPr>
          <w:rFonts w:ascii="Tahoma" w:hAnsi="Tahoma" w:cs="Tahoma"/>
          <w:sz w:val="24"/>
        </w:rPr>
        <w:t xml:space="preserve">  berperan  sebagai akuntan  PT.  </w:t>
      </w:r>
      <w:r w:rsidR="00000462">
        <w:rPr>
          <w:rFonts w:ascii="Tahoma" w:hAnsi="Tahoma" w:cs="Tahoma"/>
          <w:sz w:val="24"/>
        </w:rPr>
        <w:t xml:space="preserve">Raffa </w:t>
      </w:r>
      <w:proofErr w:type="gramStart"/>
      <w:r w:rsidR="00000462">
        <w:rPr>
          <w:rFonts w:ascii="Tahoma" w:hAnsi="Tahoma" w:cs="Tahoma"/>
          <w:sz w:val="24"/>
        </w:rPr>
        <w:t>Batik</w:t>
      </w:r>
      <w:r w:rsidRPr="00C72EB2">
        <w:rPr>
          <w:rFonts w:ascii="Tahoma" w:hAnsi="Tahoma" w:cs="Tahoma"/>
          <w:sz w:val="24"/>
        </w:rPr>
        <w:t xml:space="preserve">  dan</w:t>
      </w:r>
      <w:proofErr w:type="gramEnd"/>
      <w:r w:rsidRPr="00C72EB2">
        <w:rPr>
          <w:rFonts w:ascii="Tahoma" w:hAnsi="Tahoma" w:cs="Tahoma"/>
          <w:sz w:val="24"/>
        </w:rPr>
        <w:t xml:space="preserve">  Anda  diminta  mencatat  jurnal  dari  transaksi penjualan dan pembayaran tersebut, bagaimana Anda mencatat jurnal tersebut dengan asumsi perusahaan menggunakan metode laba bersih </w:t>
      </w:r>
      <w:r w:rsidRPr="00000462">
        <w:rPr>
          <w:rFonts w:ascii="Tahoma" w:hAnsi="Tahoma" w:cs="Tahoma"/>
          <w:i/>
          <w:sz w:val="24"/>
        </w:rPr>
        <w:t>(net method)?</w:t>
      </w:r>
    </w:p>
    <w:p w:rsidR="006A7AAC" w:rsidRPr="00C72EB2" w:rsidRDefault="006A7AAC" w:rsidP="004F11C1">
      <w:pPr>
        <w:pStyle w:val="ListParagraph"/>
        <w:numPr>
          <w:ilvl w:val="0"/>
          <w:numId w:val="127"/>
        </w:numPr>
        <w:spacing w:line="360" w:lineRule="auto"/>
        <w:ind w:hanging="720"/>
        <w:jc w:val="both"/>
        <w:rPr>
          <w:rFonts w:ascii="Tahoma" w:hAnsi="Tahoma" w:cs="Tahoma"/>
          <w:sz w:val="24"/>
        </w:rPr>
      </w:pPr>
      <w:r w:rsidRPr="00C72EB2">
        <w:rPr>
          <w:rFonts w:ascii="Tahoma" w:hAnsi="Tahoma" w:cs="Tahoma"/>
          <w:sz w:val="24"/>
        </w:rPr>
        <w:t xml:space="preserve">PT. </w:t>
      </w:r>
      <w:r w:rsidR="00000462">
        <w:rPr>
          <w:rFonts w:ascii="Tahoma" w:hAnsi="Tahoma" w:cs="Tahoma"/>
          <w:sz w:val="24"/>
        </w:rPr>
        <w:t>Raffa</w:t>
      </w:r>
      <w:r w:rsidRPr="00C72EB2">
        <w:rPr>
          <w:rFonts w:ascii="Tahoma" w:hAnsi="Tahoma" w:cs="Tahoma"/>
          <w:sz w:val="24"/>
        </w:rPr>
        <w:t xml:space="preserve"> mengestimasikan dari pengalaman masa lalu bahwa sekitar 3% dari </w:t>
      </w:r>
      <w:proofErr w:type="gramStart"/>
      <w:r w:rsidRPr="00C72EB2">
        <w:rPr>
          <w:rFonts w:ascii="Tahoma" w:hAnsi="Tahoma" w:cs="Tahoma"/>
          <w:sz w:val="24"/>
        </w:rPr>
        <w:t>penjualan  kredit</w:t>
      </w:r>
      <w:proofErr w:type="gramEnd"/>
      <w:r w:rsidRPr="00C72EB2">
        <w:rPr>
          <w:rFonts w:ascii="Tahoma" w:hAnsi="Tahoma" w:cs="Tahoma"/>
          <w:sz w:val="24"/>
        </w:rPr>
        <w:t xml:space="preserve">  tidak  akan  tertagih.  Jika  penjualan  kredit  bersih  adalah $50,000  di  tahun  201</w:t>
      </w:r>
      <w:r w:rsidR="00000462">
        <w:rPr>
          <w:rFonts w:ascii="Tahoma" w:hAnsi="Tahoma" w:cs="Tahoma"/>
          <w:sz w:val="24"/>
        </w:rPr>
        <w:t>9</w:t>
      </w:r>
      <w:r w:rsidRPr="00C72EB2">
        <w:rPr>
          <w:rFonts w:ascii="Tahoma" w:hAnsi="Tahoma" w:cs="Tahoma"/>
          <w:sz w:val="24"/>
        </w:rPr>
        <w:t xml:space="preserve">,  tulislah  jurnal  dalam  mengakui  adanya  beban  tak tertagih  tersebut  apabila  perusahaan  menggunakan  pendekatan  </w:t>
      </w:r>
      <w:r w:rsidR="00C72EB2" w:rsidRPr="00C72EB2">
        <w:rPr>
          <w:rFonts w:ascii="Tahoma" w:hAnsi="Tahoma" w:cs="Tahoma"/>
          <w:sz w:val="24"/>
        </w:rPr>
        <w:t>p</w:t>
      </w:r>
      <w:r w:rsidRPr="00C72EB2">
        <w:rPr>
          <w:rFonts w:ascii="Tahoma" w:hAnsi="Tahoma" w:cs="Tahoma"/>
          <w:sz w:val="24"/>
        </w:rPr>
        <w:t>resentase penjualan!</w:t>
      </w:r>
    </w:p>
    <w:p w:rsidR="00C72EB2" w:rsidRPr="00C72EB2" w:rsidRDefault="00C72EB2" w:rsidP="004F11C1">
      <w:pPr>
        <w:pStyle w:val="ListParagraph"/>
        <w:numPr>
          <w:ilvl w:val="0"/>
          <w:numId w:val="127"/>
        </w:numPr>
        <w:spacing w:line="360" w:lineRule="auto"/>
        <w:ind w:hanging="720"/>
        <w:jc w:val="both"/>
        <w:rPr>
          <w:rFonts w:ascii="Tahoma" w:hAnsi="Tahoma" w:cs="Tahoma"/>
          <w:sz w:val="24"/>
        </w:rPr>
      </w:pPr>
      <w:proofErr w:type="gramStart"/>
      <w:r w:rsidRPr="00C72EB2">
        <w:rPr>
          <w:rFonts w:ascii="Tahoma" w:hAnsi="Tahoma" w:cs="Tahoma"/>
          <w:sz w:val="24"/>
        </w:rPr>
        <w:t>Asumsikan  bahwa</w:t>
      </w:r>
      <w:proofErr w:type="gramEnd"/>
      <w:r w:rsidRPr="00C72EB2">
        <w:rPr>
          <w:rFonts w:ascii="Tahoma" w:hAnsi="Tahoma" w:cs="Tahoma"/>
          <w:sz w:val="24"/>
        </w:rPr>
        <w:t xml:space="preserve">  PT.  R</w:t>
      </w:r>
      <w:r w:rsidR="00000462">
        <w:rPr>
          <w:rFonts w:ascii="Tahoma" w:hAnsi="Tahoma" w:cs="Tahoma"/>
          <w:sz w:val="24"/>
        </w:rPr>
        <w:t>affasya</w:t>
      </w:r>
      <w:r w:rsidRPr="00C72EB2">
        <w:rPr>
          <w:rFonts w:ascii="Tahoma" w:hAnsi="Tahoma" w:cs="Tahoma"/>
          <w:sz w:val="24"/>
        </w:rPr>
        <w:t xml:space="preserve">  telah  menghapus  piutang  tak  tertagihnya secara  langsung  sebesar  $1,200  kepada  PT.  </w:t>
      </w:r>
      <w:proofErr w:type="gramStart"/>
      <w:r w:rsidR="00000462">
        <w:rPr>
          <w:rFonts w:ascii="Tahoma" w:hAnsi="Tahoma" w:cs="Tahoma"/>
          <w:sz w:val="24"/>
        </w:rPr>
        <w:t>Zarah</w:t>
      </w:r>
      <w:r w:rsidRPr="00C72EB2">
        <w:rPr>
          <w:rFonts w:ascii="Tahoma" w:hAnsi="Tahoma" w:cs="Tahoma"/>
          <w:sz w:val="24"/>
        </w:rPr>
        <w:t xml:space="preserve">  pada</w:t>
      </w:r>
      <w:proofErr w:type="gramEnd"/>
      <w:r w:rsidRPr="00C72EB2">
        <w:rPr>
          <w:rFonts w:ascii="Tahoma" w:hAnsi="Tahoma" w:cs="Tahoma"/>
          <w:sz w:val="24"/>
        </w:rPr>
        <w:t xml:space="preserve">  tanggal  2  Mei  201</w:t>
      </w:r>
      <w:r w:rsidR="00000462">
        <w:rPr>
          <w:rFonts w:ascii="Tahoma" w:hAnsi="Tahoma" w:cs="Tahoma"/>
          <w:sz w:val="24"/>
        </w:rPr>
        <w:t>8</w:t>
      </w:r>
      <w:r w:rsidRPr="00C72EB2">
        <w:rPr>
          <w:rFonts w:ascii="Tahoma" w:hAnsi="Tahoma" w:cs="Tahoma"/>
          <w:sz w:val="24"/>
        </w:rPr>
        <w:t xml:space="preserve"> karena  PT.  </w:t>
      </w:r>
      <w:proofErr w:type="gramStart"/>
      <w:r w:rsidR="00000462">
        <w:rPr>
          <w:rFonts w:ascii="Tahoma" w:hAnsi="Tahoma" w:cs="Tahoma"/>
          <w:sz w:val="24"/>
        </w:rPr>
        <w:t>Zarah</w:t>
      </w:r>
      <w:r w:rsidRPr="00C72EB2">
        <w:rPr>
          <w:rFonts w:ascii="Tahoma" w:hAnsi="Tahoma" w:cs="Tahoma"/>
          <w:sz w:val="24"/>
        </w:rPr>
        <w:t xml:space="preserve">  dianggap</w:t>
      </w:r>
      <w:proofErr w:type="gramEnd"/>
      <w:r w:rsidRPr="00C72EB2">
        <w:rPr>
          <w:rFonts w:ascii="Tahoma" w:hAnsi="Tahoma" w:cs="Tahoma"/>
          <w:sz w:val="24"/>
        </w:rPr>
        <w:t xml:space="preserve">  tidak  mampu  lagi  </w:t>
      </w:r>
      <w:r w:rsidRPr="00C72EB2">
        <w:rPr>
          <w:rFonts w:ascii="Tahoma" w:hAnsi="Tahoma" w:cs="Tahoma"/>
          <w:sz w:val="24"/>
        </w:rPr>
        <w:lastRenderedPageBreak/>
        <w:t xml:space="preserve">melunasi  hutangnya.  Ternyata, </w:t>
      </w:r>
      <w:proofErr w:type="gramStart"/>
      <w:r w:rsidRPr="00C72EB2">
        <w:rPr>
          <w:rFonts w:ascii="Tahoma" w:hAnsi="Tahoma" w:cs="Tahoma"/>
          <w:sz w:val="24"/>
        </w:rPr>
        <w:t>pada  tanggal</w:t>
      </w:r>
      <w:proofErr w:type="gramEnd"/>
      <w:r w:rsidRPr="00C72EB2">
        <w:rPr>
          <w:rFonts w:ascii="Tahoma" w:hAnsi="Tahoma" w:cs="Tahoma"/>
          <w:sz w:val="24"/>
        </w:rPr>
        <w:t xml:space="preserve">  13  Agustus  201</w:t>
      </w:r>
      <w:r w:rsidR="00000462">
        <w:rPr>
          <w:rFonts w:ascii="Tahoma" w:hAnsi="Tahoma" w:cs="Tahoma"/>
          <w:sz w:val="24"/>
        </w:rPr>
        <w:t>9</w:t>
      </w:r>
      <w:r w:rsidRPr="00C72EB2">
        <w:rPr>
          <w:rFonts w:ascii="Tahoma" w:hAnsi="Tahoma" w:cs="Tahoma"/>
          <w:sz w:val="24"/>
        </w:rPr>
        <w:t xml:space="preserve">,  PT.  </w:t>
      </w:r>
      <w:r w:rsidR="00000462">
        <w:rPr>
          <w:rFonts w:ascii="Tahoma" w:hAnsi="Tahoma" w:cs="Tahoma"/>
          <w:sz w:val="24"/>
        </w:rPr>
        <w:t>Zarah</w:t>
      </w:r>
      <w:r w:rsidRPr="00C72EB2">
        <w:rPr>
          <w:rFonts w:ascii="Tahoma" w:hAnsi="Tahoma" w:cs="Tahoma"/>
          <w:sz w:val="24"/>
        </w:rPr>
        <w:t xml:space="preserve">  bangkit  dari  keterpurukannya  dan mampu  membayar  hutang  yang  telah  dihapuskan  oleh  PT.  </w:t>
      </w:r>
      <w:r w:rsidR="00000462">
        <w:rPr>
          <w:rFonts w:ascii="Tahoma" w:hAnsi="Tahoma" w:cs="Tahoma"/>
          <w:sz w:val="24"/>
        </w:rPr>
        <w:t>Raffasya</w:t>
      </w:r>
      <w:r w:rsidRPr="00C72EB2">
        <w:rPr>
          <w:rFonts w:ascii="Tahoma" w:hAnsi="Tahoma" w:cs="Tahoma"/>
          <w:sz w:val="24"/>
        </w:rPr>
        <w:t>, bagaimana PT. Ra</w:t>
      </w:r>
      <w:r w:rsidR="00000462">
        <w:rPr>
          <w:rFonts w:ascii="Tahoma" w:hAnsi="Tahoma" w:cs="Tahoma"/>
          <w:sz w:val="24"/>
        </w:rPr>
        <w:t>ffasya</w:t>
      </w:r>
      <w:r w:rsidRPr="00C72EB2">
        <w:rPr>
          <w:rFonts w:ascii="Tahoma" w:hAnsi="Tahoma" w:cs="Tahoma"/>
          <w:sz w:val="24"/>
        </w:rPr>
        <w:t xml:space="preserve"> mencatat pembayaran tersebut?</w:t>
      </w:r>
    </w:p>
    <w:p w:rsidR="00DA0456" w:rsidRPr="001453AA" w:rsidRDefault="00DA0456" w:rsidP="00C72EB2">
      <w:pPr>
        <w:spacing w:line="360" w:lineRule="auto"/>
        <w:jc w:val="both"/>
        <w:rPr>
          <w:rFonts w:ascii="Tahoma" w:hAnsi="Tahoma" w:cs="Tahoma"/>
          <w:sz w:val="24"/>
          <w:szCs w:val="24"/>
        </w:rPr>
      </w:pPr>
    </w:p>
    <w:sectPr w:rsidR="00DA0456" w:rsidRPr="001453AA" w:rsidSect="00754835">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47C" w:rsidRDefault="0043447C" w:rsidP="001F7254">
      <w:r>
        <w:separator/>
      </w:r>
    </w:p>
  </w:endnote>
  <w:endnote w:type="continuationSeparator" w:id="1">
    <w:p w:rsidR="0043447C" w:rsidRDefault="0043447C" w:rsidP="001F7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47090"/>
      <w:docPartObj>
        <w:docPartGallery w:val="Page Numbers (Bottom of Page)"/>
        <w:docPartUnique/>
      </w:docPartObj>
    </w:sdtPr>
    <w:sdtContent>
      <w:p w:rsidR="0029572B" w:rsidRDefault="0029572B">
        <w:pPr>
          <w:pStyle w:val="Footer"/>
          <w:jc w:val="right"/>
        </w:pPr>
        <w:fldSimple w:instr=" PAGE   \* MERGEFORMAT ">
          <w:r>
            <w:rPr>
              <w:noProof/>
            </w:rPr>
            <w:t>2</w:t>
          </w:r>
        </w:fldSimple>
      </w:p>
    </w:sdtContent>
  </w:sdt>
  <w:p w:rsidR="007578EF" w:rsidRDefault="00757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47C" w:rsidRDefault="0043447C" w:rsidP="001F7254">
      <w:r>
        <w:separator/>
      </w:r>
    </w:p>
  </w:footnote>
  <w:footnote w:type="continuationSeparator" w:id="1">
    <w:p w:rsidR="0043447C" w:rsidRDefault="0043447C" w:rsidP="001F72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94270856"/>
    <w:lvl w:ilvl="0" w:tplc="55B0CE2E">
      <w:start w:val="1"/>
      <w:numFmt w:val="decimal"/>
      <w:lvlText w:val="%1."/>
      <w:lvlJc w:val="left"/>
      <w:pPr>
        <w:ind w:left="720" w:hanging="360"/>
      </w:pPr>
      <w:rPr>
        <w:rFonts w:ascii="Times New Roman" w:eastAsia="Times New Roman" w:hAnsi="Times New Roman" w:hint="default"/>
        <w:b w:val="0"/>
        <w:color w:val="000000"/>
      </w:rPr>
    </w:lvl>
    <w:lvl w:ilvl="1" w:tplc="531CCAB6">
      <w:start w:val="1"/>
      <w:numFmt w:val="decimal"/>
      <w:lvlText w:val="%2."/>
      <w:lvlJc w:val="left"/>
      <w:pPr>
        <w:ind w:left="1440" w:hanging="360"/>
      </w:pPr>
      <w:rPr>
        <w:rFonts w:ascii="Times New Roman" w:eastAsia="Times New Roman" w:hAnsi="Times New Roman" w:hint="default"/>
      </w:rPr>
    </w:lvl>
    <w:lvl w:ilvl="2" w:tplc="2EFA79D8">
      <w:start w:val="1"/>
      <w:numFmt w:val="decimal"/>
      <w:lvlText w:val="%3."/>
      <w:lvlJc w:val="left"/>
      <w:pPr>
        <w:ind w:left="2160" w:hanging="180"/>
      </w:pPr>
      <w:rPr>
        <w:rFonts w:ascii="Times New Roman" w:eastAsia="Times New Roman" w:hAnsi="Times New Roman" w:hint="default"/>
      </w:rPr>
    </w:lvl>
    <w:lvl w:ilvl="3" w:tplc="AEAA4C20">
      <w:start w:val="1"/>
      <w:numFmt w:val="decimal"/>
      <w:lvlText w:val="%4."/>
      <w:lvlJc w:val="left"/>
      <w:pPr>
        <w:ind w:left="2880" w:hanging="360"/>
      </w:pPr>
      <w:rPr>
        <w:rFonts w:ascii="Times New Roman" w:eastAsia="Times New Roman" w:hAnsi="Times New Roman" w:hint="default"/>
      </w:rPr>
    </w:lvl>
    <w:lvl w:ilvl="4" w:tplc="ED3CE03A">
      <w:start w:val="1"/>
      <w:numFmt w:val="decimal"/>
      <w:lvlText w:val="%5."/>
      <w:lvlJc w:val="left"/>
      <w:pPr>
        <w:ind w:left="3600" w:hanging="360"/>
      </w:pPr>
      <w:rPr>
        <w:rFonts w:ascii="Times New Roman" w:eastAsia="Times New Roman" w:hAnsi="Times New Roman" w:hint="default"/>
      </w:rPr>
    </w:lvl>
    <w:lvl w:ilvl="5" w:tplc="AE4AFDA6">
      <w:start w:val="1"/>
      <w:numFmt w:val="decimal"/>
      <w:lvlText w:val="%6."/>
      <w:lvlJc w:val="left"/>
      <w:pPr>
        <w:ind w:left="4320" w:hanging="180"/>
      </w:pPr>
      <w:rPr>
        <w:rFonts w:ascii="Times New Roman" w:eastAsia="Times New Roman" w:hAnsi="Times New Roman" w:hint="default"/>
      </w:rPr>
    </w:lvl>
    <w:lvl w:ilvl="6" w:tplc="6DFE1AA6">
      <w:start w:val="1"/>
      <w:numFmt w:val="decimal"/>
      <w:lvlText w:val="%7."/>
      <w:lvlJc w:val="left"/>
      <w:pPr>
        <w:ind w:left="5040" w:hanging="360"/>
      </w:pPr>
      <w:rPr>
        <w:rFonts w:ascii="Times New Roman" w:eastAsia="Times New Roman" w:hAnsi="Times New Roman" w:hint="default"/>
      </w:rPr>
    </w:lvl>
    <w:lvl w:ilvl="7" w:tplc="D09EB59E">
      <w:start w:val="1"/>
      <w:numFmt w:val="decimal"/>
      <w:lvlText w:val="%8."/>
      <w:lvlJc w:val="left"/>
      <w:pPr>
        <w:ind w:left="5760" w:hanging="360"/>
      </w:pPr>
      <w:rPr>
        <w:rFonts w:ascii="Times New Roman" w:eastAsia="Times New Roman" w:hAnsi="Times New Roman" w:hint="default"/>
      </w:rPr>
    </w:lvl>
    <w:lvl w:ilvl="8" w:tplc="0E0A1008">
      <w:start w:val="1"/>
      <w:numFmt w:val="decimal"/>
      <w:lvlText w:val="%9."/>
      <w:lvlJc w:val="left"/>
      <w:pPr>
        <w:ind w:left="6480" w:hanging="180"/>
      </w:pPr>
      <w:rPr>
        <w:rFonts w:ascii="Times New Roman" w:eastAsia="Times New Roman" w:hAnsi="Times New Roman" w:hint="default"/>
      </w:rPr>
    </w:lvl>
  </w:abstractNum>
  <w:abstractNum w:abstractNumId="1">
    <w:nsid w:val="001B46AA"/>
    <w:multiLevelType w:val="hybridMultilevel"/>
    <w:tmpl w:val="69BCDFB8"/>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
    <w:nsid w:val="01803B0C"/>
    <w:multiLevelType w:val="hybridMultilevel"/>
    <w:tmpl w:val="19FE93B8"/>
    <w:lvl w:ilvl="0" w:tplc="94588DE4">
      <w:start w:val="1"/>
      <w:numFmt w:val="decimal"/>
      <w:lvlText w:val="%1."/>
      <w:lvlJc w:val="left"/>
      <w:pPr>
        <w:ind w:left="1620" w:hanging="360"/>
      </w:pPr>
      <w:rPr>
        <w:rFonts w:ascii="Arial" w:hAnsi="Arial" w:cs="Arial" w:hint="default"/>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1AB2A79"/>
    <w:multiLevelType w:val="hybridMultilevel"/>
    <w:tmpl w:val="3A80A986"/>
    <w:lvl w:ilvl="0" w:tplc="8D8A6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C3619"/>
    <w:multiLevelType w:val="hybridMultilevel"/>
    <w:tmpl w:val="3FF05B5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7D05B2"/>
    <w:multiLevelType w:val="hybridMultilevel"/>
    <w:tmpl w:val="5BE4B96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03EF1237"/>
    <w:multiLevelType w:val="hybridMultilevel"/>
    <w:tmpl w:val="A0C64F74"/>
    <w:lvl w:ilvl="0" w:tplc="AC048A4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2A6090"/>
    <w:multiLevelType w:val="hybridMultilevel"/>
    <w:tmpl w:val="8DAA5614"/>
    <w:lvl w:ilvl="0" w:tplc="8996DDB0">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45604B9"/>
    <w:multiLevelType w:val="hybridMultilevel"/>
    <w:tmpl w:val="95C4161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636963"/>
    <w:multiLevelType w:val="hybridMultilevel"/>
    <w:tmpl w:val="8BF0D7C0"/>
    <w:lvl w:ilvl="0" w:tplc="CC40408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7A6D30"/>
    <w:multiLevelType w:val="hybridMultilevel"/>
    <w:tmpl w:val="3438C648"/>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04A71A40"/>
    <w:multiLevelType w:val="hybridMultilevel"/>
    <w:tmpl w:val="14CAF424"/>
    <w:lvl w:ilvl="0" w:tplc="0EF8893A">
      <w:start w:val="1"/>
      <w:numFmt w:val="decimal"/>
      <w:lvlText w:val="11.%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59B3CCC"/>
    <w:multiLevelType w:val="hybridMultilevel"/>
    <w:tmpl w:val="1444CCD4"/>
    <w:lvl w:ilvl="0" w:tplc="D2E64F34">
      <w:start w:val="3"/>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684374E"/>
    <w:multiLevelType w:val="hybridMultilevel"/>
    <w:tmpl w:val="B798E2FC"/>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78A66EF"/>
    <w:multiLevelType w:val="hybridMultilevel"/>
    <w:tmpl w:val="2A8C9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7CB1E28"/>
    <w:multiLevelType w:val="hybridMultilevel"/>
    <w:tmpl w:val="C376F86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081E2700"/>
    <w:multiLevelType w:val="hybridMultilevel"/>
    <w:tmpl w:val="446EBC8A"/>
    <w:lvl w:ilvl="0" w:tplc="DEEA7198">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C768AF"/>
    <w:multiLevelType w:val="hybridMultilevel"/>
    <w:tmpl w:val="5B4E41DE"/>
    <w:lvl w:ilvl="0" w:tplc="0421000F">
      <w:start w:val="1"/>
      <w:numFmt w:val="decimal"/>
      <w:lvlText w:val="%1."/>
      <w:lvlJc w:val="left"/>
      <w:pPr>
        <w:ind w:left="811" w:hanging="360"/>
      </w:pPr>
    </w:lvl>
    <w:lvl w:ilvl="1" w:tplc="FF447816">
      <w:start w:val="1"/>
      <w:numFmt w:val="decimal"/>
      <w:lvlText w:val="1.%2."/>
      <w:lvlJc w:val="left"/>
      <w:pPr>
        <w:ind w:left="1531" w:hanging="360"/>
      </w:pPr>
      <w:rPr>
        <w:rFonts w:hint="default"/>
      </w:r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8">
    <w:nsid w:val="09BD43FA"/>
    <w:multiLevelType w:val="hybridMultilevel"/>
    <w:tmpl w:val="FC3E9372"/>
    <w:lvl w:ilvl="0" w:tplc="27E850B8">
      <w:start w:val="3"/>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D326F2"/>
    <w:multiLevelType w:val="hybridMultilevel"/>
    <w:tmpl w:val="A64C5482"/>
    <w:lvl w:ilvl="0" w:tplc="332A428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074BC4"/>
    <w:multiLevelType w:val="hybridMultilevel"/>
    <w:tmpl w:val="A71A256A"/>
    <w:lvl w:ilvl="0" w:tplc="8AB4B404">
      <w:start w:val="1"/>
      <w:numFmt w:val="decimal"/>
      <w:lvlText w:val="10.%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9C1096"/>
    <w:multiLevelType w:val="hybridMultilevel"/>
    <w:tmpl w:val="EF8EE1A4"/>
    <w:lvl w:ilvl="0" w:tplc="81FC1856">
      <w:start w:val="1"/>
      <w:numFmt w:val="decimal"/>
      <w:lvlText w:val="9.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BD05FA6"/>
    <w:multiLevelType w:val="multilevel"/>
    <w:tmpl w:val="3FF896E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0BE20D79"/>
    <w:multiLevelType w:val="hybridMultilevel"/>
    <w:tmpl w:val="1A8CDE16"/>
    <w:lvl w:ilvl="0" w:tplc="46CA089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E510F9"/>
    <w:multiLevelType w:val="hybridMultilevel"/>
    <w:tmpl w:val="8532710E"/>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C1C4C7F"/>
    <w:multiLevelType w:val="hybridMultilevel"/>
    <w:tmpl w:val="E8DCCBC6"/>
    <w:lvl w:ilvl="0" w:tplc="DD825DE0">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6823EB"/>
    <w:multiLevelType w:val="hybridMultilevel"/>
    <w:tmpl w:val="10D0764A"/>
    <w:lvl w:ilvl="0" w:tplc="EAF09C84">
      <w:start w:val="1"/>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DAC35EC"/>
    <w:multiLevelType w:val="hybridMultilevel"/>
    <w:tmpl w:val="6A1667D8"/>
    <w:lvl w:ilvl="0" w:tplc="C6BA875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DA16D7"/>
    <w:multiLevelType w:val="multilevel"/>
    <w:tmpl w:val="C1602066"/>
    <w:lvl w:ilvl="0">
      <w:start w:val="1"/>
      <w:numFmt w:val="decimal"/>
      <w:lvlText w:val="%1."/>
      <w:lvlJc w:val="left"/>
      <w:pPr>
        <w:ind w:left="1571" w:hanging="360"/>
      </w:pPr>
      <w:rPr>
        <w:rFonts w:hint="default"/>
      </w:rPr>
    </w:lvl>
    <w:lvl w:ilvl="1">
      <w:start w:val="2"/>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371" w:hanging="2160"/>
      </w:pPr>
      <w:rPr>
        <w:rFonts w:hint="default"/>
      </w:rPr>
    </w:lvl>
    <w:lvl w:ilvl="8">
      <w:start w:val="1"/>
      <w:numFmt w:val="decimal"/>
      <w:isLgl/>
      <w:lvlText w:val="%1.%2.%3.%4.%5.%6.%7.%8.%9"/>
      <w:lvlJc w:val="left"/>
      <w:pPr>
        <w:ind w:left="3371" w:hanging="2160"/>
      </w:pPr>
      <w:rPr>
        <w:rFonts w:hint="default"/>
      </w:rPr>
    </w:lvl>
  </w:abstractNum>
  <w:abstractNum w:abstractNumId="29">
    <w:nsid w:val="0EA73E18"/>
    <w:multiLevelType w:val="hybridMultilevel"/>
    <w:tmpl w:val="C3ECD2C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0F001C8E"/>
    <w:multiLevelType w:val="hybridMultilevel"/>
    <w:tmpl w:val="4A2CE840"/>
    <w:lvl w:ilvl="0" w:tplc="91307F94">
      <w:start w:val="1"/>
      <w:numFmt w:val="decimal"/>
      <w:lvlText w:val="%1."/>
      <w:lvlJc w:val="left"/>
      <w:pPr>
        <w:ind w:left="1571" w:hanging="360"/>
      </w:pPr>
      <w:rPr>
        <w:rFonts w:ascii="Arial" w:hAnsi="Arial" w:cs="Arial" w:hint="default"/>
        <w:b/>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nsid w:val="0F333D11"/>
    <w:multiLevelType w:val="hybridMultilevel"/>
    <w:tmpl w:val="AA980696"/>
    <w:lvl w:ilvl="0" w:tplc="9D58E9D8">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12A73624"/>
    <w:multiLevelType w:val="hybridMultilevel"/>
    <w:tmpl w:val="07B88F4C"/>
    <w:lvl w:ilvl="0" w:tplc="1F460B7C">
      <w:start w:val="1"/>
      <w:numFmt w:val="decimal"/>
      <w:lvlText w:val="6.%1."/>
      <w:lvlJc w:val="left"/>
      <w:pPr>
        <w:ind w:left="1520" w:hanging="360"/>
      </w:pPr>
      <w:rPr>
        <w:rFonts w:hint="default"/>
      </w:rPr>
    </w:lvl>
    <w:lvl w:ilvl="1" w:tplc="F4D2ACBA">
      <w:start w:val="1"/>
      <w:numFmt w:val="decimal"/>
      <w:lvlText w:val="5.%2."/>
      <w:lvlJc w:val="left"/>
      <w:pPr>
        <w:ind w:left="2240" w:hanging="360"/>
      </w:pPr>
      <w:rPr>
        <w:rFonts w:hint="default"/>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33">
    <w:nsid w:val="12BC68B3"/>
    <w:multiLevelType w:val="hybridMultilevel"/>
    <w:tmpl w:val="A6D83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34734E8"/>
    <w:multiLevelType w:val="hybridMultilevel"/>
    <w:tmpl w:val="35D48E32"/>
    <w:lvl w:ilvl="0" w:tplc="0409000F">
      <w:start w:val="1"/>
      <w:numFmt w:val="decimal"/>
      <w:lvlText w:val="%1."/>
      <w:lvlJc w:val="left"/>
      <w:pPr>
        <w:ind w:left="1287" w:hanging="360"/>
      </w:pPr>
    </w:lvl>
    <w:lvl w:ilvl="1" w:tplc="BB6E1C12">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139A2FAB"/>
    <w:multiLevelType w:val="hybridMultilevel"/>
    <w:tmpl w:val="F9F00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AB408E"/>
    <w:multiLevelType w:val="hybridMultilevel"/>
    <w:tmpl w:val="2E2EE234"/>
    <w:lvl w:ilvl="0" w:tplc="10E450AC">
      <w:start w:val="1"/>
      <w:numFmt w:val="decimal"/>
      <w:lvlText w:val="14.%1."/>
      <w:lvlJc w:val="left"/>
      <w:pPr>
        <w:ind w:left="2160" w:hanging="360"/>
      </w:pPr>
      <w:rPr>
        <w:rFonts w:hint="default"/>
      </w:rPr>
    </w:lvl>
    <w:lvl w:ilvl="1" w:tplc="771CEE10">
      <w:start w:val="1"/>
      <w:numFmt w:val="decimal"/>
      <w:lvlText w:val="%2."/>
      <w:lvlJc w:val="left"/>
      <w:pPr>
        <w:ind w:left="2340" w:hanging="360"/>
      </w:pPr>
      <w:rPr>
        <w:rFonts w:hint="default"/>
      </w:r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7">
    <w:nsid w:val="13D32AD3"/>
    <w:multiLevelType w:val="multilevel"/>
    <w:tmpl w:val="5272464E"/>
    <w:lvl w:ilvl="0">
      <w:start w:val="1"/>
      <w:numFmt w:val="decimal"/>
      <w:lvlText w:val="%1."/>
      <w:lvlJc w:val="left"/>
      <w:pPr>
        <w:tabs>
          <w:tab w:val="num" w:pos="720"/>
        </w:tabs>
        <w:ind w:left="720" w:hanging="360"/>
      </w:pPr>
      <w:rPr>
        <w:rFonts w:ascii="Arial" w:hAnsi="Arial" w:cs="Arial"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48B5FBF"/>
    <w:multiLevelType w:val="hybridMultilevel"/>
    <w:tmpl w:val="F282110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5AE616E"/>
    <w:multiLevelType w:val="hybridMultilevel"/>
    <w:tmpl w:val="F5D0D666"/>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15D42C7E"/>
    <w:multiLevelType w:val="hybridMultilevel"/>
    <w:tmpl w:val="D5687308"/>
    <w:lvl w:ilvl="0" w:tplc="010ECEFA">
      <w:start w:val="1"/>
      <w:numFmt w:val="decimal"/>
      <w:lvlText w:val="7.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2E2051"/>
    <w:multiLevelType w:val="hybridMultilevel"/>
    <w:tmpl w:val="CB54DDF2"/>
    <w:lvl w:ilvl="0" w:tplc="9B64D97A">
      <w:start w:val="1"/>
      <w:numFmt w:val="decimal"/>
      <w:lvlText w:val="%1."/>
      <w:lvlJc w:val="left"/>
      <w:pPr>
        <w:ind w:left="1507" w:hanging="360"/>
      </w:pPr>
      <w:rPr>
        <w:rFonts w:hint="default"/>
        <w:b w:val="0"/>
        <w:i w:val="0"/>
      </w:rPr>
    </w:lvl>
    <w:lvl w:ilvl="1" w:tplc="4DEE0552">
      <w:start w:val="1"/>
      <w:numFmt w:val="decimal"/>
      <w:lvlText w:val="%2."/>
      <w:lvlJc w:val="left"/>
      <w:pPr>
        <w:ind w:left="2227" w:hanging="360"/>
      </w:pPr>
      <w:rPr>
        <w:rFonts w:hint="default"/>
        <w:b w:val="0"/>
        <w:i w:val="0"/>
      </w:r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42">
    <w:nsid w:val="167B14D7"/>
    <w:multiLevelType w:val="hybridMultilevel"/>
    <w:tmpl w:val="B7FE27B4"/>
    <w:lvl w:ilvl="0" w:tplc="69426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2638D7"/>
    <w:multiLevelType w:val="multilevel"/>
    <w:tmpl w:val="D8DA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178578C5"/>
    <w:multiLevelType w:val="hybridMultilevel"/>
    <w:tmpl w:val="5D7E424C"/>
    <w:lvl w:ilvl="0" w:tplc="BDBC485C">
      <w:start w:val="1"/>
      <w:numFmt w:val="decimal"/>
      <w:lvlText w:val="3.1.%1."/>
      <w:lvlJc w:val="left"/>
      <w:pPr>
        <w:ind w:left="1236" w:hanging="360"/>
      </w:pPr>
      <w:rPr>
        <w:rFonts w:hint="default"/>
        <w:b/>
        <w:i w:val="0"/>
      </w:rPr>
    </w:lvl>
    <w:lvl w:ilvl="1" w:tplc="79D8D31E">
      <w:numFmt w:val="bullet"/>
      <w:lvlText w:val=""/>
      <w:lvlJc w:val="left"/>
      <w:pPr>
        <w:ind w:left="1956" w:hanging="360"/>
      </w:pPr>
      <w:rPr>
        <w:rFonts w:ascii="Tahoma" w:eastAsia="Arial Narrow" w:hAnsi="Tahoma" w:cs="Tahoma"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5">
    <w:nsid w:val="18507168"/>
    <w:multiLevelType w:val="hybridMultilevel"/>
    <w:tmpl w:val="E9DAF242"/>
    <w:lvl w:ilvl="0" w:tplc="8996DD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657DE4"/>
    <w:multiLevelType w:val="hybridMultilevel"/>
    <w:tmpl w:val="BB94BCAA"/>
    <w:lvl w:ilvl="0" w:tplc="3C305A18">
      <w:start w:val="1"/>
      <w:numFmt w:val="decimal"/>
      <w:lvlText w:val="3.2.%1."/>
      <w:lvlJc w:val="left"/>
      <w:pPr>
        <w:ind w:left="1236" w:hanging="360"/>
      </w:pPr>
      <w:rPr>
        <w:rFonts w:hint="default"/>
        <w:b/>
        <w:i w:val="0"/>
      </w:rPr>
    </w:lvl>
    <w:lvl w:ilvl="1" w:tplc="F036072C">
      <w:start w:val="1"/>
      <w:numFmt w:val="decimal"/>
      <w:lvlText w:val="%2."/>
      <w:lvlJc w:val="left"/>
      <w:pPr>
        <w:ind w:left="1956" w:hanging="360"/>
      </w:pPr>
      <w:rPr>
        <w:rFonts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7">
    <w:nsid w:val="19CC622F"/>
    <w:multiLevelType w:val="hybridMultilevel"/>
    <w:tmpl w:val="745678DC"/>
    <w:lvl w:ilvl="0" w:tplc="ADA03F0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ABF487D"/>
    <w:multiLevelType w:val="hybridMultilevel"/>
    <w:tmpl w:val="5278271E"/>
    <w:lvl w:ilvl="0" w:tplc="82DC98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B3F754F"/>
    <w:multiLevelType w:val="hybridMultilevel"/>
    <w:tmpl w:val="31308838"/>
    <w:lvl w:ilvl="0" w:tplc="91A01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CDA1FE1"/>
    <w:multiLevelType w:val="hybridMultilevel"/>
    <w:tmpl w:val="A3BE5B0E"/>
    <w:lvl w:ilvl="0" w:tplc="D71CF4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D352C23"/>
    <w:multiLevelType w:val="hybridMultilevel"/>
    <w:tmpl w:val="06AC508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2">
    <w:nsid w:val="1D5B6E42"/>
    <w:multiLevelType w:val="hybridMultilevel"/>
    <w:tmpl w:val="19564286"/>
    <w:lvl w:ilvl="0" w:tplc="303E1D9C">
      <w:start w:val="2"/>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D6D0E93"/>
    <w:multiLevelType w:val="hybridMultilevel"/>
    <w:tmpl w:val="CDD85300"/>
    <w:lvl w:ilvl="0" w:tplc="E66C5FE2">
      <w:start w:val="1"/>
      <w:numFmt w:val="decimal"/>
      <w:lvlText w:val="%1."/>
      <w:lvlJc w:val="left"/>
      <w:pPr>
        <w:ind w:left="150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DCA1131"/>
    <w:multiLevelType w:val="hybridMultilevel"/>
    <w:tmpl w:val="CD501696"/>
    <w:lvl w:ilvl="0" w:tplc="3D1AA2B6">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E1E2E45"/>
    <w:multiLevelType w:val="hybridMultilevel"/>
    <w:tmpl w:val="829C0216"/>
    <w:lvl w:ilvl="0" w:tplc="E6389B62">
      <w:start w:val="1"/>
      <w:numFmt w:val="decimal"/>
      <w:lvlText w:val="%1."/>
      <w:lvlJc w:val="left"/>
      <w:pPr>
        <w:ind w:left="81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E427C96"/>
    <w:multiLevelType w:val="hybridMultilevel"/>
    <w:tmpl w:val="54989EC6"/>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57">
    <w:nsid w:val="1E8A421D"/>
    <w:multiLevelType w:val="hybridMultilevel"/>
    <w:tmpl w:val="22A20D30"/>
    <w:lvl w:ilvl="0" w:tplc="443ABAF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E8E7815"/>
    <w:multiLevelType w:val="hybridMultilevel"/>
    <w:tmpl w:val="0A70D42C"/>
    <w:lvl w:ilvl="0" w:tplc="6AACC2C4">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1F3E4FC2"/>
    <w:multiLevelType w:val="hybridMultilevel"/>
    <w:tmpl w:val="2D02F0A8"/>
    <w:lvl w:ilvl="0" w:tplc="B3D0B0AC">
      <w:start w:val="1"/>
      <w:numFmt w:val="decimal"/>
      <w:lvlText w:val="10.%1."/>
      <w:lvlJc w:val="left"/>
      <w:pPr>
        <w:ind w:left="4860" w:hanging="360"/>
      </w:pPr>
      <w:rPr>
        <w:rFonts w:hint="default"/>
      </w:r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60">
    <w:nsid w:val="1FAD6900"/>
    <w:multiLevelType w:val="hybridMultilevel"/>
    <w:tmpl w:val="05C6B99E"/>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05E67E1"/>
    <w:multiLevelType w:val="hybridMultilevel"/>
    <w:tmpl w:val="C5861ABC"/>
    <w:lvl w:ilvl="0" w:tplc="CE2E620E">
      <w:start w:val="2"/>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0A933DE"/>
    <w:multiLevelType w:val="hybridMultilevel"/>
    <w:tmpl w:val="C0425DB2"/>
    <w:lvl w:ilvl="0" w:tplc="034820E4">
      <w:start w:val="1"/>
      <w:numFmt w:val="decimal"/>
      <w:lvlText w:val="13.%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223B7792"/>
    <w:multiLevelType w:val="hybridMultilevel"/>
    <w:tmpl w:val="1A7C865C"/>
    <w:lvl w:ilvl="0" w:tplc="2D22FE24">
      <w:start w:val="1"/>
      <w:numFmt w:val="decimal"/>
      <w:lvlText w:val="14.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2432B04"/>
    <w:multiLevelType w:val="hybridMultilevel"/>
    <w:tmpl w:val="EB3E558C"/>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22A96CE3"/>
    <w:multiLevelType w:val="hybridMultilevel"/>
    <w:tmpl w:val="0C5EB270"/>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3342966"/>
    <w:multiLevelType w:val="hybridMultilevel"/>
    <w:tmpl w:val="B38223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37E4124"/>
    <w:multiLevelType w:val="hybridMultilevel"/>
    <w:tmpl w:val="5298FE24"/>
    <w:lvl w:ilvl="0" w:tplc="B656AA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3C97F8B"/>
    <w:multiLevelType w:val="hybridMultilevel"/>
    <w:tmpl w:val="E90CF754"/>
    <w:lvl w:ilvl="0" w:tplc="2F702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3E36B3E"/>
    <w:multiLevelType w:val="hybridMultilevel"/>
    <w:tmpl w:val="71C2A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4CD0891"/>
    <w:multiLevelType w:val="hybridMultilevel"/>
    <w:tmpl w:val="9FE0F1F8"/>
    <w:lvl w:ilvl="0" w:tplc="0421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nsid w:val="250729C9"/>
    <w:multiLevelType w:val="hybridMultilevel"/>
    <w:tmpl w:val="FA7868F8"/>
    <w:lvl w:ilvl="0" w:tplc="60D2E558">
      <w:start w:val="1"/>
      <w:numFmt w:val="decimal"/>
      <w:lvlText w:val="11.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1A4276"/>
    <w:multiLevelType w:val="hybridMultilevel"/>
    <w:tmpl w:val="3974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798331F"/>
    <w:multiLevelType w:val="hybridMultilevel"/>
    <w:tmpl w:val="AF68DA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4">
    <w:nsid w:val="282A1A97"/>
    <w:multiLevelType w:val="hybridMultilevel"/>
    <w:tmpl w:val="A01003EE"/>
    <w:lvl w:ilvl="0" w:tplc="BA6072A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8341AB7"/>
    <w:multiLevelType w:val="hybridMultilevel"/>
    <w:tmpl w:val="2C0E6E12"/>
    <w:lvl w:ilvl="0" w:tplc="7DAA60A6">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9665A80"/>
    <w:multiLevelType w:val="hybridMultilevel"/>
    <w:tmpl w:val="F634CF26"/>
    <w:lvl w:ilvl="0" w:tplc="C422D30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930505"/>
    <w:multiLevelType w:val="hybridMultilevel"/>
    <w:tmpl w:val="4DDC7B76"/>
    <w:lvl w:ilvl="0" w:tplc="9466A1E6">
      <w:start w:val="1"/>
      <w:numFmt w:val="decimal"/>
      <w:lvlText w:val="9.%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DBB12A1"/>
    <w:multiLevelType w:val="hybridMultilevel"/>
    <w:tmpl w:val="A628E7C6"/>
    <w:lvl w:ilvl="0" w:tplc="7D0CCB5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DF72AC"/>
    <w:multiLevelType w:val="hybridMultilevel"/>
    <w:tmpl w:val="19788E44"/>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nsid w:val="2E152379"/>
    <w:multiLevelType w:val="hybridMultilevel"/>
    <w:tmpl w:val="B750228E"/>
    <w:lvl w:ilvl="0" w:tplc="9C645126">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1">
    <w:nsid w:val="2E5A76A5"/>
    <w:multiLevelType w:val="hybridMultilevel"/>
    <w:tmpl w:val="D564E888"/>
    <w:lvl w:ilvl="0" w:tplc="42203F4C">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E6A450D"/>
    <w:multiLevelType w:val="hybridMultilevel"/>
    <w:tmpl w:val="749ACDAC"/>
    <w:lvl w:ilvl="0" w:tplc="40E880D4">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3">
    <w:nsid w:val="2EDD101B"/>
    <w:multiLevelType w:val="hybridMultilevel"/>
    <w:tmpl w:val="26CE2C1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4">
    <w:nsid w:val="2F895339"/>
    <w:multiLevelType w:val="hybridMultilevel"/>
    <w:tmpl w:val="A9D83CB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nsid w:val="30A200C0"/>
    <w:multiLevelType w:val="hybridMultilevel"/>
    <w:tmpl w:val="E36A0E66"/>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10C5D0C"/>
    <w:multiLevelType w:val="hybridMultilevel"/>
    <w:tmpl w:val="99340E10"/>
    <w:lvl w:ilvl="0" w:tplc="F1A4E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1B8112B"/>
    <w:multiLevelType w:val="hybridMultilevel"/>
    <w:tmpl w:val="8A6E3B1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8">
    <w:nsid w:val="32437B1D"/>
    <w:multiLevelType w:val="hybridMultilevel"/>
    <w:tmpl w:val="B9C2E14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9">
    <w:nsid w:val="328F651F"/>
    <w:multiLevelType w:val="hybridMultilevel"/>
    <w:tmpl w:val="2E8E6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2A75FB4"/>
    <w:multiLevelType w:val="hybridMultilevel"/>
    <w:tmpl w:val="EAAA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35A5342"/>
    <w:multiLevelType w:val="hybridMultilevel"/>
    <w:tmpl w:val="959616AE"/>
    <w:lvl w:ilvl="0" w:tplc="0409000F">
      <w:start w:val="1"/>
      <w:numFmt w:val="decimal"/>
      <w:lvlText w:val="%1."/>
      <w:lvlJc w:val="left"/>
      <w:pPr>
        <w:ind w:left="1429" w:hanging="360"/>
      </w:pPr>
    </w:lvl>
    <w:lvl w:ilvl="1" w:tplc="4044EBB2">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nsid w:val="33E50C84"/>
    <w:multiLevelType w:val="hybridMultilevel"/>
    <w:tmpl w:val="B9C426A8"/>
    <w:lvl w:ilvl="0" w:tplc="40E880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4072FD4"/>
    <w:multiLevelType w:val="hybridMultilevel"/>
    <w:tmpl w:val="496E60F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4">
    <w:nsid w:val="348E624C"/>
    <w:multiLevelType w:val="hybridMultilevel"/>
    <w:tmpl w:val="78D4E7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350A091D"/>
    <w:multiLevelType w:val="hybridMultilevel"/>
    <w:tmpl w:val="AC34FA44"/>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3516577A"/>
    <w:multiLevelType w:val="hybridMultilevel"/>
    <w:tmpl w:val="7006FCD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5E433BE"/>
    <w:multiLevelType w:val="hybridMultilevel"/>
    <w:tmpl w:val="7986AC68"/>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8">
    <w:nsid w:val="37CE1C31"/>
    <w:multiLevelType w:val="hybridMultilevel"/>
    <w:tmpl w:val="70A61C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9">
    <w:nsid w:val="3841522D"/>
    <w:multiLevelType w:val="multilevel"/>
    <w:tmpl w:val="94981CDC"/>
    <w:lvl w:ilvl="0">
      <w:start w:val="1"/>
      <w:numFmt w:val="decimal"/>
      <w:lvlText w:val="%1."/>
      <w:lvlJc w:val="left"/>
      <w:pPr>
        <w:ind w:left="720" w:hanging="360"/>
      </w:pPr>
    </w:lvl>
    <w:lvl w:ilvl="1">
      <w:start w:val="8"/>
      <w:numFmt w:val="decimal"/>
      <w:isLgl/>
      <w:lvlText w:val="%1.%2"/>
      <w:lvlJc w:val="left"/>
      <w:pPr>
        <w:ind w:left="2362" w:hanging="720"/>
      </w:pPr>
      <w:rPr>
        <w:rFonts w:hint="default"/>
      </w:rPr>
    </w:lvl>
    <w:lvl w:ilvl="2">
      <w:start w:val="1"/>
      <w:numFmt w:val="decimal"/>
      <w:isLgl/>
      <w:lvlText w:val="%1.%2.%3"/>
      <w:lvlJc w:val="left"/>
      <w:pPr>
        <w:ind w:left="3644" w:hanging="720"/>
      </w:pPr>
      <w:rPr>
        <w:rFonts w:hint="default"/>
      </w:rPr>
    </w:lvl>
    <w:lvl w:ilvl="3">
      <w:start w:val="1"/>
      <w:numFmt w:val="decimal"/>
      <w:isLgl/>
      <w:lvlText w:val="%1.%2.%3.%4"/>
      <w:lvlJc w:val="left"/>
      <w:pPr>
        <w:ind w:left="5286" w:hanging="1080"/>
      </w:pPr>
      <w:rPr>
        <w:rFonts w:hint="default"/>
      </w:rPr>
    </w:lvl>
    <w:lvl w:ilvl="4">
      <w:start w:val="1"/>
      <w:numFmt w:val="decimal"/>
      <w:isLgl/>
      <w:lvlText w:val="%1.%2.%3.%4.%5"/>
      <w:lvlJc w:val="left"/>
      <w:pPr>
        <w:ind w:left="6928" w:hanging="1440"/>
      </w:pPr>
      <w:rPr>
        <w:rFonts w:hint="default"/>
      </w:rPr>
    </w:lvl>
    <w:lvl w:ilvl="5">
      <w:start w:val="1"/>
      <w:numFmt w:val="decimal"/>
      <w:isLgl/>
      <w:lvlText w:val="%1.%2.%3.%4.%5.%6"/>
      <w:lvlJc w:val="left"/>
      <w:pPr>
        <w:ind w:left="8210" w:hanging="1440"/>
      </w:pPr>
      <w:rPr>
        <w:rFonts w:hint="default"/>
      </w:rPr>
    </w:lvl>
    <w:lvl w:ilvl="6">
      <w:start w:val="1"/>
      <w:numFmt w:val="decimal"/>
      <w:isLgl/>
      <w:lvlText w:val="%1.%2.%3.%4.%5.%6.%7"/>
      <w:lvlJc w:val="left"/>
      <w:pPr>
        <w:ind w:left="9852" w:hanging="1800"/>
      </w:pPr>
      <w:rPr>
        <w:rFonts w:hint="default"/>
      </w:rPr>
    </w:lvl>
    <w:lvl w:ilvl="7">
      <w:start w:val="1"/>
      <w:numFmt w:val="decimal"/>
      <w:isLgl/>
      <w:lvlText w:val="%1.%2.%3.%4.%5.%6.%7.%8"/>
      <w:lvlJc w:val="left"/>
      <w:pPr>
        <w:ind w:left="11494" w:hanging="2160"/>
      </w:pPr>
      <w:rPr>
        <w:rFonts w:hint="default"/>
      </w:rPr>
    </w:lvl>
    <w:lvl w:ilvl="8">
      <w:start w:val="1"/>
      <w:numFmt w:val="decimal"/>
      <w:isLgl/>
      <w:lvlText w:val="%1.%2.%3.%4.%5.%6.%7.%8.%9"/>
      <w:lvlJc w:val="left"/>
      <w:pPr>
        <w:ind w:left="12776" w:hanging="2160"/>
      </w:pPr>
      <w:rPr>
        <w:rFonts w:hint="default"/>
      </w:rPr>
    </w:lvl>
  </w:abstractNum>
  <w:abstractNum w:abstractNumId="100">
    <w:nsid w:val="38863D36"/>
    <w:multiLevelType w:val="hybridMultilevel"/>
    <w:tmpl w:val="F70AFCF4"/>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nsid w:val="3952450B"/>
    <w:multiLevelType w:val="hybridMultilevel"/>
    <w:tmpl w:val="EC14468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2">
    <w:nsid w:val="3A941231"/>
    <w:multiLevelType w:val="hybridMultilevel"/>
    <w:tmpl w:val="0C0CA0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3">
    <w:nsid w:val="3AE81447"/>
    <w:multiLevelType w:val="hybridMultilevel"/>
    <w:tmpl w:val="5D38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AF32BDE"/>
    <w:multiLevelType w:val="hybridMultilevel"/>
    <w:tmpl w:val="CAF6DB56"/>
    <w:lvl w:ilvl="0" w:tplc="3508FCC6">
      <w:start w:val="1"/>
      <w:numFmt w:val="decimal"/>
      <w:lvlText w:val="2.%1."/>
      <w:lvlJc w:val="left"/>
      <w:pPr>
        <w:ind w:left="811" w:hanging="360"/>
      </w:pPr>
      <w:rPr>
        <w:rFonts w:hint="default"/>
      </w:rPr>
    </w:lvl>
    <w:lvl w:ilvl="1" w:tplc="04210019" w:tentative="1">
      <w:start w:val="1"/>
      <w:numFmt w:val="lowerLetter"/>
      <w:lvlText w:val="%2."/>
      <w:lvlJc w:val="left"/>
      <w:pPr>
        <w:ind w:left="1531" w:hanging="360"/>
      </w:p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05">
    <w:nsid w:val="3B8642BA"/>
    <w:multiLevelType w:val="hybridMultilevel"/>
    <w:tmpl w:val="4D4AA14C"/>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nsid w:val="3B9E4FDB"/>
    <w:multiLevelType w:val="hybridMultilevel"/>
    <w:tmpl w:val="C39E08B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7">
    <w:nsid w:val="3C7042D3"/>
    <w:multiLevelType w:val="hybridMultilevel"/>
    <w:tmpl w:val="C6C869CA"/>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8">
    <w:nsid w:val="3C793B0A"/>
    <w:multiLevelType w:val="hybridMultilevel"/>
    <w:tmpl w:val="391EA260"/>
    <w:lvl w:ilvl="0" w:tplc="29DAE1A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CBF1BD4"/>
    <w:multiLevelType w:val="hybridMultilevel"/>
    <w:tmpl w:val="10D2980C"/>
    <w:lvl w:ilvl="0" w:tplc="6F08100E">
      <w:start w:val="1"/>
      <w:numFmt w:val="decimal"/>
      <w:lvlText w:val="1.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D342B7E"/>
    <w:multiLevelType w:val="hybridMultilevel"/>
    <w:tmpl w:val="6A18AB3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1">
    <w:nsid w:val="3D3E371A"/>
    <w:multiLevelType w:val="multilevel"/>
    <w:tmpl w:val="8E74906A"/>
    <w:lvl w:ilvl="0">
      <w:start w:val="1"/>
      <w:numFmt w:val="decimal"/>
      <w:lvlText w:val="%1."/>
      <w:lvlJc w:val="left"/>
      <w:pPr>
        <w:ind w:left="1287" w:hanging="360"/>
      </w:pPr>
      <w:rPr>
        <w:rFonts w:hint="default"/>
        <w:b w:val="0"/>
        <w:i w:val="0"/>
      </w:rPr>
    </w:lvl>
    <w:lvl w:ilvl="1">
      <w:start w:val="3"/>
      <w:numFmt w:val="decimal"/>
      <w:isLgl/>
      <w:lvlText w:val="%1.%2"/>
      <w:lvlJc w:val="left"/>
      <w:pPr>
        <w:ind w:left="1647" w:hanging="720"/>
      </w:pPr>
      <w:rPr>
        <w:rFonts w:hint="default"/>
      </w:rPr>
    </w:lvl>
    <w:lvl w:ilvl="2">
      <w:start w:val="5"/>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112">
    <w:nsid w:val="3D900327"/>
    <w:multiLevelType w:val="hybridMultilevel"/>
    <w:tmpl w:val="335EF8C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3">
    <w:nsid w:val="3E5D299D"/>
    <w:multiLevelType w:val="hybridMultilevel"/>
    <w:tmpl w:val="08DC36E6"/>
    <w:lvl w:ilvl="0" w:tplc="67AEE50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F5613FA"/>
    <w:multiLevelType w:val="hybridMultilevel"/>
    <w:tmpl w:val="2708C3F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FFA1D24"/>
    <w:multiLevelType w:val="hybridMultilevel"/>
    <w:tmpl w:val="3AD4235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6">
    <w:nsid w:val="40040E39"/>
    <w:multiLevelType w:val="hybridMultilevel"/>
    <w:tmpl w:val="9ED4B95C"/>
    <w:lvl w:ilvl="0" w:tplc="0409000F">
      <w:start w:val="1"/>
      <w:numFmt w:val="decimal"/>
      <w:lvlText w:val="%1."/>
      <w:lvlJc w:val="left"/>
      <w:pPr>
        <w:ind w:left="3011" w:hanging="360"/>
      </w:pPr>
    </w:lvl>
    <w:lvl w:ilvl="1" w:tplc="04090019" w:tentative="1">
      <w:start w:val="1"/>
      <w:numFmt w:val="lowerLetter"/>
      <w:lvlText w:val="%2."/>
      <w:lvlJc w:val="left"/>
      <w:pPr>
        <w:ind w:left="3731" w:hanging="360"/>
      </w:pPr>
    </w:lvl>
    <w:lvl w:ilvl="2" w:tplc="0409001B" w:tentative="1">
      <w:start w:val="1"/>
      <w:numFmt w:val="lowerRoman"/>
      <w:lvlText w:val="%3."/>
      <w:lvlJc w:val="right"/>
      <w:pPr>
        <w:ind w:left="4451" w:hanging="180"/>
      </w:pPr>
    </w:lvl>
    <w:lvl w:ilvl="3" w:tplc="0409000F" w:tentative="1">
      <w:start w:val="1"/>
      <w:numFmt w:val="decimal"/>
      <w:lvlText w:val="%4."/>
      <w:lvlJc w:val="left"/>
      <w:pPr>
        <w:ind w:left="5171" w:hanging="360"/>
      </w:pPr>
    </w:lvl>
    <w:lvl w:ilvl="4" w:tplc="04090019" w:tentative="1">
      <w:start w:val="1"/>
      <w:numFmt w:val="lowerLetter"/>
      <w:lvlText w:val="%5."/>
      <w:lvlJc w:val="left"/>
      <w:pPr>
        <w:ind w:left="5891" w:hanging="360"/>
      </w:pPr>
    </w:lvl>
    <w:lvl w:ilvl="5" w:tplc="0409001B" w:tentative="1">
      <w:start w:val="1"/>
      <w:numFmt w:val="lowerRoman"/>
      <w:lvlText w:val="%6."/>
      <w:lvlJc w:val="right"/>
      <w:pPr>
        <w:ind w:left="6611" w:hanging="180"/>
      </w:pPr>
    </w:lvl>
    <w:lvl w:ilvl="6" w:tplc="0409000F" w:tentative="1">
      <w:start w:val="1"/>
      <w:numFmt w:val="decimal"/>
      <w:lvlText w:val="%7."/>
      <w:lvlJc w:val="left"/>
      <w:pPr>
        <w:ind w:left="7331" w:hanging="360"/>
      </w:pPr>
    </w:lvl>
    <w:lvl w:ilvl="7" w:tplc="04090019" w:tentative="1">
      <w:start w:val="1"/>
      <w:numFmt w:val="lowerLetter"/>
      <w:lvlText w:val="%8."/>
      <w:lvlJc w:val="left"/>
      <w:pPr>
        <w:ind w:left="8051" w:hanging="360"/>
      </w:pPr>
    </w:lvl>
    <w:lvl w:ilvl="8" w:tplc="0409001B" w:tentative="1">
      <w:start w:val="1"/>
      <w:numFmt w:val="lowerRoman"/>
      <w:lvlText w:val="%9."/>
      <w:lvlJc w:val="right"/>
      <w:pPr>
        <w:ind w:left="8771" w:hanging="180"/>
      </w:pPr>
    </w:lvl>
  </w:abstractNum>
  <w:abstractNum w:abstractNumId="117">
    <w:nsid w:val="42073D40"/>
    <w:multiLevelType w:val="multilevel"/>
    <w:tmpl w:val="6F1E34BC"/>
    <w:lvl w:ilvl="0">
      <w:start w:val="1"/>
      <w:numFmt w:val="decimal"/>
      <w:lvlText w:val="%1."/>
      <w:lvlJc w:val="left"/>
      <w:pPr>
        <w:tabs>
          <w:tab w:val="num" w:pos="720"/>
        </w:tabs>
        <w:ind w:left="720" w:hanging="360"/>
      </w:pPr>
      <w:rPr>
        <w:rFonts w:hint="default"/>
        <w:b w:val="0"/>
        <w:i w:val="0"/>
        <w:sz w:val="20"/>
      </w:rPr>
    </w:lvl>
    <w:lvl w:ilvl="1">
      <w:start w:val="1"/>
      <w:numFmt w:val="lowerLetter"/>
      <w:lvlText w:val="%2."/>
      <w:lvlJc w:val="left"/>
      <w:pPr>
        <w:tabs>
          <w:tab w:val="num" w:pos="1440"/>
        </w:tabs>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2410252"/>
    <w:multiLevelType w:val="hybridMultilevel"/>
    <w:tmpl w:val="D90C60F4"/>
    <w:lvl w:ilvl="0" w:tplc="F6105E7A">
      <w:start w:val="2"/>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32C1EBC"/>
    <w:multiLevelType w:val="hybridMultilevel"/>
    <w:tmpl w:val="B7BC3B0A"/>
    <w:lvl w:ilvl="0" w:tplc="53183BF4">
      <w:start w:val="1"/>
      <w:numFmt w:val="decimal"/>
      <w:lvlText w:val="%1."/>
      <w:lvlJc w:val="left"/>
      <w:pPr>
        <w:ind w:left="1287"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33216B6"/>
    <w:multiLevelType w:val="hybridMultilevel"/>
    <w:tmpl w:val="D56C2D6E"/>
    <w:lvl w:ilvl="0" w:tplc="D3701764">
      <w:start w:val="1"/>
      <w:numFmt w:val="decimal"/>
      <w:lvlText w:val="14.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3683EA7"/>
    <w:multiLevelType w:val="hybridMultilevel"/>
    <w:tmpl w:val="D8049AEA"/>
    <w:lvl w:ilvl="0" w:tplc="40E880D4">
      <w:start w:val="1"/>
      <w:numFmt w:val="bullet"/>
      <w:lvlText w:val="‒"/>
      <w:lvlJc w:val="left"/>
      <w:pPr>
        <w:ind w:left="1287" w:hanging="360"/>
      </w:pPr>
      <w:rPr>
        <w:rFonts w:ascii="Arial" w:hAnsi="Arial" w:hint="default"/>
      </w:rPr>
    </w:lvl>
    <w:lvl w:ilvl="1" w:tplc="40E880D4">
      <w:start w:val="1"/>
      <w:numFmt w:val="bullet"/>
      <w:lvlText w:val="‒"/>
      <w:lvlJc w:val="left"/>
      <w:pPr>
        <w:ind w:left="2007" w:hanging="360"/>
      </w:pPr>
      <w:rPr>
        <w:rFonts w:ascii="Arial" w:hAnsi="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2">
    <w:nsid w:val="44C50BDC"/>
    <w:multiLevelType w:val="hybridMultilevel"/>
    <w:tmpl w:val="73003B2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3">
    <w:nsid w:val="44D61066"/>
    <w:multiLevelType w:val="hybridMultilevel"/>
    <w:tmpl w:val="34949692"/>
    <w:lvl w:ilvl="0" w:tplc="0421000F">
      <w:start w:val="1"/>
      <w:numFmt w:val="decimal"/>
      <w:lvlText w:val="%1."/>
      <w:lvlJc w:val="left"/>
      <w:pPr>
        <w:ind w:left="720" w:hanging="360"/>
      </w:pPr>
      <w:rPr>
        <w:rFonts w:hint="default"/>
      </w:rPr>
    </w:lvl>
    <w:lvl w:ilvl="1" w:tplc="FC4481F6">
      <w:start w:val="1"/>
      <w:numFmt w:val="lowerLetter"/>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4">
    <w:nsid w:val="467671A7"/>
    <w:multiLevelType w:val="hybridMultilevel"/>
    <w:tmpl w:val="7BAE3274"/>
    <w:lvl w:ilvl="0" w:tplc="0409000F">
      <w:start w:val="1"/>
      <w:numFmt w:val="decimal"/>
      <w:lvlText w:val="%1."/>
      <w:lvlJc w:val="left"/>
      <w:pPr>
        <w:ind w:left="1571" w:hanging="360"/>
      </w:pPr>
    </w:lvl>
    <w:lvl w:ilvl="1" w:tplc="E3140DDC">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5">
    <w:nsid w:val="46E80580"/>
    <w:multiLevelType w:val="hybridMultilevel"/>
    <w:tmpl w:val="422623B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6">
    <w:nsid w:val="46F9124A"/>
    <w:multiLevelType w:val="hybridMultilevel"/>
    <w:tmpl w:val="6C2C452A"/>
    <w:lvl w:ilvl="0" w:tplc="ED28CA9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72F0D0A"/>
    <w:multiLevelType w:val="hybridMultilevel"/>
    <w:tmpl w:val="E0EE8BC4"/>
    <w:lvl w:ilvl="0" w:tplc="DEFABE7E">
      <w:start w:val="3"/>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8AC322C"/>
    <w:multiLevelType w:val="hybridMultilevel"/>
    <w:tmpl w:val="E03CF54E"/>
    <w:lvl w:ilvl="0" w:tplc="839EB7E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93F45FC"/>
    <w:multiLevelType w:val="hybridMultilevel"/>
    <w:tmpl w:val="3A4602B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0">
    <w:nsid w:val="49435651"/>
    <w:multiLevelType w:val="hybridMultilevel"/>
    <w:tmpl w:val="DF682268"/>
    <w:lvl w:ilvl="0" w:tplc="FC88727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A556409"/>
    <w:multiLevelType w:val="multilevel"/>
    <w:tmpl w:val="2FA40BA4"/>
    <w:lvl w:ilvl="0">
      <w:start w:val="1"/>
      <w:numFmt w:val="decimal"/>
      <w:lvlText w:val="%1."/>
      <w:lvlJc w:val="left"/>
      <w:pPr>
        <w:ind w:left="720" w:hanging="360"/>
      </w:pPr>
      <w:rPr>
        <w:rFonts w:hint="default"/>
        <w:b w:val="0"/>
        <w:i w:val="0"/>
      </w:rPr>
    </w:lvl>
    <w:lvl w:ilvl="1">
      <w:start w:val="5"/>
      <w:numFmt w:val="decimal"/>
      <w:isLgl/>
      <w:lvlText w:val="%1.%2"/>
      <w:lvlJc w:val="left"/>
      <w:pPr>
        <w:ind w:left="1370" w:hanging="765"/>
      </w:pPr>
      <w:rPr>
        <w:rFonts w:hint="default"/>
      </w:rPr>
    </w:lvl>
    <w:lvl w:ilvl="2">
      <w:start w:val="2"/>
      <w:numFmt w:val="decimal"/>
      <w:isLgl/>
      <w:lvlText w:val="%1.%2.%3"/>
      <w:lvlJc w:val="left"/>
      <w:pPr>
        <w:ind w:left="1615" w:hanging="765"/>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780" w:hanging="144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4235" w:hanging="2160"/>
      </w:pPr>
      <w:rPr>
        <w:rFonts w:hint="default"/>
      </w:rPr>
    </w:lvl>
    <w:lvl w:ilvl="8">
      <w:start w:val="1"/>
      <w:numFmt w:val="decimal"/>
      <w:isLgl/>
      <w:lvlText w:val="%1.%2.%3.%4.%5.%6.%7.%8.%9"/>
      <w:lvlJc w:val="left"/>
      <w:pPr>
        <w:ind w:left="4480" w:hanging="2160"/>
      </w:pPr>
      <w:rPr>
        <w:rFonts w:hint="default"/>
      </w:rPr>
    </w:lvl>
  </w:abstractNum>
  <w:abstractNum w:abstractNumId="132">
    <w:nsid w:val="4ABA0ABF"/>
    <w:multiLevelType w:val="hybridMultilevel"/>
    <w:tmpl w:val="B35A3376"/>
    <w:lvl w:ilvl="0" w:tplc="E9CCD254">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ADD4687"/>
    <w:multiLevelType w:val="hybridMultilevel"/>
    <w:tmpl w:val="D3CE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ADD4BF6"/>
    <w:multiLevelType w:val="hybridMultilevel"/>
    <w:tmpl w:val="01D481A6"/>
    <w:lvl w:ilvl="0" w:tplc="1266126C">
      <w:start w:val="1"/>
      <w:numFmt w:val="decimal"/>
      <w:lvlText w:val="%1."/>
      <w:lvlJc w:val="left"/>
      <w:pPr>
        <w:ind w:left="1440" w:hanging="360"/>
      </w:pPr>
      <w:rPr>
        <w:rFonts w:ascii="Arial" w:hAnsi="Arial" w:cs="Arial"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4AE62F42"/>
    <w:multiLevelType w:val="hybridMultilevel"/>
    <w:tmpl w:val="83F27B58"/>
    <w:lvl w:ilvl="0" w:tplc="66A2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BCC167A"/>
    <w:multiLevelType w:val="multilevel"/>
    <w:tmpl w:val="F23460AC"/>
    <w:lvl w:ilvl="0">
      <w:start w:val="1"/>
      <w:numFmt w:val="decimal"/>
      <w:lvlText w:val="%1."/>
      <w:lvlJc w:val="left"/>
      <w:pPr>
        <w:ind w:left="1440" w:hanging="360"/>
      </w:pPr>
      <w:rPr>
        <w:rFonts w:hint="default"/>
        <w:b w:val="0"/>
        <w:i w:val="0"/>
      </w:rPr>
    </w:lvl>
    <w:lvl w:ilvl="1">
      <w:start w:val="7"/>
      <w:numFmt w:val="decimal"/>
      <w:isLgl/>
      <w:lvlText w:val="%1.%2"/>
      <w:lvlJc w:val="left"/>
      <w:pPr>
        <w:ind w:left="2367" w:hanging="72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1080"/>
      </w:pPr>
      <w:rPr>
        <w:rFonts w:hint="default"/>
      </w:rPr>
    </w:lvl>
    <w:lvl w:ilvl="4">
      <w:start w:val="1"/>
      <w:numFmt w:val="decimal"/>
      <w:isLgl/>
      <w:lvlText w:val="%1.%2.%3.%4.%5"/>
      <w:lvlJc w:val="left"/>
      <w:pPr>
        <w:ind w:left="4788" w:hanging="1440"/>
      </w:pPr>
      <w:rPr>
        <w:rFonts w:hint="default"/>
      </w:rPr>
    </w:lvl>
    <w:lvl w:ilvl="5">
      <w:start w:val="1"/>
      <w:numFmt w:val="decimal"/>
      <w:isLgl/>
      <w:lvlText w:val="%1.%2.%3.%4.%5.%6"/>
      <w:lvlJc w:val="left"/>
      <w:pPr>
        <w:ind w:left="5355" w:hanging="1440"/>
      </w:pPr>
      <w:rPr>
        <w:rFonts w:hint="default"/>
      </w:rPr>
    </w:lvl>
    <w:lvl w:ilvl="6">
      <w:start w:val="1"/>
      <w:numFmt w:val="decimal"/>
      <w:isLgl/>
      <w:lvlText w:val="%1.%2.%3.%4.%5.%6.%7"/>
      <w:lvlJc w:val="left"/>
      <w:pPr>
        <w:ind w:left="6282" w:hanging="1800"/>
      </w:pPr>
      <w:rPr>
        <w:rFonts w:hint="default"/>
      </w:rPr>
    </w:lvl>
    <w:lvl w:ilvl="7">
      <w:start w:val="1"/>
      <w:numFmt w:val="decimal"/>
      <w:isLgl/>
      <w:lvlText w:val="%1.%2.%3.%4.%5.%6.%7.%8"/>
      <w:lvlJc w:val="left"/>
      <w:pPr>
        <w:ind w:left="7209" w:hanging="2160"/>
      </w:pPr>
      <w:rPr>
        <w:rFonts w:hint="default"/>
      </w:rPr>
    </w:lvl>
    <w:lvl w:ilvl="8">
      <w:start w:val="1"/>
      <w:numFmt w:val="decimal"/>
      <w:isLgl/>
      <w:lvlText w:val="%1.%2.%3.%4.%5.%6.%7.%8.%9"/>
      <w:lvlJc w:val="left"/>
      <w:pPr>
        <w:ind w:left="7776" w:hanging="2160"/>
      </w:pPr>
      <w:rPr>
        <w:rFonts w:hint="default"/>
      </w:rPr>
    </w:lvl>
  </w:abstractNum>
  <w:abstractNum w:abstractNumId="137">
    <w:nsid w:val="4BEB430E"/>
    <w:multiLevelType w:val="hybridMultilevel"/>
    <w:tmpl w:val="8A8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CED6559"/>
    <w:multiLevelType w:val="hybridMultilevel"/>
    <w:tmpl w:val="C63A295E"/>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DFE4CE9"/>
    <w:multiLevelType w:val="hybridMultilevel"/>
    <w:tmpl w:val="39725BEE"/>
    <w:lvl w:ilvl="0" w:tplc="2CE4822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F966F8C"/>
    <w:multiLevelType w:val="hybridMultilevel"/>
    <w:tmpl w:val="DE98311A"/>
    <w:lvl w:ilvl="0" w:tplc="FF10D7C2">
      <w:start w:val="1"/>
      <w:numFmt w:val="decimal"/>
      <w:lvlText w:val="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nsid w:val="50370208"/>
    <w:multiLevelType w:val="hybridMultilevel"/>
    <w:tmpl w:val="D08055DC"/>
    <w:lvl w:ilvl="0" w:tplc="184C684E">
      <w:start w:val="1"/>
      <w:numFmt w:val="decimal"/>
      <w:lvlText w:val="11.2.%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07A1E7F"/>
    <w:multiLevelType w:val="hybridMultilevel"/>
    <w:tmpl w:val="98D47D98"/>
    <w:lvl w:ilvl="0" w:tplc="D460F222">
      <w:start w:val="1"/>
      <w:numFmt w:val="decimal"/>
      <w:lvlText w:val="11.%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28F7BCE"/>
    <w:multiLevelType w:val="hybridMultilevel"/>
    <w:tmpl w:val="0EC61C90"/>
    <w:lvl w:ilvl="0" w:tplc="6C6024E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2D91D12"/>
    <w:multiLevelType w:val="hybridMultilevel"/>
    <w:tmpl w:val="8CB09F3C"/>
    <w:lvl w:ilvl="0" w:tplc="23B07212">
      <w:start w:val="1"/>
      <w:numFmt w:val="decimal"/>
      <w:lvlText w:val="1.2.%1."/>
      <w:lvlJc w:val="left"/>
      <w:pPr>
        <w:ind w:left="1080" w:hanging="360"/>
      </w:pPr>
      <w:rPr>
        <w:rFonts w:hint="default"/>
        <w:b/>
        <w:i w:val="0"/>
      </w:rPr>
    </w:lvl>
    <w:lvl w:ilvl="1" w:tplc="0F603D9C">
      <w:start w:val="1"/>
      <w:numFmt w:val="decimal"/>
      <w:lvlText w:val="%2."/>
      <w:lvlJc w:val="left"/>
      <w:pPr>
        <w:ind w:left="2580" w:hanging="11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5351246F"/>
    <w:multiLevelType w:val="hybridMultilevel"/>
    <w:tmpl w:val="D682DF2A"/>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4AF7BF4"/>
    <w:multiLevelType w:val="hybridMultilevel"/>
    <w:tmpl w:val="1A327010"/>
    <w:lvl w:ilvl="0" w:tplc="11D09820">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6A36685"/>
    <w:multiLevelType w:val="hybridMultilevel"/>
    <w:tmpl w:val="764EF52E"/>
    <w:lvl w:ilvl="0" w:tplc="5BF2A762">
      <w:start w:val="1"/>
      <w:numFmt w:val="decimal"/>
      <w:lvlText w:val="11.5.%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57355B36"/>
    <w:multiLevelType w:val="hybridMultilevel"/>
    <w:tmpl w:val="142C32A2"/>
    <w:lvl w:ilvl="0" w:tplc="46327222">
      <w:start w:val="1"/>
      <w:numFmt w:val="decimal"/>
      <w:lvlText w:val="2.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74377E8"/>
    <w:multiLevelType w:val="hybridMultilevel"/>
    <w:tmpl w:val="41AA66F4"/>
    <w:lvl w:ilvl="0" w:tplc="9AD69F9A">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nsid w:val="57EE0629"/>
    <w:multiLevelType w:val="hybridMultilevel"/>
    <w:tmpl w:val="129A0CC2"/>
    <w:lvl w:ilvl="0" w:tplc="26D88DAE">
      <w:start w:val="1"/>
      <w:numFmt w:val="decimal"/>
      <w:lvlText w:val="13.%1."/>
      <w:lvlJc w:val="left"/>
      <w:pPr>
        <w:ind w:left="1260" w:hanging="360"/>
      </w:pPr>
      <w:rPr>
        <w:rFonts w:hint="default"/>
      </w:rPr>
    </w:lvl>
    <w:lvl w:ilvl="1" w:tplc="15DE231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nsid w:val="59A974E7"/>
    <w:multiLevelType w:val="hybridMultilevel"/>
    <w:tmpl w:val="12465478"/>
    <w:lvl w:ilvl="0" w:tplc="400C874A">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9D6314B"/>
    <w:multiLevelType w:val="hybridMultilevel"/>
    <w:tmpl w:val="D2F0E01E"/>
    <w:lvl w:ilvl="0" w:tplc="433CA92E">
      <w:start w:val="1"/>
      <w:numFmt w:val="decimal"/>
      <w:lvlText w:val="%1."/>
      <w:lvlJc w:val="left"/>
      <w:pPr>
        <w:ind w:left="720" w:hanging="360"/>
      </w:pPr>
      <w:rPr>
        <w:rFonts w:ascii="Arial" w:hAnsi="Arial" w:cs="Arial" w:hint="default"/>
        <w:b w:val="0"/>
        <w:i w:val="0"/>
      </w:rPr>
    </w:lvl>
    <w:lvl w:ilvl="1" w:tplc="433CA92E">
      <w:start w:val="1"/>
      <w:numFmt w:val="decimal"/>
      <w:lvlText w:val="%2."/>
      <w:lvlJc w:val="left"/>
      <w:pPr>
        <w:ind w:left="1440" w:hanging="360"/>
      </w:pPr>
      <w:rPr>
        <w:rFonts w:ascii="Arial" w:hAnsi="Arial" w:cs="Arial"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9FB468F"/>
    <w:multiLevelType w:val="hybridMultilevel"/>
    <w:tmpl w:val="35380DA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4">
    <w:nsid w:val="5B7B534F"/>
    <w:multiLevelType w:val="hybridMultilevel"/>
    <w:tmpl w:val="9C4A4B1A"/>
    <w:lvl w:ilvl="0" w:tplc="166CA6CE">
      <w:start w:val="1"/>
      <w:numFmt w:val="decimal"/>
      <w:lvlText w:val="12.%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nsid w:val="5C5B54F4"/>
    <w:multiLevelType w:val="hybridMultilevel"/>
    <w:tmpl w:val="BA9ED30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6">
    <w:nsid w:val="5CB01629"/>
    <w:multiLevelType w:val="hybridMultilevel"/>
    <w:tmpl w:val="D59E98E0"/>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7">
    <w:nsid w:val="5D431834"/>
    <w:multiLevelType w:val="hybridMultilevel"/>
    <w:tmpl w:val="576658AC"/>
    <w:lvl w:ilvl="0" w:tplc="E4D8B72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DC50FB1"/>
    <w:multiLevelType w:val="hybridMultilevel"/>
    <w:tmpl w:val="38100FFE"/>
    <w:lvl w:ilvl="0" w:tplc="4B487804">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DE0134A"/>
    <w:multiLevelType w:val="hybridMultilevel"/>
    <w:tmpl w:val="D47C375A"/>
    <w:lvl w:ilvl="0" w:tplc="26D88DAE">
      <w:start w:val="1"/>
      <w:numFmt w:val="decimal"/>
      <w:lvlText w:val="13.%1."/>
      <w:lvlJc w:val="left"/>
      <w:pPr>
        <w:ind w:left="1260" w:hanging="360"/>
      </w:pPr>
      <w:rPr>
        <w:rFonts w:hint="default"/>
      </w:rPr>
    </w:lvl>
    <w:lvl w:ilvl="1" w:tplc="4694153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nsid w:val="5DFD0107"/>
    <w:multiLevelType w:val="hybridMultilevel"/>
    <w:tmpl w:val="42CAC97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1">
    <w:nsid w:val="5E524C7D"/>
    <w:multiLevelType w:val="hybridMultilevel"/>
    <w:tmpl w:val="5B72B9F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2">
    <w:nsid w:val="5F017805"/>
    <w:multiLevelType w:val="hybridMultilevel"/>
    <w:tmpl w:val="5F9AF442"/>
    <w:lvl w:ilvl="0" w:tplc="C6BA8754">
      <w:start w:val="1"/>
      <w:numFmt w:val="lowerLetter"/>
      <w:lvlText w:val="%1."/>
      <w:lvlJc w:val="left"/>
      <w:pPr>
        <w:ind w:left="1571"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F9816DA"/>
    <w:multiLevelType w:val="hybridMultilevel"/>
    <w:tmpl w:val="EED27EBA"/>
    <w:lvl w:ilvl="0" w:tplc="8CB43B4E">
      <w:start w:val="1"/>
      <w:numFmt w:val="decimal"/>
      <w:lvlText w:val="14.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021144B"/>
    <w:multiLevelType w:val="multilevel"/>
    <w:tmpl w:val="8B90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0381ECB"/>
    <w:multiLevelType w:val="hybridMultilevel"/>
    <w:tmpl w:val="60F62742"/>
    <w:lvl w:ilvl="0" w:tplc="B34AA6A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0D1053B"/>
    <w:multiLevelType w:val="hybridMultilevel"/>
    <w:tmpl w:val="B728F0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7">
    <w:nsid w:val="6100079F"/>
    <w:multiLevelType w:val="hybridMultilevel"/>
    <w:tmpl w:val="32100BE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8">
    <w:nsid w:val="619022FC"/>
    <w:multiLevelType w:val="hybridMultilevel"/>
    <w:tmpl w:val="642C8882"/>
    <w:lvl w:ilvl="0" w:tplc="7C9266B4">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nsid w:val="627B50D2"/>
    <w:multiLevelType w:val="hybridMultilevel"/>
    <w:tmpl w:val="B914B54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2BF0109"/>
    <w:multiLevelType w:val="hybridMultilevel"/>
    <w:tmpl w:val="A584575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647B1D13"/>
    <w:multiLevelType w:val="hybridMultilevel"/>
    <w:tmpl w:val="C2BC2042"/>
    <w:lvl w:ilvl="0" w:tplc="1958CB04">
      <w:start w:val="1"/>
      <w:numFmt w:val="decimal"/>
      <w:lvlText w:val="1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4AD06BE"/>
    <w:multiLevelType w:val="hybridMultilevel"/>
    <w:tmpl w:val="315276FE"/>
    <w:lvl w:ilvl="0" w:tplc="150CCAD6">
      <w:start w:val="1"/>
      <w:numFmt w:val="decimal"/>
      <w:lvlText w:val="3.2.%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173">
    <w:nsid w:val="64D34D78"/>
    <w:multiLevelType w:val="hybridMultilevel"/>
    <w:tmpl w:val="8A08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54733DB"/>
    <w:multiLevelType w:val="hybridMultilevel"/>
    <w:tmpl w:val="8662FABC"/>
    <w:lvl w:ilvl="0" w:tplc="0409000F">
      <w:start w:val="1"/>
      <w:numFmt w:val="decimal"/>
      <w:lvlText w:val="%1."/>
      <w:lvlJc w:val="left"/>
      <w:pPr>
        <w:ind w:left="3087" w:hanging="360"/>
      </w:p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175">
    <w:nsid w:val="65595ABF"/>
    <w:multiLevelType w:val="hybridMultilevel"/>
    <w:tmpl w:val="18C48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66C125E"/>
    <w:multiLevelType w:val="hybridMultilevel"/>
    <w:tmpl w:val="F49A79B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6A047BF"/>
    <w:multiLevelType w:val="hybridMultilevel"/>
    <w:tmpl w:val="81181A20"/>
    <w:lvl w:ilvl="0" w:tplc="433221F8">
      <w:start w:val="1"/>
      <w:numFmt w:val="decimal"/>
      <w:lvlText w:val="14.%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nsid w:val="66A45E77"/>
    <w:multiLevelType w:val="hybridMultilevel"/>
    <w:tmpl w:val="9098B8E8"/>
    <w:lvl w:ilvl="0" w:tplc="835E2D82">
      <w:start w:val="1"/>
      <w:numFmt w:val="decimal"/>
      <w:lvlText w:val="10.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9">
    <w:nsid w:val="66EC449E"/>
    <w:multiLevelType w:val="hybridMultilevel"/>
    <w:tmpl w:val="B9FECD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67D5149B"/>
    <w:multiLevelType w:val="hybridMultilevel"/>
    <w:tmpl w:val="7D708D98"/>
    <w:lvl w:ilvl="0" w:tplc="4F0045C8">
      <w:start w:val="1"/>
      <w:numFmt w:val="decimal"/>
      <w:lvlText w:val="12.%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A731665"/>
    <w:multiLevelType w:val="hybridMultilevel"/>
    <w:tmpl w:val="9C2A9608"/>
    <w:lvl w:ilvl="0" w:tplc="8DA09A0A">
      <w:start w:val="1"/>
      <w:numFmt w:val="decimal"/>
      <w:lvlText w:val="14.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A871632"/>
    <w:multiLevelType w:val="hybridMultilevel"/>
    <w:tmpl w:val="409AACF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3">
    <w:nsid w:val="6AC84449"/>
    <w:multiLevelType w:val="hybridMultilevel"/>
    <w:tmpl w:val="C704958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B4576DC"/>
    <w:multiLevelType w:val="hybridMultilevel"/>
    <w:tmpl w:val="192639F8"/>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B58510F"/>
    <w:multiLevelType w:val="multilevel"/>
    <w:tmpl w:val="CE56563A"/>
    <w:lvl w:ilvl="0">
      <w:start w:val="1"/>
      <w:numFmt w:val="lowerLetter"/>
      <w:lvlText w:val="%1."/>
      <w:lvlJc w:val="left"/>
      <w:pPr>
        <w:tabs>
          <w:tab w:val="num" w:pos="720"/>
        </w:tabs>
        <w:ind w:left="720" w:hanging="360"/>
      </w:pPr>
      <w:rPr>
        <w:rFonts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6C066C39"/>
    <w:multiLevelType w:val="hybridMultilevel"/>
    <w:tmpl w:val="0D7E1BB2"/>
    <w:lvl w:ilvl="0" w:tplc="CC8EF65C">
      <w:start w:val="2"/>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C316DDC"/>
    <w:multiLevelType w:val="hybridMultilevel"/>
    <w:tmpl w:val="C1321974"/>
    <w:lvl w:ilvl="0" w:tplc="0A20E55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DF531C7"/>
    <w:multiLevelType w:val="hybridMultilevel"/>
    <w:tmpl w:val="B19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E5F7F07"/>
    <w:multiLevelType w:val="hybridMultilevel"/>
    <w:tmpl w:val="E0F0FE52"/>
    <w:lvl w:ilvl="0" w:tplc="F3C4645E">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ED35885"/>
    <w:multiLevelType w:val="hybridMultilevel"/>
    <w:tmpl w:val="5A306D9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1">
    <w:nsid w:val="6FE271BC"/>
    <w:multiLevelType w:val="hybridMultilevel"/>
    <w:tmpl w:val="44828494"/>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2">
    <w:nsid w:val="705D7957"/>
    <w:multiLevelType w:val="hybridMultilevel"/>
    <w:tmpl w:val="81AE8BF2"/>
    <w:lvl w:ilvl="0" w:tplc="ADF63F9E">
      <w:start w:val="1"/>
      <w:numFmt w:val="decimal"/>
      <w:lvlText w:val="9.2.%1."/>
      <w:lvlJc w:val="left"/>
      <w:pPr>
        <w:ind w:left="720" w:hanging="360"/>
      </w:pPr>
      <w:rPr>
        <w:rFonts w:hint="default"/>
        <w:b/>
        <w:i w:val="0"/>
      </w:rPr>
    </w:lvl>
    <w:lvl w:ilvl="1" w:tplc="2A7417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0914A8A"/>
    <w:multiLevelType w:val="hybridMultilevel"/>
    <w:tmpl w:val="C70CBC76"/>
    <w:lvl w:ilvl="0" w:tplc="04160ECC">
      <w:start w:val="1"/>
      <w:numFmt w:val="decimal"/>
      <w:lvlText w:val="1.3.%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nsid w:val="709842AA"/>
    <w:multiLevelType w:val="hybridMultilevel"/>
    <w:tmpl w:val="51B640AE"/>
    <w:lvl w:ilvl="0" w:tplc="B87AB0AC">
      <w:start w:val="2"/>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0EC6979"/>
    <w:multiLevelType w:val="hybridMultilevel"/>
    <w:tmpl w:val="03B815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6">
    <w:nsid w:val="713124E8"/>
    <w:multiLevelType w:val="hybridMultilevel"/>
    <w:tmpl w:val="47F028E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7">
    <w:nsid w:val="719526D5"/>
    <w:multiLevelType w:val="hybridMultilevel"/>
    <w:tmpl w:val="C0DEB670"/>
    <w:lvl w:ilvl="0" w:tplc="AC4EE1CA">
      <w:start w:val="1"/>
      <w:numFmt w:val="decimal"/>
      <w:lvlText w:val="11.4.%1."/>
      <w:lvlJc w:val="left"/>
      <w:pPr>
        <w:ind w:left="787" w:hanging="360"/>
      </w:pPr>
      <w:rPr>
        <w:rFonts w:hint="default"/>
        <w:b/>
        <w:i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98">
    <w:nsid w:val="71C27893"/>
    <w:multiLevelType w:val="hybridMultilevel"/>
    <w:tmpl w:val="FFB8D7D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1E3658F"/>
    <w:multiLevelType w:val="hybridMultilevel"/>
    <w:tmpl w:val="DCD6A0C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0">
    <w:nsid w:val="71E40D50"/>
    <w:multiLevelType w:val="hybridMultilevel"/>
    <w:tmpl w:val="45309A2C"/>
    <w:lvl w:ilvl="0" w:tplc="EE18B8A0">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2A152C9"/>
    <w:multiLevelType w:val="hybridMultilevel"/>
    <w:tmpl w:val="FE98B798"/>
    <w:lvl w:ilvl="0" w:tplc="34F025F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72E919EC"/>
    <w:multiLevelType w:val="hybridMultilevel"/>
    <w:tmpl w:val="A6886324"/>
    <w:lvl w:ilvl="0" w:tplc="1F460B7C">
      <w:start w:val="1"/>
      <w:numFmt w:val="decimal"/>
      <w:lvlText w:val="6.%1."/>
      <w:lvlJc w:val="left"/>
      <w:pPr>
        <w:ind w:left="1520" w:hanging="360"/>
      </w:pPr>
      <w:rPr>
        <w:rFonts w:hint="default"/>
      </w:rPr>
    </w:lvl>
    <w:lvl w:ilvl="1" w:tplc="FC5E5000">
      <w:start w:val="1"/>
      <w:numFmt w:val="decimal"/>
      <w:lvlText w:val="5.%2."/>
      <w:lvlJc w:val="left"/>
      <w:pPr>
        <w:ind w:left="2240" w:hanging="360"/>
      </w:pPr>
      <w:rPr>
        <w:rFonts w:ascii="Tahoma" w:hAnsi="Tahoma" w:hint="default"/>
        <w:b/>
        <w:i w:val="0"/>
        <w:sz w:val="24"/>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203">
    <w:nsid w:val="73170DE8"/>
    <w:multiLevelType w:val="multilevel"/>
    <w:tmpl w:val="C936BABC"/>
    <w:lvl w:ilvl="0">
      <w:start w:val="1"/>
      <w:numFmt w:val="decimal"/>
      <w:lvlText w:val="%1."/>
      <w:lvlJc w:val="left"/>
      <w:pPr>
        <w:tabs>
          <w:tab w:val="num" w:pos="720"/>
        </w:tabs>
        <w:ind w:left="720" w:hanging="360"/>
      </w:pPr>
      <w:rPr>
        <w:rFonts w:ascii="Arial" w:hAnsi="Arial" w:cs="Arial" w:hint="default"/>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3333AE6"/>
    <w:multiLevelType w:val="hybridMultilevel"/>
    <w:tmpl w:val="6ECAADD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5">
    <w:nsid w:val="73FD00DF"/>
    <w:multiLevelType w:val="hybridMultilevel"/>
    <w:tmpl w:val="F480852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6">
    <w:nsid w:val="74634141"/>
    <w:multiLevelType w:val="hybridMultilevel"/>
    <w:tmpl w:val="14903CFC"/>
    <w:lvl w:ilvl="0" w:tplc="3E9C5CC6">
      <w:start w:val="1"/>
      <w:numFmt w:val="decimal"/>
      <w:lvlText w:val="14.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4801DB5"/>
    <w:multiLevelType w:val="hybridMultilevel"/>
    <w:tmpl w:val="A7F4B9E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4EE0ED6"/>
    <w:multiLevelType w:val="hybridMultilevel"/>
    <w:tmpl w:val="D116BE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9">
    <w:nsid w:val="764D3A9D"/>
    <w:multiLevelType w:val="hybridMultilevel"/>
    <w:tmpl w:val="13B8FE92"/>
    <w:lvl w:ilvl="0" w:tplc="46EC2008">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210">
    <w:nsid w:val="777522A1"/>
    <w:multiLevelType w:val="hybridMultilevel"/>
    <w:tmpl w:val="865ACEF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1">
    <w:nsid w:val="78483E8A"/>
    <w:multiLevelType w:val="hybridMultilevel"/>
    <w:tmpl w:val="BA62CFAA"/>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2">
    <w:nsid w:val="78F17C90"/>
    <w:multiLevelType w:val="hybridMultilevel"/>
    <w:tmpl w:val="E468F00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3">
    <w:nsid w:val="78F233F0"/>
    <w:multiLevelType w:val="hybridMultilevel"/>
    <w:tmpl w:val="DB98D984"/>
    <w:lvl w:ilvl="0" w:tplc="AC5CD03E">
      <w:start w:val="1"/>
      <w:numFmt w:val="decimal"/>
      <w:lvlText w:val="13.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9353888"/>
    <w:multiLevelType w:val="hybridMultilevel"/>
    <w:tmpl w:val="101C4880"/>
    <w:lvl w:ilvl="0" w:tplc="77C08064">
      <w:start w:val="1"/>
      <w:numFmt w:val="decimal"/>
      <w:lvlText w:val="12.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9D95B4E"/>
    <w:multiLevelType w:val="hybridMultilevel"/>
    <w:tmpl w:val="DE96D42A"/>
    <w:lvl w:ilvl="0" w:tplc="1DFEED10">
      <w:start w:val="1"/>
      <w:numFmt w:val="decimal"/>
      <w:lvlText w:val="13.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7A2C41A4"/>
    <w:multiLevelType w:val="hybridMultilevel"/>
    <w:tmpl w:val="06FA2782"/>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A2C45C3"/>
    <w:multiLevelType w:val="hybridMultilevel"/>
    <w:tmpl w:val="1E282DBE"/>
    <w:lvl w:ilvl="0" w:tplc="B12A0E42">
      <w:start w:val="1"/>
      <w:numFmt w:val="decimal"/>
      <w:lvlText w:val="9.1.%1."/>
      <w:lvlJc w:val="left"/>
      <w:pPr>
        <w:ind w:left="720" w:hanging="360"/>
      </w:pPr>
      <w:rPr>
        <w:rFonts w:hint="default"/>
        <w:b/>
        <w:i w:val="0"/>
      </w:rPr>
    </w:lvl>
    <w:lvl w:ilvl="1" w:tplc="2D8A6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7A3F0E53"/>
    <w:multiLevelType w:val="hybridMultilevel"/>
    <w:tmpl w:val="906AD82C"/>
    <w:lvl w:ilvl="0" w:tplc="0409000F">
      <w:start w:val="1"/>
      <w:numFmt w:val="decimal"/>
      <w:lvlText w:val="%1."/>
      <w:lvlJc w:val="left"/>
      <w:pPr>
        <w:ind w:left="2362" w:hanging="360"/>
      </w:pPr>
    </w:lvl>
    <w:lvl w:ilvl="1" w:tplc="0409000F">
      <w:start w:val="1"/>
      <w:numFmt w:val="decimal"/>
      <w:lvlText w:val="%2."/>
      <w:lvlJc w:val="left"/>
      <w:pPr>
        <w:ind w:left="3082" w:hanging="360"/>
      </w:pPr>
    </w:lvl>
    <w:lvl w:ilvl="2" w:tplc="0409001B" w:tentative="1">
      <w:start w:val="1"/>
      <w:numFmt w:val="lowerRoman"/>
      <w:lvlText w:val="%3."/>
      <w:lvlJc w:val="right"/>
      <w:pPr>
        <w:ind w:left="3802" w:hanging="180"/>
      </w:pPr>
    </w:lvl>
    <w:lvl w:ilvl="3" w:tplc="0409000F" w:tentative="1">
      <w:start w:val="1"/>
      <w:numFmt w:val="decimal"/>
      <w:lvlText w:val="%4."/>
      <w:lvlJc w:val="left"/>
      <w:pPr>
        <w:ind w:left="4522" w:hanging="360"/>
      </w:pPr>
    </w:lvl>
    <w:lvl w:ilvl="4" w:tplc="04090019" w:tentative="1">
      <w:start w:val="1"/>
      <w:numFmt w:val="lowerLetter"/>
      <w:lvlText w:val="%5."/>
      <w:lvlJc w:val="left"/>
      <w:pPr>
        <w:ind w:left="5242" w:hanging="360"/>
      </w:pPr>
    </w:lvl>
    <w:lvl w:ilvl="5" w:tplc="0409001B" w:tentative="1">
      <w:start w:val="1"/>
      <w:numFmt w:val="lowerRoman"/>
      <w:lvlText w:val="%6."/>
      <w:lvlJc w:val="right"/>
      <w:pPr>
        <w:ind w:left="5962" w:hanging="180"/>
      </w:pPr>
    </w:lvl>
    <w:lvl w:ilvl="6" w:tplc="0409000F" w:tentative="1">
      <w:start w:val="1"/>
      <w:numFmt w:val="decimal"/>
      <w:lvlText w:val="%7."/>
      <w:lvlJc w:val="left"/>
      <w:pPr>
        <w:ind w:left="6682" w:hanging="360"/>
      </w:pPr>
    </w:lvl>
    <w:lvl w:ilvl="7" w:tplc="04090019" w:tentative="1">
      <w:start w:val="1"/>
      <w:numFmt w:val="lowerLetter"/>
      <w:lvlText w:val="%8."/>
      <w:lvlJc w:val="left"/>
      <w:pPr>
        <w:ind w:left="7402" w:hanging="360"/>
      </w:pPr>
    </w:lvl>
    <w:lvl w:ilvl="8" w:tplc="0409001B" w:tentative="1">
      <w:start w:val="1"/>
      <w:numFmt w:val="lowerRoman"/>
      <w:lvlText w:val="%9."/>
      <w:lvlJc w:val="right"/>
      <w:pPr>
        <w:ind w:left="8122" w:hanging="180"/>
      </w:pPr>
    </w:lvl>
  </w:abstractNum>
  <w:abstractNum w:abstractNumId="219">
    <w:nsid w:val="7A5F5287"/>
    <w:multiLevelType w:val="hybridMultilevel"/>
    <w:tmpl w:val="8AD233D0"/>
    <w:lvl w:ilvl="0" w:tplc="0409000F">
      <w:start w:val="1"/>
      <w:numFmt w:val="decimal"/>
      <w:lvlText w:val="%1."/>
      <w:lvlJc w:val="left"/>
      <w:pPr>
        <w:ind w:left="1429" w:hanging="360"/>
      </w:pPr>
    </w:lvl>
    <w:lvl w:ilvl="1" w:tplc="6AACC2C4">
      <w:start w:val="1"/>
      <w:numFmt w:val="lowerLetter"/>
      <w:lvlText w:val="%2."/>
      <w:lvlJc w:val="left"/>
      <w:pPr>
        <w:ind w:left="2149" w:hanging="360"/>
      </w:pPr>
      <w:rPr>
        <w:rFonts w:hint="default"/>
        <w:b/>
        <w:i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0">
    <w:nsid w:val="7ACD6E42"/>
    <w:multiLevelType w:val="hybridMultilevel"/>
    <w:tmpl w:val="4ADE85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nsid w:val="7ACF38EF"/>
    <w:multiLevelType w:val="hybridMultilevel"/>
    <w:tmpl w:val="1220B540"/>
    <w:lvl w:ilvl="0" w:tplc="A1D88A0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AF716F3"/>
    <w:multiLevelType w:val="hybridMultilevel"/>
    <w:tmpl w:val="1C96FCC6"/>
    <w:lvl w:ilvl="0" w:tplc="8996DDB0">
      <w:start w:val="1"/>
      <w:numFmt w:val="decimal"/>
      <w:lvlText w:val="%1."/>
      <w:lvlJc w:val="left"/>
      <w:pPr>
        <w:ind w:left="1287" w:hanging="360"/>
      </w:pPr>
      <w:rPr>
        <w:rFonts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3">
    <w:nsid w:val="7B3A3A8C"/>
    <w:multiLevelType w:val="hybridMultilevel"/>
    <w:tmpl w:val="8F345026"/>
    <w:lvl w:ilvl="0" w:tplc="94588DE4">
      <w:start w:val="1"/>
      <w:numFmt w:val="decimal"/>
      <w:lvlText w:val="%1."/>
      <w:lvlJc w:val="left"/>
      <w:pPr>
        <w:ind w:left="1440" w:hanging="360"/>
      </w:pPr>
      <w:rPr>
        <w:rFonts w:ascii="Arial" w:hAnsi="Arial" w:cs="Aria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7B4012A3"/>
    <w:multiLevelType w:val="hybridMultilevel"/>
    <w:tmpl w:val="2FFC63D2"/>
    <w:lvl w:ilvl="0" w:tplc="CB5633D8">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BD3184B"/>
    <w:multiLevelType w:val="hybridMultilevel"/>
    <w:tmpl w:val="FAE02522"/>
    <w:lvl w:ilvl="0" w:tplc="84C87FFA">
      <w:start w:val="1"/>
      <w:numFmt w:val="decimal"/>
      <w:lvlText w:val="3.1.%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226">
    <w:nsid w:val="7BF37CD5"/>
    <w:multiLevelType w:val="hybridMultilevel"/>
    <w:tmpl w:val="A1B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C29022C"/>
    <w:multiLevelType w:val="hybridMultilevel"/>
    <w:tmpl w:val="E5A45796"/>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C482B62"/>
    <w:multiLevelType w:val="hybridMultilevel"/>
    <w:tmpl w:val="094E4090"/>
    <w:lvl w:ilvl="0" w:tplc="2E70D5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D9A4F34"/>
    <w:multiLevelType w:val="hybridMultilevel"/>
    <w:tmpl w:val="63C04924"/>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DCA0852"/>
    <w:multiLevelType w:val="hybridMultilevel"/>
    <w:tmpl w:val="E0C22C3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1">
    <w:nsid w:val="7E694BFD"/>
    <w:multiLevelType w:val="hybridMultilevel"/>
    <w:tmpl w:val="CBA41034"/>
    <w:lvl w:ilvl="0" w:tplc="46941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nsid w:val="7EAC56E8"/>
    <w:multiLevelType w:val="hybridMultilevel"/>
    <w:tmpl w:val="44500976"/>
    <w:lvl w:ilvl="0" w:tplc="07E2B408">
      <w:start w:val="1"/>
      <w:numFmt w:val="decimal"/>
      <w:lvlText w:val="13.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2"/>
  </w:num>
  <w:num w:numId="3">
    <w:abstractNumId w:val="17"/>
  </w:num>
  <w:num w:numId="4">
    <w:abstractNumId w:val="104"/>
  </w:num>
  <w:num w:numId="5">
    <w:abstractNumId w:val="168"/>
  </w:num>
  <w:num w:numId="6">
    <w:abstractNumId w:val="130"/>
  </w:num>
  <w:num w:numId="7">
    <w:abstractNumId w:val="20"/>
  </w:num>
  <w:num w:numId="8">
    <w:abstractNumId w:val="225"/>
  </w:num>
  <w:num w:numId="9">
    <w:abstractNumId w:val="172"/>
  </w:num>
  <w:num w:numId="10">
    <w:abstractNumId w:val="31"/>
  </w:num>
  <w:num w:numId="11">
    <w:abstractNumId w:val="44"/>
  </w:num>
  <w:num w:numId="12">
    <w:abstractNumId w:val="46"/>
  </w:num>
  <w:num w:numId="13">
    <w:abstractNumId w:val="12"/>
  </w:num>
  <w:num w:numId="14">
    <w:abstractNumId w:val="32"/>
  </w:num>
  <w:num w:numId="15">
    <w:abstractNumId w:val="202"/>
  </w:num>
  <w:num w:numId="16">
    <w:abstractNumId w:val="140"/>
  </w:num>
  <w:num w:numId="17">
    <w:abstractNumId w:val="59"/>
  </w:num>
  <w:num w:numId="18">
    <w:abstractNumId w:val="142"/>
  </w:num>
  <w:num w:numId="19">
    <w:abstractNumId w:val="11"/>
  </w:num>
  <w:num w:numId="20">
    <w:abstractNumId w:val="180"/>
  </w:num>
  <w:num w:numId="21">
    <w:abstractNumId w:val="154"/>
  </w:num>
  <w:num w:numId="22">
    <w:abstractNumId w:val="62"/>
  </w:num>
  <w:num w:numId="23">
    <w:abstractNumId w:val="159"/>
  </w:num>
  <w:num w:numId="24">
    <w:abstractNumId w:val="177"/>
  </w:num>
  <w:num w:numId="25">
    <w:abstractNumId w:val="36"/>
  </w:num>
  <w:num w:numId="26">
    <w:abstractNumId w:val="94"/>
  </w:num>
  <w:num w:numId="27">
    <w:abstractNumId w:val="144"/>
  </w:num>
  <w:num w:numId="28">
    <w:abstractNumId w:val="179"/>
  </w:num>
  <w:num w:numId="29">
    <w:abstractNumId w:val="41"/>
  </w:num>
  <w:num w:numId="30">
    <w:abstractNumId w:val="99"/>
  </w:num>
  <w:num w:numId="31">
    <w:abstractNumId w:val="3"/>
  </w:num>
  <w:num w:numId="32">
    <w:abstractNumId w:val="220"/>
  </w:num>
  <w:num w:numId="33">
    <w:abstractNumId w:val="109"/>
  </w:num>
  <w:num w:numId="34">
    <w:abstractNumId w:val="89"/>
  </w:num>
  <w:num w:numId="35">
    <w:abstractNumId w:val="90"/>
  </w:num>
  <w:num w:numId="36">
    <w:abstractNumId w:val="134"/>
  </w:num>
  <w:num w:numId="37">
    <w:abstractNumId w:val="92"/>
  </w:num>
  <w:num w:numId="38">
    <w:abstractNumId w:val="193"/>
  </w:num>
  <w:num w:numId="39">
    <w:abstractNumId w:val="37"/>
  </w:num>
  <w:num w:numId="40">
    <w:abstractNumId w:val="164"/>
  </w:num>
  <w:num w:numId="41">
    <w:abstractNumId w:val="0"/>
  </w:num>
  <w:num w:numId="42">
    <w:abstractNumId w:val="95"/>
  </w:num>
  <w:num w:numId="43">
    <w:abstractNumId w:val="24"/>
  </w:num>
  <w:num w:numId="44">
    <w:abstractNumId w:val="185"/>
  </w:num>
  <w:num w:numId="45">
    <w:abstractNumId w:val="123"/>
  </w:num>
  <w:num w:numId="46">
    <w:abstractNumId w:val="176"/>
  </w:num>
  <w:num w:numId="47">
    <w:abstractNumId w:val="27"/>
  </w:num>
  <w:num w:numId="48">
    <w:abstractNumId w:val="136"/>
  </w:num>
  <w:num w:numId="49">
    <w:abstractNumId w:val="85"/>
  </w:num>
  <w:num w:numId="50">
    <w:abstractNumId w:val="58"/>
  </w:num>
  <w:num w:numId="51">
    <w:abstractNumId w:val="65"/>
  </w:num>
  <w:num w:numId="52">
    <w:abstractNumId w:val="149"/>
  </w:num>
  <w:num w:numId="53">
    <w:abstractNumId w:val="200"/>
  </w:num>
  <w:num w:numId="54">
    <w:abstractNumId w:val="19"/>
  </w:num>
  <w:num w:numId="55">
    <w:abstractNumId w:val="152"/>
  </w:num>
  <w:num w:numId="56">
    <w:abstractNumId w:val="148"/>
  </w:num>
  <w:num w:numId="57">
    <w:abstractNumId w:val="111"/>
  </w:num>
  <w:num w:numId="58">
    <w:abstractNumId w:val="119"/>
  </w:num>
  <w:num w:numId="59">
    <w:abstractNumId w:val="78"/>
  </w:num>
  <w:num w:numId="60">
    <w:abstractNumId w:val="118"/>
  </w:num>
  <w:num w:numId="61">
    <w:abstractNumId w:val="194"/>
  </w:num>
  <w:num w:numId="62">
    <w:abstractNumId w:val="47"/>
  </w:num>
  <w:num w:numId="63">
    <w:abstractNumId w:val="81"/>
  </w:num>
  <w:num w:numId="64">
    <w:abstractNumId w:val="224"/>
  </w:num>
  <w:num w:numId="65">
    <w:abstractNumId w:val="126"/>
  </w:num>
  <w:num w:numId="66">
    <w:abstractNumId w:val="8"/>
  </w:num>
  <w:num w:numId="67">
    <w:abstractNumId w:val="131"/>
  </w:num>
  <w:num w:numId="68">
    <w:abstractNumId w:val="30"/>
  </w:num>
  <w:num w:numId="69">
    <w:abstractNumId w:val="106"/>
  </w:num>
  <w:num w:numId="70">
    <w:abstractNumId w:val="76"/>
  </w:num>
  <w:num w:numId="71">
    <w:abstractNumId w:val="143"/>
  </w:num>
  <w:num w:numId="72">
    <w:abstractNumId w:val="74"/>
  </w:num>
  <w:num w:numId="73">
    <w:abstractNumId w:val="132"/>
  </w:num>
  <w:num w:numId="74">
    <w:abstractNumId w:val="108"/>
  </w:num>
  <w:num w:numId="75">
    <w:abstractNumId w:val="75"/>
  </w:num>
  <w:num w:numId="76">
    <w:abstractNumId w:val="221"/>
  </w:num>
  <w:num w:numId="77">
    <w:abstractNumId w:val="28"/>
  </w:num>
  <w:num w:numId="78">
    <w:abstractNumId w:val="6"/>
  </w:num>
  <w:num w:numId="79">
    <w:abstractNumId w:val="48"/>
  </w:num>
  <w:num w:numId="80">
    <w:abstractNumId w:val="139"/>
  </w:num>
  <w:num w:numId="81">
    <w:abstractNumId w:val="10"/>
  </w:num>
  <w:num w:numId="82">
    <w:abstractNumId w:val="138"/>
  </w:num>
  <w:num w:numId="83">
    <w:abstractNumId w:val="162"/>
  </w:num>
  <w:num w:numId="84">
    <w:abstractNumId w:val="146"/>
  </w:num>
  <w:num w:numId="85">
    <w:abstractNumId w:val="53"/>
  </w:num>
  <w:num w:numId="86">
    <w:abstractNumId w:val="16"/>
  </w:num>
  <w:num w:numId="87">
    <w:abstractNumId w:val="222"/>
  </w:num>
  <w:num w:numId="88">
    <w:abstractNumId w:val="34"/>
  </w:num>
  <w:num w:numId="89">
    <w:abstractNumId w:val="33"/>
  </w:num>
  <w:num w:numId="90">
    <w:abstractNumId w:val="209"/>
  </w:num>
  <w:num w:numId="91">
    <w:abstractNumId w:val="121"/>
  </w:num>
  <w:num w:numId="92">
    <w:abstractNumId w:val="189"/>
  </w:num>
  <w:num w:numId="93">
    <w:abstractNumId w:val="25"/>
  </w:num>
  <w:num w:numId="94">
    <w:abstractNumId w:val="1"/>
  </w:num>
  <w:num w:numId="95">
    <w:abstractNumId w:val="56"/>
  </w:num>
  <w:num w:numId="96">
    <w:abstractNumId w:val="26"/>
  </w:num>
  <w:num w:numId="97">
    <w:abstractNumId w:val="40"/>
  </w:num>
  <w:num w:numId="98">
    <w:abstractNumId w:val="68"/>
  </w:num>
  <w:num w:numId="99">
    <w:abstractNumId w:val="174"/>
  </w:num>
  <w:num w:numId="100">
    <w:abstractNumId w:val="218"/>
  </w:num>
  <w:num w:numId="101">
    <w:abstractNumId w:val="18"/>
  </w:num>
  <w:num w:numId="102">
    <w:abstractNumId w:val="117"/>
  </w:num>
  <w:num w:numId="103">
    <w:abstractNumId w:val="55"/>
  </w:num>
  <w:num w:numId="104">
    <w:abstractNumId w:val="207"/>
  </w:num>
  <w:num w:numId="105">
    <w:abstractNumId w:val="60"/>
  </w:num>
  <w:num w:numId="106">
    <w:abstractNumId w:val="113"/>
  </w:num>
  <w:num w:numId="107">
    <w:abstractNumId w:val="217"/>
  </w:num>
  <w:num w:numId="108">
    <w:abstractNumId w:val="128"/>
  </w:num>
  <w:num w:numId="109">
    <w:abstractNumId w:val="54"/>
  </w:num>
  <w:num w:numId="110">
    <w:abstractNumId w:val="201"/>
  </w:num>
  <w:num w:numId="111">
    <w:abstractNumId w:val="82"/>
  </w:num>
  <w:num w:numId="112">
    <w:abstractNumId w:val="192"/>
  </w:num>
  <w:num w:numId="113">
    <w:abstractNumId w:val="13"/>
  </w:num>
  <w:num w:numId="114">
    <w:abstractNumId w:val="204"/>
  </w:num>
  <w:num w:numId="115">
    <w:abstractNumId w:val="84"/>
  </w:num>
  <w:num w:numId="116">
    <w:abstractNumId w:val="165"/>
  </w:num>
  <w:num w:numId="117">
    <w:abstractNumId w:val="105"/>
  </w:num>
  <w:num w:numId="118">
    <w:abstractNumId w:val="156"/>
  </w:num>
  <w:num w:numId="119">
    <w:abstractNumId w:val="169"/>
  </w:num>
  <w:num w:numId="120">
    <w:abstractNumId w:val="100"/>
  </w:num>
  <w:num w:numId="121">
    <w:abstractNumId w:val="77"/>
  </w:num>
  <w:num w:numId="122">
    <w:abstractNumId w:val="151"/>
  </w:num>
  <w:num w:numId="123">
    <w:abstractNumId w:val="61"/>
  </w:num>
  <w:num w:numId="124">
    <w:abstractNumId w:val="103"/>
  </w:num>
  <w:num w:numId="125">
    <w:abstractNumId w:val="211"/>
  </w:num>
  <w:num w:numId="126">
    <w:abstractNumId w:val="175"/>
  </w:num>
  <w:num w:numId="127">
    <w:abstractNumId w:val="145"/>
  </w:num>
  <w:num w:numId="128">
    <w:abstractNumId w:val="178"/>
  </w:num>
  <w:num w:numId="129">
    <w:abstractNumId w:val="57"/>
  </w:num>
  <w:num w:numId="130">
    <w:abstractNumId w:val="186"/>
  </w:num>
  <w:num w:numId="131">
    <w:abstractNumId w:val="79"/>
  </w:num>
  <w:num w:numId="132">
    <w:abstractNumId w:val="97"/>
  </w:num>
  <w:num w:numId="133">
    <w:abstractNumId w:val="158"/>
  </w:num>
  <w:num w:numId="134">
    <w:abstractNumId w:val="52"/>
  </w:num>
  <w:num w:numId="135">
    <w:abstractNumId w:val="199"/>
  </w:num>
  <w:num w:numId="136">
    <w:abstractNumId w:val="127"/>
  </w:num>
  <w:num w:numId="137">
    <w:abstractNumId w:val="112"/>
  </w:num>
  <w:num w:numId="138">
    <w:abstractNumId w:val="167"/>
  </w:num>
  <w:num w:numId="139">
    <w:abstractNumId w:val="141"/>
  </w:num>
  <w:num w:numId="140">
    <w:abstractNumId w:val="110"/>
  </w:num>
  <w:num w:numId="141">
    <w:abstractNumId w:val="190"/>
  </w:num>
  <w:num w:numId="142">
    <w:abstractNumId w:val="14"/>
  </w:num>
  <w:num w:numId="143">
    <w:abstractNumId w:val="182"/>
  </w:num>
  <w:num w:numId="144">
    <w:abstractNumId w:val="230"/>
  </w:num>
  <w:num w:numId="145">
    <w:abstractNumId w:val="116"/>
  </w:num>
  <w:num w:numId="146">
    <w:abstractNumId w:val="71"/>
  </w:num>
  <w:num w:numId="147">
    <w:abstractNumId w:val="212"/>
  </w:num>
  <w:num w:numId="148">
    <w:abstractNumId w:val="64"/>
  </w:num>
  <w:num w:numId="149">
    <w:abstractNumId w:val="191"/>
  </w:num>
  <w:num w:numId="150">
    <w:abstractNumId w:val="125"/>
  </w:num>
  <w:num w:numId="151">
    <w:abstractNumId w:val="39"/>
  </w:num>
  <w:num w:numId="152">
    <w:abstractNumId w:val="197"/>
  </w:num>
  <w:num w:numId="153">
    <w:abstractNumId w:val="107"/>
  </w:num>
  <w:num w:numId="154">
    <w:abstractNumId w:val="115"/>
  </w:num>
  <w:num w:numId="155">
    <w:abstractNumId w:val="137"/>
  </w:num>
  <w:num w:numId="156">
    <w:abstractNumId w:val="15"/>
  </w:num>
  <w:num w:numId="157">
    <w:abstractNumId w:val="87"/>
  </w:num>
  <w:num w:numId="158">
    <w:abstractNumId w:val="155"/>
  </w:num>
  <w:num w:numId="159">
    <w:abstractNumId w:val="214"/>
  </w:num>
  <w:num w:numId="160">
    <w:abstractNumId w:val="173"/>
  </w:num>
  <w:num w:numId="161">
    <w:abstractNumId w:val="73"/>
  </w:num>
  <w:num w:numId="162">
    <w:abstractNumId w:val="208"/>
  </w:num>
  <w:num w:numId="163">
    <w:abstractNumId w:val="161"/>
  </w:num>
  <w:num w:numId="164">
    <w:abstractNumId w:val="170"/>
  </w:num>
  <w:num w:numId="165">
    <w:abstractNumId w:val="205"/>
  </w:num>
  <w:num w:numId="166">
    <w:abstractNumId w:val="29"/>
  </w:num>
  <w:num w:numId="167">
    <w:abstractNumId w:val="88"/>
  </w:num>
  <w:num w:numId="168">
    <w:abstractNumId w:val="101"/>
  </w:num>
  <w:num w:numId="169">
    <w:abstractNumId w:val="124"/>
  </w:num>
  <w:num w:numId="170">
    <w:abstractNumId w:val="80"/>
  </w:num>
  <w:num w:numId="171">
    <w:abstractNumId w:val="69"/>
  </w:num>
  <w:num w:numId="172">
    <w:abstractNumId w:val="5"/>
  </w:num>
  <w:num w:numId="173">
    <w:abstractNumId w:val="83"/>
  </w:num>
  <w:num w:numId="174">
    <w:abstractNumId w:val="160"/>
  </w:num>
  <w:num w:numId="175">
    <w:abstractNumId w:val="98"/>
  </w:num>
  <w:num w:numId="176">
    <w:abstractNumId w:val="171"/>
  </w:num>
  <w:num w:numId="177">
    <w:abstractNumId w:val="93"/>
  </w:num>
  <w:num w:numId="178">
    <w:abstractNumId w:val="166"/>
  </w:num>
  <w:num w:numId="179">
    <w:abstractNumId w:val="196"/>
  </w:num>
  <w:num w:numId="180">
    <w:abstractNumId w:val="153"/>
  </w:num>
  <w:num w:numId="181">
    <w:abstractNumId w:val="188"/>
  </w:num>
  <w:num w:numId="182">
    <w:abstractNumId w:val="213"/>
  </w:num>
  <w:num w:numId="183">
    <w:abstractNumId w:val="102"/>
  </w:num>
  <w:num w:numId="184">
    <w:abstractNumId w:val="195"/>
  </w:num>
  <w:num w:numId="185">
    <w:abstractNumId w:val="122"/>
  </w:num>
  <w:num w:numId="186">
    <w:abstractNumId w:val="51"/>
  </w:num>
  <w:num w:numId="187">
    <w:abstractNumId w:val="215"/>
  </w:num>
  <w:num w:numId="188">
    <w:abstractNumId w:val="129"/>
  </w:num>
  <w:num w:numId="189">
    <w:abstractNumId w:val="232"/>
  </w:num>
  <w:num w:numId="190">
    <w:abstractNumId w:val="181"/>
  </w:num>
  <w:num w:numId="191">
    <w:abstractNumId w:val="91"/>
  </w:num>
  <w:num w:numId="192">
    <w:abstractNumId w:val="66"/>
  </w:num>
  <w:num w:numId="193">
    <w:abstractNumId w:val="219"/>
  </w:num>
  <w:num w:numId="194">
    <w:abstractNumId w:val="163"/>
  </w:num>
  <w:num w:numId="195">
    <w:abstractNumId w:val="120"/>
  </w:num>
  <w:num w:numId="196">
    <w:abstractNumId w:val="206"/>
  </w:num>
  <w:num w:numId="197">
    <w:abstractNumId w:val="135"/>
  </w:num>
  <w:num w:numId="198">
    <w:abstractNumId w:val="228"/>
  </w:num>
  <w:num w:numId="199">
    <w:abstractNumId w:val="50"/>
  </w:num>
  <w:num w:numId="200">
    <w:abstractNumId w:val="23"/>
  </w:num>
  <w:num w:numId="201">
    <w:abstractNumId w:val="63"/>
  </w:num>
  <w:num w:numId="202">
    <w:abstractNumId w:val="42"/>
  </w:num>
  <w:num w:numId="203">
    <w:abstractNumId w:val="72"/>
  </w:num>
  <w:num w:numId="204">
    <w:abstractNumId w:val="86"/>
  </w:num>
  <w:num w:numId="205">
    <w:abstractNumId w:val="49"/>
  </w:num>
  <w:num w:numId="206">
    <w:abstractNumId w:val="157"/>
  </w:num>
  <w:num w:numId="207">
    <w:abstractNumId w:val="187"/>
  </w:num>
  <w:num w:numId="208">
    <w:abstractNumId w:val="226"/>
  </w:num>
  <w:num w:numId="209">
    <w:abstractNumId w:val="35"/>
  </w:num>
  <w:num w:numId="210">
    <w:abstractNumId w:val="21"/>
  </w:num>
  <w:num w:numId="211">
    <w:abstractNumId w:val="70"/>
  </w:num>
  <w:num w:numId="212">
    <w:abstractNumId w:val="216"/>
  </w:num>
  <w:num w:numId="21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84"/>
  </w:num>
  <w:num w:numId="215">
    <w:abstractNumId w:val="4"/>
  </w:num>
  <w:num w:numId="216">
    <w:abstractNumId w:val="38"/>
  </w:num>
  <w:num w:numId="217">
    <w:abstractNumId w:val="96"/>
  </w:num>
  <w:num w:numId="218">
    <w:abstractNumId w:val="203"/>
  </w:num>
  <w:num w:numId="219">
    <w:abstractNumId w:val="229"/>
  </w:num>
  <w:num w:numId="220">
    <w:abstractNumId w:val="227"/>
  </w:num>
  <w:num w:numId="221">
    <w:abstractNumId w:val="133"/>
  </w:num>
  <w:num w:numId="222">
    <w:abstractNumId w:val="147"/>
  </w:num>
  <w:num w:numId="223">
    <w:abstractNumId w:val="198"/>
  </w:num>
  <w:num w:numId="224">
    <w:abstractNumId w:val="114"/>
  </w:num>
  <w:num w:numId="225">
    <w:abstractNumId w:val="2"/>
  </w:num>
  <w:num w:numId="226">
    <w:abstractNumId w:val="223"/>
  </w:num>
  <w:num w:numId="227">
    <w:abstractNumId w:val="183"/>
  </w:num>
  <w:num w:numId="228">
    <w:abstractNumId w:val="45"/>
  </w:num>
  <w:num w:numId="229">
    <w:abstractNumId w:val="67"/>
  </w:num>
  <w:num w:numId="230">
    <w:abstractNumId w:val="7"/>
  </w:num>
  <w:num w:numId="231">
    <w:abstractNumId w:val="231"/>
  </w:num>
  <w:num w:numId="232">
    <w:abstractNumId w:val="9"/>
  </w:num>
  <w:num w:numId="233">
    <w:abstractNumId w:val="150"/>
  </w:num>
  <w:numIdMacAtCleanup w:val="2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A00368"/>
    <w:rsid w:val="00000462"/>
    <w:rsid w:val="00004CA7"/>
    <w:rsid w:val="00006DCB"/>
    <w:rsid w:val="00010EA9"/>
    <w:rsid w:val="0001112C"/>
    <w:rsid w:val="00023534"/>
    <w:rsid w:val="0006282E"/>
    <w:rsid w:val="00063165"/>
    <w:rsid w:val="00083A6C"/>
    <w:rsid w:val="00085E42"/>
    <w:rsid w:val="0009468F"/>
    <w:rsid w:val="000B102B"/>
    <w:rsid w:val="000E04BC"/>
    <w:rsid w:val="000E1764"/>
    <w:rsid w:val="000E7B4B"/>
    <w:rsid w:val="00105096"/>
    <w:rsid w:val="00116B8A"/>
    <w:rsid w:val="00126416"/>
    <w:rsid w:val="00131D95"/>
    <w:rsid w:val="00133097"/>
    <w:rsid w:val="00135A8C"/>
    <w:rsid w:val="00137D3B"/>
    <w:rsid w:val="00143962"/>
    <w:rsid w:val="001453AA"/>
    <w:rsid w:val="001622F1"/>
    <w:rsid w:val="001639B6"/>
    <w:rsid w:val="0017459E"/>
    <w:rsid w:val="00180959"/>
    <w:rsid w:val="00185B10"/>
    <w:rsid w:val="001B4458"/>
    <w:rsid w:val="001B5F5D"/>
    <w:rsid w:val="001C6D4F"/>
    <w:rsid w:val="001E52F1"/>
    <w:rsid w:val="001E53D6"/>
    <w:rsid w:val="001F3612"/>
    <w:rsid w:val="001F5F9F"/>
    <w:rsid w:val="001F7254"/>
    <w:rsid w:val="00200C8A"/>
    <w:rsid w:val="0020750F"/>
    <w:rsid w:val="0020774A"/>
    <w:rsid w:val="0021035C"/>
    <w:rsid w:val="00220E02"/>
    <w:rsid w:val="00224C80"/>
    <w:rsid w:val="002327BF"/>
    <w:rsid w:val="00233111"/>
    <w:rsid w:val="00237594"/>
    <w:rsid w:val="00253735"/>
    <w:rsid w:val="00276198"/>
    <w:rsid w:val="0028154C"/>
    <w:rsid w:val="00287270"/>
    <w:rsid w:val="0029572B"/>
    <w:rsid w:val="00295804"/>
    <w:rsid w:val="0029626B"/>
    <w:rsid w:val="002B25CB"/>
    <w:rsid w:val="002C191D"/>
    <w:rsid w:val="002C24B9"/>
    <w:rsid w:val="002C6994"/>
    <w:rsid w:val="002D35B1"/>
    <w:rsid w:val="002F1251"/>
    <w:rsid w:val="002F7F3C"/>
    <w:rsid w:val="00304771"/>
    <w:rsid w:val="00306E37"/>
    <w:rsid w:val="00307F6F"/>
    <w:rsid w:val="00312083"/>
    <w:rsid w:val="00320DB3"/>
    <w:rsid w:val="0032566D"/>
    <w:rsid w:val="00331C7C"/>
    <w:rsid w:val="00337486"/>
    <w:rsid w:val="00344597"/>
    <w:rsid w:val="003478FD"/>
    <w:rsid w:val="003568D3"/>
    <w:rsid w:val="003570D9"/>
    <w:rsid w:val="0037105C"/>
    <w:rsid w:val="00372DF2"/>
    <w:rsid w:val="003856CD"/>
    <w:rsid w:val="003C2A0D"/>
    <w:rsid w:val="003C7F88"/>
    <w:rsid w:val="003D2769"/>
    <w:rsid w:val="003E32B9"/>
    <w:rsid w:val="003E53DA"/>
    <w:rsid w:val="003F14B8"/>
    <w:rsid w:val="003F498E"/>
    <w:rsid w:val="00403E97"/>
    <w:rsid w:val="00410341"/>
    <w:rsid w:val="004171B0"/>
    <w:rsid w:val="00432E59"/>
    <w:rsid w:val="0043447C"/>
    <w:rsid w:val="004404E9"/>
    <w:rsid w:val="00445C97"/>
    <w:rsid w:val="00453685"/>
    <w:rsid w:val="00456738"/>
    <w:rsid w:val="00456DAA"/>
    <w:rsid w:val="00460D08"/>
    <w:rsid w:val="00463E13"/>
    <w:rsid w:val="00471A54"/>
    <w:rsid w:val="00472718"/>
    <w:rsid w:val="004838BE"/>
    <w:rsid w:val="0049466D"/>
    <w:rsid w:val="004A1273"/>
    <w:rsid w:val="004A1E11"/>
    <w:rsid w:val="004A5700"/>
    <w:rsid w:val="004A6EC0"/>
    <w:rsid w:val="004D24CB"/>
    <w:rsid w:val="004D34A2"/>
    <w:rsid w:val="004D4D00"/>
    <w:rsid w:val="004D6D8F"/>
    <w:rsid w:val="004E394E"/>
    <w:rsid w:val="004E544F"/>
    <w:rsid w:val="004E557F"/>
    <w:rsid w:val="004F11C1"/>
    <w:rsid w:val="004F5DA0"/>
    <w:rsid w:val="00500A73"/>
    <w:rsid w:val="005034AF"/>
    <w:rsid w:val="00505D82"/>
    <w:rsid w:val="00516518"/>
    <w:rsid w:val="00516AC8"/>
    <w:rsid w:val="00523F31"/>
    <w:rsid w:val="0053283D"/>
    <w:rsid w:val="005473A8"/>
    <w:rsid w:val="0055372E"/>
    <w:rsid w:val="00554F91"/>
    <w:rsid w:val="00556339"/>
    <w:rsid w:val="0056113E"/>
    <w:rsid w:val="0056139B"/>
    <w:rsid w:val="0056681F"/>
    <w:rsid w:val="005736C4"/>
    <w:rsid w:val="005776D2"/>
    <w:rsid w:val="005804FB"/>
    <w:rsid w:val="00581FB3"/>
    <w:rsid w:val="00583E17"/>
    <w:rsid w:val="00586BA8"/>
    <w:rsid w:val="00592C7E"/>
    <w:rsid w:val="0059407D"/>
    <w:rsid w:val="00596922"/>
    <w:rsid w:val="005A0B86"/>
    <w:rsid w:val="005A6E0B"/>
    <w:rsid w:val="005B0F17"/>
    <w:rsid w:val="005B2BC3"/>
    <w:rsid w:val="005B3283"/>
    <w:rsid w:val="005B66AD"/>
    <w:rsid w:val="005B73B3"/>
    <w:rsid w:val="005C22DD"/>
    <w:rsid w:val="005E418D"/>
    <w:rsid w:val="005F2A93"/>
    <w:rsid w:val="005F4228"/>
    <w:rsid w:val="005F52AF"/>
    <w:rsid w:val="005F632D"/>
    <w:rsid w:val="005F71DD"/>
    <w:rsid w:val="00600183"/>
    <w:rsid w:val="00602354"/>
    <w:rsid w:val="00603685"/>
    <w:rsid w:val="00610444"/>
    <w:rsid w:val="00611CAD"/>
    <w:rsid w:val="00614AD0"/>
    <w:rsid w:val="006163D3"/>
    <w:rsid w:val="0062349F"/>
    <w:rsid w:val="00634DDC"/>
    <w:rsid w:val="00657B0E"/>
    <w:rsid w:val="00664478"/>
    <w:rsid w:val="006724CB"/>
    <w:rsid w:val="00673EE0"/>
    <w:rsid w:val="00680400"/>
    <w:rsid w:val="00683B40"/>
    <w:rsid w:val="00691F90"/>
    <w:rsid w:val="006953F3"/>
    <w:rsid w:val="00697485"/>
    <w:rsid w:val="006A3AFC"/>
    <w:rsid w:val="006A7AAC"/>
    <w:rsid w:val="006D0B4C"/>
    <w:rsid w:val="006D2D74"/>
    <w:rsid w:val="006D6794"/>
    <w:rsid w:val="006D6802"/>
    <w:rsid w:val="006E34C6"/>
    <w:rsid w:val="006F32F5"/>
    <w:rsid w:val="006F35B8"/>
    <w:rsid w:val="00701C16"/>
    <w:rsid w:val="00704634"/>
    <w:rsid w:val="00711D4A"/>
    <w:rsid w:val="007157FB"/>
    <w:rsid w:val="00716294"/>
    <w:rsid w:val="007162BA"/>
    <w:rsid w:val="00722764"/>
    <w:rsid w:val="0072326F"/>
    <w:rsid w:val="0072410A"/>
    <w:rsid w:val="00724F41"/>
    <w:rsid w:val="0073481F"/>
    <w:rsid w:val="0074410A"/>
    <w:rsid w:val="00754835"/>
    <w:rsid w:val="007578EF"/>
    <w:rsid w:val="00770679"/>
    <w:rsid w:val="007708C1"/>
    <w:rsid w:val="0078043F"/>
    <w:rsid w:val="00783744"/>
    <w:rsid w:val="0078770E"/>
    <w:rsid w:val="007A1DB3"/>
    <w:rsid w:val="007A61AD"/>
    <w:rsid w:val="007A621E"/>
    <w:rsid w:val="007B753E"/>
    <w:rsid w:val="007C0F7A"/>
    <w:rsid w:val="007C4230"/>
    <w:rsid w:val="007E26C7"/>
    <w:rsid w:val="007F5A51"/>
    <w:rsid w:val="00800A08"/>
    <w:rsid w:val="00801C81"/>
    <w:rsid w:val="00805B00"/>
    <w:rsid w:val="008060A1"/>
    <w:rsid w:val="00823CC2"/>
    <w:rsid w:val="0083038A"/>
    <w:rsid w:val="00831346"/>
    <w:rsid w:val="00834058"/>
    <w:rsid w:val="00834117"/>
    <w:rsid w:val="008430EB"/>
    <w:rsid w:val="00847830"/>
    <w:rsid w:val="008537EA"/>
    <w:rsid w:val="00854A59"/>
    <w:rsid w:val="00862B5D"/>
    <w:rsid w:val="00865B26"/>
    <w:rsid w:val="00873C01"/>
    <w:rsid w:val="00881B6E"/>
    <w:rsid w:val="00891267"/>
    <w:rsid w:val="008944FF"/>
    <w:rsid w:val="00894A82"/>
    <w:rsid w:val="00895025"/>
    <w:rsid w:val="008979EB"/>
    <w:rsid w:val="008A0BEC"/>
    <w:rsid w:val="008A12A5"/>
    <w:rsid w:val="008A3609"/>
    <w:rsid w:val="008A763E"/>
    <w:rsid w:val="008B1D9D"/>
    <w:rsid w:val="008B420B"/>
    <w:rsid w:val="008C5506"/>
    <w:rsid w:val="008D0878"/>
    <w:rsid w:val="008D69C6"/>
    <w:rsid w:val="008F19BC"/>
    <w:rsid w:val="008F6AEF"/>
    <w:rsid w:val="00907C3A"/>
    <w:rsid w:val="0092513D"/>
    <w:rsid w:val="00947F4A"/>
    <w:rsid w:val="00955CEB"/>
    <w:rsid w:val="00964BC0"/>
    <w:rsid w:val="0097126C"/>
    <w:rsid w:val="00995E88"/>
    <w:rsid w:val="009A0CA1"/>
    <w:rsid w:val="009A2594"/>
    <w:rsid w:val="009A3C5A"/>
    <w:rsid w:val="009A79E3"/>
    <w:rsid w:val="009B2FBC"/>
    <w:rsid w:val="009B5411"/>
    <w:rsid w:val="009C5158"/>
    <w:rsid w:val="009D0BBA"/>
    <w:rsid w:val="009E2023"/>
    <w:rsid w:val="009E3778"/>
    <w:rsid w:val="009E489B"/>
    <w:rsid w:val="009F02D9"/>
    <w:rsid w:val="009F3396"/>
    <w:rsid w:val="00A00368"/>
    <w:rsid w:val="00A0149E"/>
    <w:rsid w:val="00A059D1"/>
    <w:rsid w:val="00A07091"/>
    <w:rsid w:val="00A10D8D"/>
    <w:rsid w:val="00A13BC0"/>
    <w:rsid w:val="00A1574E"/>
    <w:rsid w:val="00A169C6"/>
    <w:rsid w:val="00A33E40"/>
    <w:rsid w:val="00A47AE0"/>
    <w:rsid w:val="00A56013"/>
    <w:rsid w:val="00A60298"/>
    <w:rsid w:val="00A73352"/>
    <w:rsid w:val="00A75E61"/>
    <w:rsid w:val="00A7652C"/>
    <w:rsid w:val="00A83E6A"/>
    <w:rsid w:val="00A84380"/>
    <w:rsid w:val="00A9078B"/>
    <w:rsid w:val="00A96295"/>
    <w:rsid w:val="00AA061F"/>
    <w:rsid w:val="00AC5C1D"/>
    <w:rsid w:val="00AC7D45"/>
    <w:rsid w:val="00AD7C71"/>
    <w:rsid w:val="00AE6C77"/>
    <w:rsid w:val="00B050B6"/>
    <w:rsid w:val="00B40CE0"/>
    <w:rsid w:val="00B44AE3"/>
    <w:rsid w:val="00B60CA9"/>
    <w:rsid w:val="00B64E28"/>
    <w:rsid w:val="00B721E0"/>
    <w:rsid w:val="00B75963"/>
    <w:rsid w:val="00B832AA"/>
    <w:rsid w:val="00B841EB"/>
    <w:rsid w:val="00B950E3"/>
    <w:rsid w:val="00B967B0"/>
    <w:rsid w:val="00BC1693"/>
    <w:rsid w:val="00BC7EFF"/>
    <w:rsid w:val="00BD1F06"/>
    <w:rsid w:val="00BD45AE"/>
    <w:rsid w:val="00BE21AA"/>
    <w:rsid w:val="00BE63A6"/>
    <w:rsid w:val="00BF1DE6"/>
    <w:rsid w:val="00C00078"/>
    <w:rsid w:val="00C031CE"/>
    <w:rsid w:val="00C11259"/>
    <w:rsid w:val="00C2050E"/>
    <w:rsid w:val="00C22116"/>
    <w:rsid w:val="00C46371"/>
    <w:rsid w:val="00C503F9"/>
    <w:rsid w:val="00C57868"/>
    <w:rsid w:val="00C61AE1"/>
    <w:rsid w:val="00C624EB"/>
    <w:rsid w:val="00C7272D"/>
    <w:rsid w:val="00C72EB2"/>
    <w:rsid w:val="00C77F1D"/>
    <w:rsid w:val="00C81566"/>
    <w:rsid w:val="00C8369D"/>
    <w:rsid w:val="00C91E1B"/>
    <w:rsid w:val="00C96BDB"/>
    <w:rsid w:val="00C97997"/>
    <w:rsid w:val="00CB754D"/>
    <w:rsid w:val="00CC491C"/>
    <w:rsid w:val="00CC4CDB"/>
    <w:rsid w:val="00CD6537"/>
    <w:rsid w:val="00CE2A18"/>
    <w:rsid w:val="00CE77C7"/>
    <w:rsid w:val="00D05E5A"/>
    <w:rsid w:val="00D16C30"/>
    <w:rsid w:val="00D16D5E"/>
    <w:rsid w:val="00D20DE6"/>
    <w:rsid w:val="00D276D6"/>
    <w:rsid w:val="00D310D8"/>
    <w:rsid w:val="00D40473"/>
    <w:rsid w:val="00D436B8"/>
    <w:rsid w:val="00D43E70"/>
    <w:rsid w:val="00D44A5A"/>
    <w:rsid w:val="00D576AE"/>
    <w:rsid w:val="00D57B34"/>
    <w:rsid w:val="00D64F6B"/>
    <w:rsid w:val="00D6503B"/>
    <w:rsid w:val="00D723F4"/>
    <w:rsid w:val="00D76156"/>
    <w:rsid w:val="00D814D3"/>
    <w:rsid w:val="00D90F40"/>
    <w:rsid w:val="00D92B87"/>
    <w:rsid w:val="00D97E72"/>
    <w:rsid w:val="00DA0456"/>
    <w:rsid w:val="00DA3E9C"/>
    <w:rsid w:val="00DA75F2"/>
    <w:rsid w:val="00DA7C57"/>
    <w:rsid w:val="00DB21F1"/>
    <w:rsid w:val="00DB4A41"/>
    <w:rsid w:val="00DB4FB7"/>
    <w:rsid w:val="00DC154D"/>
    <w:rsid w:val="00DC6CD4"/>
    <w:rsid w:val="00DD07F6"/>
    <w:rsid w:val="00DF36AB"/>
    <w:rsid w:val="00E066C0"/>
    <w:rsid w:val="00E06BC9"/>
    <w:rsid w:val="00E15E60"/>
    <w:rsid w:val="00E21340"/>
    <w:rsid w:val="00E42FA0"/>
    <w:rsid w:val="00E43FB2"/>
    <w:rsid w:val="00E44665"/>
    <w:rsid w:val="00E51F84"/>
    <w:rsid w:val="00E56357"/>
    <w:rsid w:val="00E57B3C"/>
    <w:rsid w:val="00E668B1"/>
    <w:rsid w:val="00E7386E"/>
    <w:rsid w:val="00EA3EBE"/>
    <w:rsid w:val="00EB3007"/>
    <w:rsid w:val="00EB4BD3"/>
    <w:rsid w:val="00EB6E75"/>
    <w:rsid w:val="00EB7B5A"/>
    <w:rsid w:val="00EC35BE"/>
    <w:rsid w:val="00ED45C5"/>
    <w:rsid w:val="00EE1CA5"/>
    <w:rsid w:val="00EE2BC4"/>
    <w:rsid w:val="00EE5439"/>
    <w:rsid w:val="00EE7B52"/>
    <w:rsid w:val="00EF12C3"/>
    <w:rsid w:val="00EF7039"/>
    <w:rsid w:val="00F01BB3"/>
    <w:rsid w:val="00F01F96"/>
    <w:rsid w:val="00F0453D"/>
    <w:rsid w:val="00F05B43"/>
    <w:rsid w:val="00F1670C"/>
    <w:rsid w:val="00F23203"/>
    <w:rsid w:val="00F308E4"/>
    <w:rsid w:val="00F34969"/>
    <w:rsid w:val="00F50896"/>
    <w:rsid w:val="00F5211B"/>
    <w:rsid w:val="00F54147"/>
    <w:rsid w:val="00F60EC0"/>
    <w:rsid w:val="00F8029F"/>
    <w:rsid w:val="00F814EB"/>
    <w:rsid w:val="00F945B8"/>
    <w:rsid w:val="00FA3AC0"/>
    <w:rsid w:val="00FB555A"/>
    <w:rsid w:val="00FB5F2E"/>
    <w:rsid w:val="00FC1A30"/>
    <w:rsid w:val="00FD53AF"/>
    <w:rsid w:val="00FE1E88"/>
    <w:rsid w:val="00FE36F8"/>
    <w:rsid w:val="00FE61A7"/>
    <w:rsid w:val="00FF12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12">
      <o:colormru v:ext="edit" colors="#ff9"/>
      <o:colormenu v:ext="edit" fillcolor="none" strokecolor="#00b050"/>
    </o:shapedefaults>
    <o:shapelayout v:ext="edit">
      <o:idmap v:ext="edit" data="1"/>
      <o:rules v:ext="edit">
        <o:r id="V:Rule12" type="connector" idref="#_x0000_s1098"/>
        <o:r id="V:Rule13" type="connector" idref="#_x0000_s1108"/>
        <o:r id="V:Rule14" type="connector" idref="#_x0000_s1107"/>
        <o:r id="V:Rule15" type="connector" idref="#_x0000_s1096"/>
        <o:r id="V:Rule16" type="connector" idref="#_x0000_s1109"/>
        <o:r id="V:Rule17" type="connector" idref="#_x0000_s1104"/>
        <o:r id="V:Rule18" type="connector" idref="#_x0000_s1094"/>
        <o:r id="V:Rule19" type="connector" idref="#_x0000_s1106"/>
        <o:r id="V:Rule20" type="connector" idref="#_x0000_s1095"/>
        <o:r id="V:Rule21" type="connector" idref="#_x0000_s1105"/>
        <o:r id="V:Rule22" type="connector" idref="#_x0000_s1099"/>
      </o:rules>
      <o:regrouptable v:ext="edit">
        <o:entry new="1" old="0"/>
        <o:entry new="2" old="1"/>
        <o:entry new="3" old="2"/>
        <o:entry new="4" old="0"/>
        <o:entry new="5" old="0"/>
        <o:entry new="6" old="5"/>
        <o:entry new="7" old="6"/>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13E"/>
    <w:rPr>
      <w:rFonts w:ascii="Arial Narrow" w:eastAsia="Arial Narrow" w:hAnsi="Arial Narrow" w:cs="Times New Roman"/>
    </w:rPr>
  </w:style>
  <w:style w:type="paragraph" w:styleId="Heading1">
    <w:name w:val="heading 1"/>
    <w:basedOn w:val="Normal"/>
    <w:next w:val="Normal"/>
    <w:link w:val="Heading1Char"/>
    <w:uiPriority w:val="9"/>
    <w:qFormat/>
    <w:rsid w:val="007A1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20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20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33E40"/>
    <w:pPr>
      <w:widowControl/>
      <w:autoSpaceDE/>
      <w:autoSpaceDN/>
      <w:spacing w:before="100" w:beforeAutospacing="1" w:after="100" w:afterAutospacing="1"/>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113E"/>
    <w:rPr>
      <w:b/>
      <w:bCs/>
      <w:sz w:val="46"/>
      <w:szCs w:val="46"/>
    </w:rPr>
  </w:style>
  <w:style w:type="paragraph" w:styleId="Title">
    <w:name w:val="Title"/>
    <w:basedOn w:val="Normal"/>
    <w:uiPriority w:val="1"/>
    <w:qFormat/>
    <w:rsid w:val="0056113E"/>
    <w:pPr>
      <w:spacing w:before="95"/>
      <w:ind w:left="504" w:right="3911"/>
    </w:pPr>
    <w:rPr>
      <w:rFonts w:ascii="Arial" w:eastAsia="Arial" w:hAnsi="Arial"/>
      <w:sz w:val="96"/>
      <w:szCs w:val="96"/>
    </w:rPr>
  </w:style>
  <w:style w:type="paragraph" w:styleId="ListParagraph">
    <w:name w:val="List Paragraph"/>
    <w:basedOn w:val="Normal"/>
    <w:uiPriority w:val="34"/>
    <w:qFormat/>
    <w:rsid w:val="0056113E"/>
  </w:style>
  <w:style w:type="paragraph" w:customStyle="1" w:styleId="TableParagraph">
    <w:name w:val="Table Paragraph"/>
    <w:basedOn w:val="Normal"/>
    <w:uiPriority w:val="1"/>
    <w:qFormat/>
    <w:rsid w:val="0056113E"/>
  </w:style>
  <w:style w:type="table" w:styleId="TableGrid">
    <w:name w:val="Table Grid"/>
    <w:basedOn w:val="TableNormal"/>
    <w:uiPriority w:val="59"/>
    <w:rsid w:val="00F308E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D814D3"/>
    <w:rPr>
      <w:rFonts w:ascii="Arial Narrow" w:eastAsia="Arial Narrow" w:hAnsi="Arial Narrow" w:cs="Times New Roman"/>
      <w:b/>
      <w:bCs/>
      <w:sz w:val="46"/>
      <w:szCs w:val="46"/>
    </w:rPr>
  </w:style>
  <w:style w:type="paragraph" w:styleId="BalloonText">
    <w:name w:val="Balloon Text"/>
    <w:basedOn w:val="Normal"/>
    <w:link w:val="BalloonTextChar"/>
    <w:uiPriority w:val="99"/>
    <w:semiHidden/>
    <w:unhideWhenUsed/>
    <w:rsid w:val="00403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97"/>
    <w:rPr>
      <w:rFonts w:ascii="Segoe UI" w:eastAsia="Arial Narrow" w:hAnsi="Segoe UI" w:cs="Segoe UI"/>
      <w:sz w:val="18"/>
      <w:szCs w:val="18"/>
    </w:rPr>
  </w:style>
  <w:style w:type="table" w:customStyle="1" w:styleId="GridTable5Dark-Accent61">
    <w:name w:val="Grid Table 5 Dark - Accent 61"/>
    <w:basedOn w:val="TableNormal"/>
    <w:uiPriority w:val="50"/>
    <w:rsid w:val="0074410A"/>
    <w:pPr>
      <w:widowControl/>
      <w:autoSpaceDE/>
      <w:autoSpaceDN/>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31">
    <w:name w:val="Grid Table 5 Dark - Accent 31"/>
    <w:basedOn w:val="TableNormal"/>
    <w:uiPriority w:val="50"/>
    <w:rsid w:val="0074410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Header">
    <w:name w:val="header"/>
    <w:basedOn w:val="Normal"/>
    <w:link w:val="HeaderChar"/>
    <w:uiPriority w:val="99"/>
    <w:unhideWhenUsed/>
    <w:rsid w:val="001F7254"/>
    <w:pPr>
      <w:tabs>
        <w:tab w:val="center" w:pos="4680"/>
        <w:tab w:val="right" w:pos="9360"/>
      </w:tabs>
    </w:pPr>
  </w:style>
  <w:style w:type="character" w:customStyle="1" w:styleId="HeaderChar">
    <w:name w:val="Header Char"/>
    <w:basedOn w:val="DefaultParagraphFont"/>
    <w:link w:val="Header"/>
    <w:uiPriority w:val="99"/>
    <w:rsid w:val="001F7254"/>
    <w:rPr>
      <w:rFonts w:ascii="Arial Narrow" w:eastAsia="Arial Narrow" w:hAnsi="Arial Narrow" w:cs="Times New Roman"/>
    </w:rPr>
  </w:style>
  <w:style w:type="paragraph" w:styleId="Footer">
    <w:name w:val="footer"/>
    <w:basedOn w:val="Normal"/>
    <w:link w:val="FooterChar"/>
    <w:uiPriority w:val="99"/>
    <w:unhideWhenUsed/>
    <w:rsid w:val="001F7254"/>
    <w:pPr>
      <w:tabs>
        <w:tab w:val="center" w:pos="4680"/>
        <w:tab w:val="right" w:pos="9360"/>
      </w:tabs>
    </w:pPr>
  </w:style>
  <w:style w:type="character" w:customStyle="1" w:styleId="FooterChar">
    <w:name w:val="Footer Char"/>
    <w:basedOn w:val="DefaultParagraphFont"/>
    <w:link w:val="Footer"/>
    <w:uiPriority w:val="99"/>
    <w:rsid w:val="001F7254"/>
    <w:rPr>
      <w:rFonts w:ascii="Arial Narrow" w:eastAsia="Arial Narrow" w:hAnsi="Arial Narrow" w:cs="Times New Roman"/>
    </w:rPr>
  </w:style>
  <w:style w:type="paragraph" w:customStyle="1" w:styleId="text-align-justify">
    <w:name w:val="text-align-justify"/>
    <w:basedOn w:val="Normal"/>
    <w:rsid w:val="00460D08"/>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460D08"/>
    <w:rPr>
      <w:b/>
      <w:bCs/>
    </w:rPr>
  </w:style>
  <w:style w:type="character" w:styleId="Hyperlink">
    <w:name w:val="Hyperlink"/>
    <w:basedOn w:val="DefaultParagraphFont"/>
    <w:uiPriority w:val="99"/>
    <w:unhideWhenUsed/>
    <w:rsid w:val="00331C7C"/>
    <w:rPr>
      <w:color w:val="0000FF" w:themeColor="hyperlink"/>
      <w:u w:val="single"/>
    </w:rPr>
  </w:style>
  <w:style w:type="paragraph" w:styleId="NormalWeb">
    <w:name w:val="Normal (Web)"/>
    <w:basedOn w:val="Normal"/>
    <w:uiPriority w:val="99"/>
    <w:unhideWhenUsed/>
    <w:rsid w:val="00F50896"/>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customStyle="1" w:styleId="skimlinks-unlinked">
    <w:name w:val="skimlinks-unlinked"/>
    <w:basedOn w:val="DefaultParagraphFont"/>
    <w:rsid w:val="00EE1CA5"/>
  </w:style>
  <w:style w:type="character" w:customStyle="1" w:styleId="Heading4Char">
    <w:name w:val="Heading 4 Char"/>
    <w:basedOn w:val="DefaultParagraphFont"/>
    <w:link w:val="Heading4"/>
    <w:uiPriority w:val="9"/>
    <w:rsid w:val="00A33E40"/>
    <w:rPr>
      <w:rFonts w:ascii="Times New Roman" w:eastAsia="Times New Roman" w:hAnsi="Times New Roman" w:cs="Times New Roman"/>
      <w:b/>
      <w:bCs/>
      <w:sz w:val="24"/>
      <w:szCs w:val="24"/>
      <w:lang w:val="id-ID" w:eastAsia="id-ID"/>
    </w:rPr>
  </w:style>
  <w:style w:type="character" w:styleId="Emphasis">
    <w:name w:val="Emphasis"/>
    <w:basedOn w:val="DefaultParagraphFont"/>
    <w:uiPriority w:val="20"/>
    <w:qFormat/>
    <w:rsid w:val="006A3AFC"/>
    <w:rPr>
      <w:i/>
      <w:iCs/>
    </w:rPr>
  </w:style>
  <w:style w:type="character" w:customStyle="1" w:styleId="Heading2Char">
    <w:name w:val="Heading 2 Char"/>
    <w:basedOn w:val="DefaultParagraphFont"/>
    <w:link w:val="Heading2"/>
    <w:uiPriority w:val="9"/>
    <w:semiHidden/>
    <w:rsid w:val="003120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2083"/>
    <w:rPr>
      <w:rFonts w:asciiTheme="majorHAnsi" w:eastAsiaTheme="majorEastAsia" w:hAnsiTheme="majorHAnsi" w:cstheme="majorBidi"/>
      <w:b/>
      <w:bCs/>
      <w:color w:val="4F81BD" w:themeColor="accent1"/>
    </w:rPr>
  </w:style>
  <w:style w:type="character" w:customStyle="1" w:styleId="ez-toc-section">
    <w:name w:val="ez-toc-section"/>
    <w:basedOn w:val="DefaultParagraphFont"/>
    <w:rsid w:val="008944FF"/>
  </w:style>
  <w:style w:type="paragraph" w:customStyle="1" w:styleId="ParaAttribute9">
    <w:name w:val="ParaAttribute9"/>
    <w:rsid w:val="008F19BC"/>
    <w:pPr>
      <w:wordWrap w:val="0"/>
      <w:autoSpaceDE/>
      <w:autoSpaceDN/>
      <w:ind w:firstLine="720"/>
      <w:jc w:val="both"/>
    </w:pPr>
    <w:rPr>
      <w:rFonts w:ascii="Times New Roman" w:eastAsia="Batang" w:hAnsi="Times New Roman" w:cs="Times New Roman"/>
      <w:sz w:val="20"/>
      <w:szCs w:val="20"/>
    </w:rPr>
  </w:style>
  <w:style w:type="character" w:customStyle="1" w:styleId="CharAttribute0">
    <w:name w:val="CharAttribute0"/>
    <w:rsid w:val="008F19BC"/>
    <w:rPr>
      <w:rFonts w:ascii="Times New Roman" w:eastAsia="Times New Roman" w:hAnsi="Times New Roman"/>
      <w:sz w:val="24"/>
    </w:rPr>
  </w:style>
  <w:style w:type="character" w:customStyle="1" w:styleId="CharAttribute10">
    <w:name w:val="CharAttribute10"/>
    <w:rsid w:val="008F19BC"/>
    <w:rPr>
      <w:rFonts w:ascii="Times New Roman" w:eastAsia="Times New Roman" w:hAnsi="Times New Roman"/>
      <w:i/>
      <w:sz w:val="24"/>
    </w:rPr>
  </w:style>
  <w:style w:type="paragraph" w:customStyle="1" w:styleId="ParaAttribute5">
    <w:name w:val="ParaAttribute5"/>
    <w:rsid w:val="008F19BC"/>
    <w:pPr>
      <w:wordWrap w:val="0"/>
      <w:autoSpaceDE/>
      <w:autoSpaceDN/>
      <w:spacing w:after="200"/>
      <w:ind w:firstLine="720"/>
      <w:jc w:val="both"/>
    </w:pPr>
    <w:rPr>
      <w:rFonts w:ascii="Times New Roman" w:eastAsia="Batang" w:hAnsi="Times New Roman" w:cs="Times New Roman"/>
      <w:sz w:val="20"/>
      <w:szCs w:val="20"/>
    </w:rPr>
  </w:style>
  <w:style w:type="paragraph" w:customStyle="1" w:styleId="ParaAttribute12">
    <w:name w:val="ParaAttribute12"/>
    <w:rsid w:val="008F19BC"/>
    <w:pPr>
      <w:wordWrap w:val="0"/>
      <w:autoSpaceDE/>
      <w:autoSpaceDN/>
      <w:ind w:left="360"/>
      <w:jc w:val="both"/>
    </w:pPr>
    <w:rPr>
      <w:rFonts w:ascii="Times New Roman" w:eastAsia="Batang" w:hAnsi="Times New Roman" w:cs="Times New Roman"/>
      <w:sz w:val="20"/>
      <w:szCs w:val="20"/>
    </w:rPr>
  </w:style>
  <w:style w:type="paragraph" w:customStyle="1" w:styleId="ParaAttribute16">
    <w:name w:val="ParaAttribute16"/>
    <w:rsid w:val="008F19BC"/>
    <w:pPr>
      <w:wordWrap w:val="0"/>
      <w:autoSpaceDE/>
      <w:autoSpaceDN/>
      <w:spacing w:after="200"/>
      <w:ind w:left="66" w:firstLine="654"/>
      <w:jc w:val="both"/>
    </w:pPr>
    <w:rPr>
      <w:rFonts w:ascii="Times New Roman" w:eastAsia="Batang" w:hAnsi="Times New Roman" w:cs="Times New Roman"/>
      <w:sz w:val="20"/>
      <w:szCs w:val="20"/>
    </w:rPr>
  </w:style>
  <w:style w:type="character" w:customStyle="1" w:styleId="CharAttribute5">
    <w:name w:val="CharAttribute5"/>
    <w:rsid w:val="008F19BC"/>
    <w:rPr>
      <w:rFonts w:ascii="Times New Roman" w:eastAsia="Times New Roman" w:hAnsi="Times New Roman"/>
      <w:b/>
      <w:sz w:val="24"/>
    </w:rPr>
  </w:style>
  <w:style w:type="character" w:customStyle="1" w:styleId="CharAttribute14">
    <w:name w:val="CharAttribute14"/>
    <w:rsid w:val="008F19BC"/>
    <w:rPr>
      <w:rFonts w:ascii="Times New Roman" w:eastAsia="Times New Roman" w:hAnsi="Times New Roman"/>
      <w:b/>
      <w:i/>
      <w:sz w:val="24"/>
    </w:rPr>
  </w:style>
  <w:style w:type="character" w:customStyle="1" w:styleId="Heading1Char">
    <w:name w:val="Heading 1 Char"/>
    <w:basedOn w:val="DefaultParagraphFont"/>
    <w:link w:val="Heading1"/>
    <w:uiPriority w:val="9"/>
    <w:rsid w:val="007A1DB3"/>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237594"/>
    <w:rPr>
      <w:color w:val="808080"/>
    </w:rPr>
  </w:style>
  <w:style w:type="character" w:customStyle="1" w:styleId="a">
    <w:name w:val="a"/>
    <w:basedOn w:val="DefaultParagraphFont"/>
    <w:rsid w:val="000E7B4B"/>
  </w:style>
  <w:style w:type="character" w:customStyle="1" w:styleId="l6">
    <w:name w:val="l6"/>
    <w:basedOn w:val="DefaultParagraphFont"/>
    <w:rsid w:val="000E7B4B"/>
  </w:style>
  <w:style w:type="character" w:customStyle="1" w:styleId="l7">
    <w:name w:val="l7"/>
    <w:basedOn w:val="DefaultParagraphFont"/>
    <w:rsid w:val="000E7B4B"/>
  </w:style>
  <w:style w:type="character" w:customStyle="1" w:styleId="l8">
    <w:name w:val="l8"/>
    <w:basedOn w:val="DefaultParagraphFont"/>
    <w:rsid w:val="000E7B4B"/>
  </w:style>
  <w:style w:type="character" w:customStyle="1" w:styleId="l9">
    <w:name w:val="l9"/>
    <w:basedOn w:val="DefaultParagraphFont"/>
    <w:rsid w:val="000E7B4B"/>
  </w:style>
  <w:style w:type="paragraph" w:styleId="TOC3">
    <w:name w:val="toc 3"/>
    <w:basedOn w:val="Normal"/>
    <w:next w:val="Normal"/>
    <w:autoRedefine/>
    <w:uiPriority w:val="39"/>
    <w:semiHidden/>
    <w:unhideWhenUsed/>
    <w:qFormat/>
    <w:rsid w:val="00894A82"/>
    <w:pPr>
      <w:widowControl/>
      <w:autoSpaceDE/>
      <w:autoSpaceDN/>
      <w:spacing w:after="100" w:line="276" w:lineRule="auto"/>
      <w:ind w:left="440"/>
    </w:pPr>
    <w:rPr>
      <w:rFonts w:asciiTheme="minorHAnsi" w:eastAsiaTheme="minorEastAsia" w:hAnsiTheme="minorHAnsi" w:cstheme="minorBidi"/>
      <w:lang w:eastAsia="ja-JP"/>
    </w:rPr>
  </w:style>
</w:styles>
</file>

<file path=word/webSettings.xml><?xml version="1.0" encoding="utf-8"?>
<w:webSettings xmlns:r="http://schemas.openxmlformats.org/officeDocument/2006/relationships" xmlns:w="http://schemas.openxmlformats.org/wordprocessingml/2006/main">
  <w:divs>
    <w:div w:id="35274916">
      <w:bodyDiv w:val="1"/>
      <w:marLeft w:val="0"/>
      <w:marRight w:val="0"/>
      <w:marTop w:val="0"/>
      <w:marBottom w:val="0"/>
      <w:divBdr>
        <w:top w:val="none" w:sz="0" w:space="0" w:color="auto"/>
        <w:left w:val="none" w:sz="0" w:space="0" w:color="auto"/>
        <w:bottom w:val="none" w:sz="0" w:space="0" w:color="auto"/>
        <w:right w:val="none" w:sz="0" w:space="0" w:color="auto"/>
      </w:divBdr>
    </w:div>
    <w:div w:id="62992370">
      <w:bodyDiv w:val="1"/>
      <w:marLeft w:val="0"/>
      <w:marRight w:val="0"/>
      <w:marTop w:val="0"/>
      <w:marBottom w:val="0"/>
      <w:divBdr>
        <w:top w:val="none" w:sz="0" w:space="0" w:color="auto"/>
        <w:left w:val="none" w:sz="0" w:space="0" w:color="auto"/>
        <w:bottom w:val="none" w:sz="0" w:space="0" w:color="auto"/>
        <w:right w:val="none" w:sz="0" w:space="0" w:color="auto"/>
      </w:divBdr>
    </w:div>
    <w:div w:id="93938299">
      <w:bodyDiv w:val="1"/>
      <w:marLeft w:val="0"/>
      <w:marRight w:val="0"/>
      <w:marTop w:val="0"/>
      <w:marBottom w:val="0"/>
      <w:divBdr>
        <w:top w:val="none" w:sz="0" w:space="0" w:color="auto"/>
        <w:left w:val="none" w:sz="0" w:space="0" w:color="auto"/>
        <w:bottom w:val="none" w:sz="0" w:space="0" w:color="auto"/>
        <w:right w:val="none" w:sz="0" w:space="0" w:color="auto"/>
      </w:divBdr>
    </w:div>
    <w:div w:id="120877889">
      <w:bodyDiv w:val="1"/>
      <w:marLeft w:val="0"/>
      <w:marRight w:val="0"/>
      <w:marTop w:val="0"/>
      <w:marBottom w:val="0"/>
      <w:divBdr>
        <w:top w:val="none" w:sz="0" w:space="0" w:color="auto"/>
        <w:left w:val="none" w:sz="0" w:space="0" w:color="auto"/>
        <w:bottom w:val="none" w:sz="0" w:space="0" w:color="auto"/>
        <w:right w:val="none" w:sz="0" w:space="0" w:color="auto"/>
      </w:divBdr>
    </w:div>
    <w:div w:id="131794099">
      <w:bodyDiv w:val="1"/>
      <w:marLeft w:val="0"/>
      <w:marRight w:val="0"/>
      <w:marTop w:val="0"/>
      <w:marBottom w:val="0"/>
      <w:divBdr>
        <w:top w:val="none" w:sz="0" w:space="0" w:color="auto"/>
        <w:left w:val="none" w:sz="0" w:space="0" w:color="auto"/>
        <w:bottom w:val="none" w:sz="0" w:space="0" w:color="auto"/>
        <w:right w:val="none" w:sz="0" w:space="0" w:color="auto"/>
      </w:divBdr>
      <w:divsChild>
        <w:div w:id="1502893659">
          <w:marLeft w:val="547"/>
          <w:marRight w:val="0"/>
          <w:marTop w:val="120"/>
          <w:marBottom w:val="120"/>
          <w:divBdr>
            <w:top w:val="none" w:sz="0" w:space="0" w:color="auto"/>
            <w:left w:val="none" w:sz="0" w:space="0" w:color="auto"/>
            <w:bottom w:val="none" w:sz="0" w:space="0" w:color="auto"/>
            <w:right w:val="none" w:sz="0" w:space="0" w:color="auto"/>
          </w:divBdr>
        </w:div>
        <w:div w:id="913703737">
          <w:marLeft w:val="547"/>
          <w:marRight w:val="0"/>
          <w:marTop w:val="120"/>
          <w:marBottom w:val="120"/>
          <w:divBdr>
            <w:top w:val="none" w:sz="0" w:space="0" w:color="auto"/>
            <w:left w:val="none" w:sz="0" w:space="0" w:color="auto"/>
            <w:bottom w:val="none" w:sz="0" w:space="0" w:color="auto"/>
            <w:right w:val="none" w:sz="0" w:space="0" w:color="auto"/>
          </w:divBdr>
        </w:div>
        <w:div w:id="787967411">
          <w:marLeft w:val="547"/>
          <w:marRight w:val="0"/>
          <w:marTop w:val="120"/>
          <w:marBottom w:val="120"/>
          <w:divBdr>
            <w:top w:val="none" w:sz="0" w:space="0" w:color="auto"/>
            <w:left w:val="none" w:sz="0" w:space="0" w:color="auto"/>
            <w:bottom w:val="none" w:sz="0" w:space="0" w:color="auto"/>
            <w:right w:val="none" w:sz="0" w:space="0" w:color="auto"/>
          </w:divBdr>
        </w:div>
        <w:div w:id="1998727976">
          <w:marLeft w:val="1454"/>
          <w:marRight w:val="0"/>
          <w:marTop w:val="120"/>
          <w:marBottom w:val="120"/>
          <w:divBdr>
            <w:top w:val="none" w:sz="0" w:space="0" w:color="auto"/>
            <w:left w:val="none" w:sz="0" w:space="0" w:color="auto"/>
            <w:bottom w:val="none" w:sz="0" w:space="0" w:color="auto"/>
            <w:right w:val="none" w:sz="0" w:space="0" w:color="auto"/>
          </w:divBdr>
        </w:div>
        <w:div w:id="1267614394">
          <w:marLeft w:val="1454"/>
          <w:marRight w:val="0"/>
          <w:marTop w:val="120"/>
          <w:marBottom w:val="120"/>
          <w:divBdr>
            <w:top w:val="none" w:sz="0" w:space="0" w:color="auto"/>
            <w:left w:val="none" w:sz="0" w:space="0" w:color="auto"/>
            <w:bottom w:val="none" w:sz="0" w:space="0" w:color="auto"/>
            <w:right w:val="none" w:sz="0" w:space="0" w:color="auto"/>
          </w:divBdr>
        </w:div>
      </w:divsChild>
    </w:div>
    <w:div w:id="171333570">
      <w:bodyDiv w:val="1"/>
      <w:marLeft w:val="0"/>
      <w:marRight w:val="0"/>
      <w:marTop w:val="0"/>
      <w:marBottom w:val="0"/>
      <w:divBdr>
        <w:top w:val="none" w:sz="0" w:space="0" w:color="auto"/>
        <w:left w:val="none" w:sz="0" w:space="0" w:color="auto"/>
        <w:bottom w:val="none" w:sz="0" w:space="0" w:color="auto"/>
        <w:right w:val="none" w:sz="0" w:space="0" w:color="auto"/>
      </w:divBdr>
    </w:div>
    <w:div w:id="193228081">
      <w:bodyDiv w:val="1"/>
      <w:marLeft w:val="0"/>
      <w:marRight w:val="0"/>
      <w:marTop w:val="0"/>
      <w:marBottom w:val="0"/>
      <w:divBdr>
        <w:top w:val="none" w:sz="0" w:space="0" w:color="auto"/>
        <w:left w:val="none" w:sz="0" w:space="0" w:color="auto"/>
        <w:bottom w:val="none" w:sz="0" w:space="0" w:color="auto"/>
        <w:right w:val="none" w:sz="0" w:space="0" w:color="auto"/>
      </w:divBdr>
    </w:div>
    <w:div w:id="210502790">
      <w:bodyDiv w:val="1"/>
      <w:marLeft w:val="0"/>
      <w:marRight w:val="0"/>
      <w:marTop w:val="0"/>
      <w:marBottom w:val="0"/>
      <w:divBdr>
        <w:top w:val="none" w:sz="0" w:space="0" w:color="auto"/>
        <w:left w:val="none" w:sz="0" w:space="0" w:color="auto"/>
        <w:bottom w:val="none" w:sz="0" w:space="0" w:color="auto"/>
        <w:right w:val="none" w:sz="0" w:space="0" w:color="auto"/>
      </w:divBdr>
    </w:div>
    <w:div w:id="237322631">
      <w:bodyDiv w:val="1"/>
      <w:marLeft w:val="0"/>
      <w:marRight w:val="0"/>
      <w:marTop w:val="0"/>
      <w:marBottom w:val="0"/>
      <w:divBdr>
        <w:top w:val="none" w:sz="0" w:space="0" w:color="auto"/>
        <w:left w:val="none" w:sz="0" w:space="0" w:color="auto"/>
        <w:bottom w:val="none" w:sz="0" w:space="0" w:color="auto"/>
        <w:right w:val="none" w:sz="0" w:space="0" w:color="auto"/>
      </w:divBdr>
    </w:div>
    <w:div w:id="273365978">
      <w:bodyDiv w:val="1"/>
      <w:marLeft w:val="0"/>
      <w:marRight w:val="0"/>
      <w:marTop w:val="0"/>
      <w:marBottom w:val="0"/>
      <w:divBdr>
        <w:top w:val="none" w:sz="0" w:space="0" w:color="auto"/>
        <w:left w:val="none" w:sz="0" w:space="0" w:color="auto"/>
        <w:bottom w:val="none" w:sz="0" w:space="0" w:color="auto"/>
        <w:right w:val="none" w:sz="0" w:space="0" w:color="auto"/>
      </w:divBdr>
    </w:div>
    <w:div w:id="285352391">
      <w:bodyDiv w:val="1"/>
      <w:marLeft w:val="0"/>
      <w:marRight w:val="0"/>
      <w:marTop w:val="0"/>
      <w:marBottom w:val="0"/>
      <w:divBdr>
        <w:top w:val="none" w:sz="0" w:space="0" w:color="auto"/>
        <w:left w:val="none" w:sz="0" w:space="0" w:color="auto"/>
        <w:bottom w:val="none" w:sz="0" w:space="0" w:color="auto"/>
        <w:right w:val="none" w:sz="0" w:space="0" w:color="auto"/>
      </w:divBdr>
      <w:divsChild>
        <w:div w:id="30350151">
          <w:marLeft w:val="0"/>
          <w:marRight w:val="0"/>
          <w:marTop w:val="0"/>
          <w:marBottom w:val="300"/>
          <w:divBdr>
            <w:top w:val="none" w:sz="0" w:space="0" w:color="auto"/>
            <w:left w:val="none" w:sz="0" w:space="0" w:color="auto"/>
            <w:bottom w:val="none" w:sz="0" w:space="0" w:color="auto"/>
            <w:right w:val="none" w:sz="0" w:space="0" w:color="auto"/>
          </w:divBdr>
          <w:divsChild>
            <w:div w:id="1752239642">
              <w:marLeft w:val="0"/>
              <w:marRight w:val="0"/>
              <w:marTop w:val="0"/>
              <w:marBottom w:val="0"/>
              <w:divBdr>
                <w:top w:val="none" w:sz="0" w:space="0" w:color="auto"/>
                <w:left w:val="none" w:sz="0" w:space="0" w:color="auto"/>
                <w:bottom w:val="none" w:sz="0" w:space="0" w:color="auto"/>
                <w:right w:val="none" w:sz="0" w:space="0" w:color="auto"/>
              </w:divBdr>
            </w:div>
          </w:divsChild>
        </w:div>
        <w:div w:id="1736589187">
          <w:marLeft w:val="0"/>
          <w:marRight w:val="0"/>
          <w:marTop w:val="0"/>
          <w:marBottom w:val="0"/>
          <w:divBdr>
            <w:top w:val="none" w:sz="0" w:space="0" w:color="auto"/>
            <w:left w:val="none" w:sz="0" w:space="0" w:color="auto"/>
            <w:bottom w:val="none" w:sz="0" w:space="0" w:color="auto"/>
            <w:right w:val="none" w:sz="0" w:space="0" w:color="auto"/>
          </w:divBdr>
        </w:div>
      </w:divsChild>
    </w:div>
    <w:div w:id="308556361">
      <w:bodyDiv w:val="1"/>
      <w:marLeft w:val="0"/>
      <w:marRight w:val="0"/>
      <w:marTop w:val="0"/>
      <w:marBottom w:val="0"/>
      <w:divBdr>
        <w:top w:val="none" w:sz="0" w:space="0" w:color="auto"/>
        <w:left w:val="none" w:sz="0" w:space="0" w:color="auto"/>
        <w:bottom w:val="none" w:sz="0" w:space="0" w:color="auto"/>
        <w:right w:val="none" w:sz="0" w:space="0" w:color="auto"/>
      </w:divBdr>
      <w:divsChild>
        <w:div w:id="579290270">
          <w:marLeft w:val="0"/>
          <w:marRight w:val="0"/>
          <w:marTop w:val="0"/>
          <w:marBottom w:val="0"/>
          <w:divBdr>
            <w:top w:val="none" w:sz="0" w:space="0" w:color="auto"/>
            <w:left w:val="none" w:sz="0" w:space="0" w:color="auto"/>
            <w:bottom w:val="none" w:sz="0" w:space="0" w:color="auto"/>
            <w:right w:val="none" w:sz="0" w:space="0" w:color="auto"/>
          </w:divBdr>
        </w:div>
        <w:div w:id="1990132068">
          <w:marLeft w:val="0"/>
          <w:marRight w:val="0"/>
          <w:marTop w:val="0"/>
          <w:marBottom w:val="0"/>
          <w:divBdr>
            <w:top w:val="none" w:sz="0" w:space="0" w:color="auto"/>
            <w:left w:val="none" w:sz="0" w:space="0" w:color="auto"/>
            <w:bottom w:val="none" w:sz="0" w:space="0" w:color="auto"/>
            <w:right w:val="none" w:sz="0" w:space="0" w:color="auto"/>
          </w:divBdr>
        </w:div>
        <w:div w:id="1587152814">
          <w:marLeft w:val="0"/>
          <w:marRight w:val="0"/>
          <w:marTop w:val="0"/>
          <w:marBottom w:val="0"/>
          <w:divBdr>
            <w:top w:val="none" w:sz="0" w:space="0" w:color="auto"/>
            <w:left w:val="none" w:sz="0" w:space="0" w:color="auto"/>
            <w:bottom w:val="none" w:sz="0" w:space="0" w:color="auto"/>
            <w:right w:val="none" w:sz="0" w:space="0" w:color="auto"/>
          </w:divBdr>
        </w:div>
        <w:div w:id="482233007">
          <w:marLeft w:val="0"/>
          <w:marRight w:val="0"/>
          <w:marTop w:val="0"/>
          <w:marBottom w:val="0"/>
          <w:divBdr>
            <w:top w:val="none" w:sz="0" w:space="0" w:color="auto"/>
            <w:left w:val="none" w:sz="0" w:space="0" w:color="auto"/>
            <w:bottom w:val="none" w:sz="0" w:space="0" w:color="auto"/>
            <w:right w:val="none" w:sz="0" w:space="0" w:color="auto"/>
          </w:divBdr>
        </w:div>
        <w:div w:id="757092955">
          <w:marLeft w:val="0"/>
          <w:marRight w:val="0"/>
          <w:marTop w:val="0"/>
          <w:marBottom w:val="0"/>
          <w:divBdr>
            <w:top w:val="none" w:sz="0" w:space="0" w:color="auto"/>
            <w:left w:val="none" w:sz="0" w:space="0" w:color="auto"/>
            <w:bottom w:val="none" w:sz="0" w:space="0" w:color="auto"/>
            <w:right w:val="none" w:sz="0" w:space="0" w:color="auto"/>
          </w:divBdr>
        </w:div>
      </w:divsChild>
    </w:div>
    <w:div w:id="311450825">
      <w:bodyDiv w:val="1"/>
      <w:marLeft w:val="0"/>
      <w:marRight w:val="0"/>
      <w:marTop w:val="0"/>
      <w:marBottom w:val="0"/>
      <w:divBdr>
        <w:top w:val="none" w:sz="0" w:space="0" w:color="auto"/>
        <w:left w:val="none" w:sz="0" w:space="0" w:color="auto"/>
        <w:bottom w:val="none" w:sz="0" w:space="0" w:color="auto"/>
        <w:right w:val="none" w:sz="0" w:space="0" w:color="auto"/>
      </w:divBdr>
      <w:divsChild>
        <w:div w:id="783882789">
          <w:marLeft w:val="720"/>
          <w:marRight w:val="0"/>
          <w:marTop w:val="180"/>
          <w:marBottom w:val="0"/>
          <w:divBdr>
            <w:top w:val="none" w:sz="0" w:space="0" w:color="auto"/>
            <w:left w:val="none" w:sz="0" w:space="0" w:color="auto"/>
            <w:bottom w:val="none" w:sz="0" w:space="0" w:color="auto"/>
            <w:right w:val="none" w:sz="0" w:space="0" w:color="auto"/>
          </w:divBdr>
        </w:div>
        <w:div w:id="174272452">
          <w:marLeft w:val="720"/>
          <w:marRight w:val="0"/>
          <w:marTop w:val="180"/>
          <w:marBottom w:val="0"/>
          <w:divBdr>
            <w:top w:val="none" w:sz="0" w:space="0" w:color="auto"/>
            <w:left w:val="none" w:sz="0" w:space="0" w:color="auto"/>
            <w:bottom w:val="none" w:sz="0" w:space="0" w:color="auto"/>
            <w:right w:val="none" w:sz="0" w:space="0" w:color="auto"/>
          </w:divBdr>
        </w:div>
      </w:divsChild>
    </w:div>
    <w:div w:id="314840452">
      <w:bodyDiv w:val="1"/>
      <w:marLeft w:val="0"/>
      <w:marRight w:val="0"/>
      <w:marTop w:val="0"/>
      <w:marBottom w:val="0"/>
      <w:divBdr>
        <w:top w:val="none" w:sz="0" w:space="0" w:color="auto"/>
        <w:left w:val="none" w:sz="0" w:space="0" w:color="auto"/>
        <w:bottom w:val="none" w:sz="0" w:space="0" w:color="auto"/>
        <w:right w:val="none" w:sz="0" w:space="0" w:color="auto"/>
      </w:divBdr>
    </w:div>
    <w:div w:id="321004070">
      <w:bodyDiv w:val="1"/>
      <w:marLeft w:val="0"/>
      <w:marRight w:val="0"/>
      <w:marTop w:val="0"/>
      <w:marBottom w:val="0"/>
      <w:divBdr>
        <w:top w:val="none" w:sz="0" w:space="0" w:color="auto"/>
        <w:left w:val="none" w:sz="0" w:space="0" w:color="auto"/>
        <w:bottom w:val="none" w:sz="0" w:space="0" w:color="auto"/>
        <w:right w:val="none" w:sz="0" w:space="0" w:color="auto"/>
      </w:divBdr>
    </w:div>
    <w:div w:id="335810972">
      <w:bodyDiv w:val="1"/>
      <w:marLeft w:val="0"/>
      <w:marRight w:val="0"/>
      <w:marTop w:val="0"/>
      <w:marBottom w:val="0"/>
      <w:divBdr>
        <w:top w:val="none" w:sz="0" w:space="0" w:color="auto"/>
        <w:left w:val="none" w:sz="0" w:space="0" w:color="auto"/>
        <w:bottom w:val="none" w:sz="0" w:space="0" w:color="auto"/>
        <w:right w:val="none" w:sz="0" w:space="0" w:color="auto"/>
      </w:divBdr>
      <w:divsChild>
        <w:div w:id="1016152432">
          <w:marLeft w:val="0"/>
          <w:marRight w:val="0"/>
          <w:marTop w:val="0"/>
          <w:marBottom w:val="0"/>
          <w:divBdr>
            <w:top w:val="none" w:sz="0" w:space="0" w:color="auto"/>
            <w:left w:val="none" w:sz="0" w:space="0" w:color="auto"/>
            <w:bottom w:val="none" w:sz="0" w:space="0" w:color="auto"/>
            <w:right w:val="none" w:sz="0" w:space="0" w:color="auto"/>
          </w:divBdr>
        </w:div>
        <w:div w:id="1941258954">
          <w:marLeft w:val="0"/>
          <w:marRight w:val="0"/>
          <w:marTop w:val="0"/>
          <w:marBottom w:val="0"/>
          <w:divBdr>
            <w:top w:val="none" w:sz="0" w:space="0" w:color="auto"/>
            <w:left w:val="none" w:sz="0" w:space="0" w:color="auto"/>
            <w:bottom w:val="none" w:sz="0" w:space="0" w:color="auto"/>
            <w:right w:val="none" w:sz="0" w:space="0" w:color="auto"/>
          </w:divBdr>
        </w:div>
        <w:div w:id="840504826">
          <w:marLeft w:val="0"/>
          <w:marRight w:val="0"/>
          <w:marTop w:val="0"/>
          <w:marBottom w:val="0"/>
          <w:divBdr>
            <w:top w:val="none" w:sz="0" w:space="0" w:color="auto"/>
            <w:left w:val="none" w:sz="0" w:space="0" w:color="auto"/>
            <w:bottom w:val="none" w:sz="0" w:space="0" w:color="auto"/>
            <w:right w:val="none" w:sz="0" w:space="0" w:color="auto"/>
          </w:divBdr>
        </w:div>
      </w:divsChild>
    </w:div>
    <w:div w:id="367148509">
      <w:bodyDiv w:val="1"/>
      <w:marLeft w:val="0"/>
      <w:marRight w:val="0"/>
      <w:marTop w:val="0"/>
      <w:marBottom w:val="0"/>
      <w:divBdr>
        <w:top w:val="none" w:sz="0" w:space="0" w:color="auto"/>
        <w:left w:val="none" w:sz="0" w:space="0" w:color="auto"/>
        <w:bottom w:val="none" w:sz="0" w:space="0" w:color="auto"/>
        <w:right w:val="none" w:sz="0" w:space="0" w:color="auto"/>
      </w:divBdr>
      <w:divsChild>
        <w:div w:id="23754247">
          <w:marLeft w:val="547"/>
          <w:marRight w:val="0"/>
          <w:marTop w:val="120"/>
          <w:marBottom w:val="120"/>
          <w:divBdr>
            <w:top w:val="none" w:sz="0" w:space="0" w:color="auto"/>
            <w:left w:val="none" w:sz="0" w:space="0" w:color="auto"/>
            <w:bottom w:val="none" w:sz="0" w:space="0" w:color="auto"/>
            <w:right w:val="none" w:sz="0" w:space="0" w:color="auto"/>
          </w:divBdr>
        </w:div>
      </w:divsChild>
    </w:div>
    <w:div w:id="463474055">
      <w:bodyDiv w:val="1"/>
      <w:marLeft w:val="0"/>
      <w:marRight w:val="0"/>
      <w:marTop w:val="0"/>
      <w:marBottom w:val="0"/>
      <w:divBdr>
        <w:top w:val="none" w:sz="0" w:space="0" w:color="auto"/>
        <w:left w:val="none" w:sz="0" w:space="0" w:color="auto"/>
        <w:bottom w:val="none" w:sz="0" w:space="0" w:color="auto"/>
        <w:right w:val="none" w:sz="0" w:space="0" w:color="auto"/>
      </w:divBdr>
    </w:div>
    <w:div w:id="477579249">
      <w:bodyDiv w:val="1"/>
      <w:marLeft w:val="0"/>
      <w:marRight w:val="0"/>
      <w:marTop w:val="0"/>
      <w:marBottom w:val="0"/>
      <w:divBdr>
        <w:top w:val="none" w:sz="0" w:space="0" w:color="auto"/>
        <w:left w:val="none" w:sz="0" w:space="0" w:color="auto"/>
        <w:bottom w:val="none" w:sz="0" w:space="0" w:color="auto"/>
        <w:right w:val="none" w:sz="0" w:space="0" w:color="auto"/>
      </w:divBdr>
    </w:div>
    <w:div w:id="489952815">
      <w:bodyDiv w:val="1"/>
      <w:marLeft w:val="0"/>
      <w:marRight w:val="0"/>
      <w:marTop w:val="0"/>
      <w:marBottom w:val="0"/>
      <w:divBdr>
        <w:top w:val="none" w:sz="0" w:space="0" w:color="auto"/>
        <w:left w:val="none" w:sz="0" w:space="0" w:color="auto"/>
        <w:bottom w:val="none" w:sz="0" w:space="0" w:color="auto"/>
        <w:right w:val="none" w:sz="0" w:space="0" w:color="auto"/>
      </w:divBdr>
    </w:div>
    <w:div w:id="498423418">
      <w:bodyDiv w:val="1"/>
      <w:marLeft w:val="0"/>
      <w:marRight w:val="0"/>
      <w:marTop w:val="0"/>
      <w:marBottom w:val="0"/>
      <w:divBdr>
        <w:top w:val="none" w:sz="0" w:space="0" w:color="auto"/>
        <w:left w:val="none" w:sz="0" w:space="0" w:color="auto"/>
        <w:bottom w:val="none" w:sz="0" w:space="0" w:color="auto"/>
        <w:right w:val="none" w:sz="0" w:space="0" w:color="auto"/>
      </w:divBdr>
    </w:div>
    <w:div w:id="545262146">
      <w:bodyDiv w:val="1"/>
      <w:marLeft w:val="0"/>
      <w:marRight w:val="0"/>
      <w:marTop w:val="0"/>
      <w:marBottom w:val="0"/>
      <w:divBdr>
        <w:top w:val="none" w:sz="0" w:space="0" w:color="auto"/>
        <w:left w:val="none" w:sz="0" w:space="0" w:color="auto"/>
        <w:bottom w:val="none" w:sz="0" w:space="0" w:color="auto"/>
        <w:right w:val="none" w:sz="0" w:space="0" w:color="auto"/>
      </w:divBdr>
    </w:div>
    <w:div w:id="564219049">
      <w:bodyDiv w:val="1"/>
      <w:marLeft w:val="0"/>
      <w:marRight w:val="0"/>
      <w:marTop w:val="0"/>
      <w:marBottom w:val="0"/>
      <w:divBdr>
        <w:top w:val="none" w:sz="0" w:space="0" w:color="auto"/>
        <w:left w:val="none" w:sz="0" w:space="0" w:color="auto"/>
        <w:bottom w:val="none" w:sz="0" w:space="0" w:color="auto"/>
        <w:right w:val="none" w:sz="0" w:space="0" w:color="auto"/>
      </w:divBdr>
    </w:div>
    <w:div w:id="573203176">
      <w:bodyDiv w:val="1"/>
      <w:marLeft w:val="0"/>
      <w:marRight w:val="0"/>
      <w:marTop w:val="0"/>
      <w:marBottom w:val="0"/>
      <w:divBdr>
        <w:top w:val="none" w:sz="0" w:space="0" w:color="auto"/>
        <w:left w:val="none" w:sz="0" w:space="0" w:color="auto"/>
        <w:bottom w:val="none" w:sz="0" w:space="0" w:color="auto"/>
        <w:right w:val="none" w:sz="0" w:space="0" w:color="auto"/>
      </w:divBdr>
    </w:div>
    <w:div w:id="579215847">
      <w:bodyDiv w:val="1"/>
      <w:marLeft w:val="0"/>
      <w:marRight w:val="0"/>
      <w:marTop w:val="0"/>
      <w:marBottom w:val="0"/>
      <w:divBdr>
        <w:top w:val="none" w:sz="0" w:space="0" w:color="auto"/>
        <w:left w:val="none" w:sz="0" w:space="0" w:color="auto"/>
        <w:bottom w:val="none" w:sz="0" w:space="0" w:color="auto"/>
        <w:right w:val="none" w:sz="0" w:space="0" w:color="auto"/>
      </w:divBdr>
      <w:divsChild>
        <w:div w:id="350685509">
          <w:marLeft w:val="576"/>
          <w:marRight w:val="0"/>
          <w:marTop w:val="115"/>
          <w:marBottom w:val="0"/>
          <w:divBdr>
            <w:top w:val="none" w:sz="0" w:space="0" w:color="auto"/>
            <w:left w:val="none" w:sz="0" w:space="0" w:color="auto"/>
            <w:bottom w:val="none" w:sz="0" w:space="0" w:color="auto"/>
            <w:right w:val="none" w:sz="0" w:space="0" w:color="auto"/>
          </w:divBdr>
        </w:div>
      </w:divsChild>
    </w:div>
    <w:div w:id="582253369">
      <w:bodyDiv w:val="1"/>
      <w:marLeft w:val="0"/>
      <w:marRight w:val="0"/>
      <w:marTop w:val="0"/>
      <w:marBottom w:val="0"/>
      <w:divBdr>
        <w:top w:val="none" w:sz="0" w:space="0" w:color="auto"/>
        <w:left w:val="none" w:sz="0" w:space="0" w:color="auto"/>
        <w:bottom w:val="none" w:sz="0" w:space="0" w:color="auto"/>
        <w:right w:val="none" w:sz="0" w:space="0" w:color="auto"/>
      </w:divBdr>
    </w:div>
    <w:div w:id="589319181">
      <w:bodyDiv w:val="1"/>
      <w:marLeft w:val="0"/>
      <w:marRight w:val="0"/>
      <w:marTop w:val="0"/>
      <w:marBottom w:val="0"/>
      <w:divBdr>
        <w:top w:val="none" w:sz="0" w:space="0" w:color="auto"/>
        <w:left w:val="none" w:sz="0" w:space="0" w:color="auto"/>
        <w:bottom w:val="none" w:sz="0" w:space="0" w:color="auto"/>
        <w:right w:val="none" w:sz="0" w:space="0" w:color="auto"/>
      </w:divBdr>
    </w:div>
    <w:div w:id="608896269">
      <w:bodyDiv w:val="1"/>
      <w:marLeft w:val="0"/>
      <w:marRight w:val="0"/>
      <w:marTop w:val="0"/>
      <w:marBottom w:val="0"/>
      <w:divBdr>
        <w:top w:val="none" w:sz="0" w:space="0" w:color="auto"/>
        <w:left w:val="none" w:sz="0" w:space="0" w:color="auto"/>
        <w:bottom w:val="none" w:sz="0" w:space="0" w:color="auto"/>
        <w:right w:val="none" w:sz="0" w:space="0" w:color="auto"/>
      </w:divBdr>
    </w:div>
    <w:div w:id="643656127">
      <w:bodyDiv w:val="1"/>
      <w:marLeft w:val="0"/>
      <w:marRight w:val="0"/>
      <w:marTop w:val="0"/>
      <w:marBottom w:val="0"/>
      <w:divBdr>
        <w:top w:val="none" w:sz="0" w:space="0" w:color="auto"/>
        <w:left w:val="none" w:sz="0" w:space="0" w:color="auto"/>
        <w:bottom w:val="none" w:sz="0" w:space="0" w:color="auto"/>
        <w:right w:val="none" w:sz="0" w:space="0" w:color="auto"/>
      </w:divBdr>
    </w:div>
    <w:div w:id="709691796">
      <w:bodyDiv w:val="1"/>
      <w:marLeft w:val="0"/>
      <w:marRight w:val="0"/>
      <w:marTop w:val="0"/>
      <w:marBottom w:val="0"/>
      <w:divBdr>
        <w:top w:val="none" w:sz="0" w:space="0" w:color="auto"/>
        <w:left w:val="none" w:sz="0" w:space="0" w:color="auto"/>
        <w:bottom w:val="none" w:sz="0" w:space="0" w:color="auto"/>
        <w:right w:val="none" w:sz="0" w:space="0" w:color="auto"/>
      </w:divBdr>
    </w:div>
    <w:div w:id="728965278">
      <w:bodyDiv w:val="1"/>
      <w:marLeft w:val="0"/>
      <w:marRight w:val="0"/>
      <w:marTop w:val="0"/>
      <w:marBottom w:val="0"/>
      <w:divBdr>
        <w:top w:val="none" w:sz="0" w:space="0" w:color="auto"/>
        <w:left w:val="none" w:sz="0" w:space="0" w:color="auto"/>
        <w:bottom w:val="none" w:sz="0" w:space="0" w:color="auto"/>
        <w:right w:val="none" w:sz="0" w:space="0" w:color="auto"/>
      </w:divBdr>
      <w:divsChild>
        <w:div w:id="48177771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742869047">
      <w:bodyDiv w:val="1"/>
      <w:marLeft w:val="0"/>
      <w:marRight w:val="0"/>
      <w:marTop w:val="0"/>
      <w:marBottom w:val="0"/>
      <w:divBdr>
        <w:top w:val="none" w:sz="0" w:space="0" w:color="auto"/>
        <w:left w:val="none" w:sz="0" w:space="0" w:color="auto"/>
        <w:bottom w:val="none" w:sz="0" w:space="0" w:color="auto"/>
        <w:right w:val="none" w:sz="0" w:space="0" w:color="auto"/>
      </w:divBdr>
    </w:div>
    <w:div w:id="749355703">
      <w:bodyDiv w:val="1"/>
      <w:marLeft w:val="0"/>
      <w:marRight w:val="0"/>
      <w:marTop w:val="0"/>
      <w:marBottom w:val="0"/>
      <w:divBdr>
        <w:top w:val="none" w:sz="0" w:space="0" w:color="auto"/>
        <w:left w:val="none" w:sz="0" w:space="0" w:color="auto"/>
        <w:bottom w:val="none" w:sz="0" w:space="0" w:color="auto"/>
        <w:right w:val="none" w:sz="0" w:space="0" w:color="auto"/>
      </w:divBdr>
      <w:divsChild>
        <w:div w:id="1520656939">
          <w:marLeft w:val="576"/>
          <w:marRight w:val="0"/>
          <w:marTop w:val="115"/>
          <w:marBottom w:val="0"/>
          <w:divBdr>
            <w:top w:val="none" w:sz="0" w:space="0" w:color="auto"/>
            <w:left w:val="none" w:sz="0" w:space="0" w:color="auto"/>
            <w:bottom w:val="none" w:sz="0" w:space="0" w:color="auto"/>
            <w:right w:val="none" w:sz="0" w:space="0" w:color="auto"/>
          </w:divBdr>
        </w:div>
      </w:divsChild>
    </w:div>
    <w:div w:id="758644781">
      <w:bodyDiv w:val="1"/>
      <w:marLeft w:val="0"/>
      <w:marRight w:val="0"/>
      <w:marTop w:val="0"/>
      <w:marBottom w:val="0"/>
      <w:divBdr>
        <w:top w:val="none" w:sz="0" w:space="0" w:color="auto"/>
        <w:left w:val="none" w:sz="0" w:space="0" w:color="auto"/>
        <w:bottom w:val="none" w:sz="0" w:space="0" w:color="auto"/>
        <w:right w:val="none" w:sz="0" w:space="0" w:color="auto"/>
      </w:divBdr>
    </w:div>
    <w:div w:id="774515244">
      <w:bodyDiv w:val="1"/>
      <w:marLeft w:val="0"/>
      <w:marRight w:val="0"/>
      <w:marTop w:val="0"/>
      <w:marBottom w:val="0"/>
      <w:divBdr>
        <w:top w:val="none" w:sz="0" w:space="0" w:color="auto"/>
        <w:left w:val="none" w:sz="0" w:space="0" w:color="auto"/>
        <w:bottom w:val="none" w:sz="0" w:space="0" w:color="auto"/>
        <w:right w:val="none" w:sz="0" w:space="0" w:color="auto"/>
      </w:divBdr>
    </w:div>
    <w:div w:id="804354511">
      <w:bodyDiv w:val="1"/>
      <w:marLeft w:val="0"/>
      <w:marRight w:val="0"/>
      <w:marTop w:val="0"/>
      <w:marBottom w:val="0"/>
      <w:divBdr>
        <w:top w:val="none" w:sz="0" w:space="0" w:color="auto"/>
        <w:left w:val="none" w:sz="0" w:space="0" w:color="auto"/>
        <w:bottom w:val="none" w:sz="0" w:space="0" w:color="auto"/>
        <w:right w:val="none" w:sz="0" w:space="0" w:color="auto"/>
      </w:divBdr>
    </w:div>
    <w:div w:id="809444298">
      <w:bodyDiv w:val="1"/>
      <w:marLeft w:val="0"/>
      <w:marRight w:val="0"/>
      <w:marTop w:val="0"/>
      <w:marBottom w:val="0"/>
      <w:divBdr>
        <w:top w:val="none" w:sz="0" w:space="0" w:color="auto"/>
        <w:left w:val="none" w:sz="0" w:space="0" w:color="auto"/>
        <w:bottom w:val="none" w:sz="0" w:space="0" w:color="auto"/>
        <w:right w:val="none" w:sz="0" w:space="0" w:color="auto"/>
      </w:divBdr>
    </w:div>
    <w:div w:id="847258217">
      <w:bodyDiv w:val="1"/>
      <w:marLeft w:val="0"/>
      <w:marRight w:val="0"/>
      <w:marTop w:val="0"/>
      <w:marBottom w:val="0"/>
      <w:divBdr>
        <w:top w:val="none" w:sz="0" w:space="0" w:color="auto"/>
        <w:left w:val="none" w:sz="0" w:space="0" w:color="auto"/>
        <w:bottom w:val="none" w:sz="0" w:space="0" w:color="auto"/>
        <w:right w:val="none" w:sz="0" w:space="0" w:color="auto"/>
      </w:divBdr>
      <w:divsChild>
        <w:div w:id="1207140060">
          <w:marLeft w:val="360"/>
          <w:marRight w:val="0"/>
          <w:marTop w:val="115"/>
          <w:marBottom w:val="0"/>
          <w:divBdr>
            <w:top w:val="none" w:sz="0" w:space="0" w:color="auto"/>
            <w:left w:val="none" w:sz="0" w:space="0" w:color="auto"/>
            <w:bottom w:val="none" w:sz="0" w:space="0" w:color="auto"/>
            <w:right w:val="none" w:sz="0" w:space="0" w:color="auto"/>
          </w:divBdr>
        </w:div>
        <w:div w:id="343552505">
          <w:marLeft w:val="1109"/>
          <w:marRight w:val="0"/>
          <w:marTop w:val="106"/>
          <w:marBottom w:val="0"/>
          <w:divBdr>
            <w:top w:val="none" w:sz="0" w:space="0" w:color="auto"/>
            <w:left w:val="none" w:sz="0" w:space="0" w:color="auto"/>
            <w:bottom w:val="none" w:sz="0" w:space="0" w:color="auto"/>
            <w:right w:val="none" w:sz="0" w:space="0" w:color="auto"/>
          </w:divBdr>
        </w:div>
        <w:div w:id="183910556">
          <w:marLeft w:val="1109"/>
          <w:marRight w:val="0"/>
          <w:marTop w:val="106"/>
          <w:marBottom w:val="0"/>
          <w:divBdr>
            <w:top w:val="none" w:sz="0" w:space="0" w:color="auto"/>
            <w:left w:val="none" w:sz="0" w:space="0" w:color="auto"/>
            <w:bottom w:val="none" w:sz="0" w:space="0" w:color="auto"/>
            <w:right w:val="none" w:sz="0" w:space="0" w:color="auto"/>
          </w:divBdr>
        </w:div>
      </w:divsChild>
    </w:div>
    <w:div w:id="865868501">
      <w:bodyDiv w:val="1"/>
      <w:marLeft w:val="0"/>
      <w:marRight w:val="0"/>
      <w:marTop w:val="0"/>
      <w:marBottom w:val="0"/>
      <w:divBdr>
        <w:top w:val="none" w:sz="0" w:space="0" w:color="auto"/>
        <w:left w:val="none" w:sz="0" w:space="0" w:color="auto"/>
        <w:bottom w:val="none" w:sz="0" w:space="0" w:color="auto"/>
        <w:right w:val="none" w:sz="0" w:space="0" w:color="auto"/>
      </w:divBdr>
    </w:div>
    <w:div w:id="934440292">
      <w:bodyDiv w:val="1"/>
      <w:marLeft w:val="0"/>
      <w:marRight w:val="0"/>
      <w:marTop w:val="0"/>
      <w:marBottom w:val="0"/>
      <w:divBdr>
        <w:top w:val="none" w:sz="0" w:space="0" w:color="auto"/>
        <w:left w:val="none" w:sz="0" w:space="0" w:color="auto"/>
        <w:bottom w:val="none" w:sz="0" w:space="0" w:color="auto"/>
        <w:right w:val="none" w:sz="0" w:space="0" w:color="auto"/>
      </w:divBdr>
    </w:div>
    <w:div w:id="939991907">
      <w:bodyDiv w:val="1"/>
      <w:marLeft w:val="0"/>
      <w:marRight w:val="0"/>
      <w:marTop w:val="0"/>
      <w:marBottom w:val="0"/>
      <w:divBdr>
        <w:top w:val="none" w:sz="0" w:space="0" w:color="auto"/>
        <w:left w:val="none" w:sz="0" w:space="0" w:color="auto"/>
        <w:bottom w:val="none" w:sz="0" w:space="0" w:color="auto"/>
        <w:right w:val="none" w:sz="0" w:space="0" w:color="auto"/>
      </w:divBdr>
      <w:divsChild>
        <w:div w:id="1601330481">
          <w:marLeft w:val="360"/>
          <w:marRight w:val="0"/>
          <w:marTop w:val="115"/>
          <w:marBottom w:val="0"/>
          <w:divBdr>
            <w:top w:val="none" w:sz="0" w:space="0" w:color="auto"/>
            <w:left w:val="none" w:sz="0" w:space="0" w:color="auto"/>
            <w:bottom w:val="none" w:sz="0" w:space="0" w:color="auto"/>
            <w:right w:val="none" w:sz="0" w:space="0" w:color="auto"/>
          </w:divBdr>
        </w:div>
        <w:div w:id="1672491968">
          <w:marLeft w:val="446"/>
          <w:marRight w:val="0"/>
          <w:marTop w:val="115"/>
          <w:marBottom w:val="0"/>
          <w:divBdr>
            <w:top w:val="none" w:sz="0" w:space="0" w:color="auto"/>
            <w:left w:val="none" w:sz="0" w:space="0" w:color="auto"/>
            <w:bottom w:val="none" w:sz="0" w:space="0" w:color="auto"/>
            <w:right w:val="none" w:sz="0" w:space="0" w:color="auto"/>
          </w:divBdr>
        </w:div>
        <w:div w:id="1018894088">
          <w:marLeft w:val="360"/>
          <w:marRight w:val="0"/>
          <w:marTop w:val="115"/>
          <w:marBottom w:val="0"/>
          <w:divBdr>
            <w:top w:val="none" w:sz="0" w:space="0" w:color="auto"/>
            <w:left w:val="none" w:sz="0" w:space="0" w:color="auto"/>
            <w:bottom w:val="none" w:sz="0" w:space="0" w:color="auto"/>
            <w:right w:val="none" w:sz="0" w:space="0" w:color="auto"/>
          </w:divBdr>
        </w:div>
        <w:div w:id="1753239499">
          <w:marLeft w:val="360"/>
          <w:marRight w:val="0"/>
          <w:marTop w:val="115"/>
          <w:marBottom w:val="0"/>
          <w:divBdr>
            <w:top w:val="none" w:sz="0" w:space="0" w:color="auto"/>
            <w:left w:val="none" w:sz="0" w:space="0" w:color="auto"/>
            <w:bottom w:val="none" w:sz="0" w:space="0" w:color="auto"/>
            <w:right w:val="none" w:sz="0" w:space="0" w:color="auto"/>
          </w:divBdr>
        </w:div>
      </w:divsChild>
    </w:div>
    <w:div w:id="944851471">
      <w:bodyDiv w:val="1"/>
      <w:marLeft w:val="0"/>
      <w:marRight w:val="0"/>
      <w:marTop w:val="0"/>
      <w:marBottom w:val="0"/>
      <w:divBdr>
        <w:top w:val="none" w:sz="0" w:space="0" w:color="auto"/>
        <w:left w:val="none" w:sz="0" w:space="0" w:color="auto"/>
        <w:bottom w:val="none" w:sz="0" w:space="0" w:color="auto"/>
        <w:right w:val="none" w:sz="0" w:space="0" w:color="auto"/>
      </w:divBdr>
    </w:div>
    <w:div w:id="950824337">
      <w:bodyDiv w:val="1"/>
      <w:marLeft w:val="0"/>
      <w:marRight w:val="0"/>
      <w:marTop w:val="0"/>
      <w:marBottom w:val="0"/>
      <w:divBdr>
        <w:top w:val="none" w:sz="0" w:space="0" w:color="auto"/>
        <w:left w:val="none" w:sz="0" w:space="0" w:color="auto"/>
        <w:bottom w:val="none" w:sz="0" w:space="0" w:color="auto"/>
        <w:right w:val="none" w:sz="0" w:space="0" w:color="auto"/>
      </w:divBdr>
    </w:div>
    <w:div w:id="952320473">
      <w:bodyDiv w:val="1"/>
      <w:marLeft w:val="0"/>
      <w:marRight w:val="0"/>
      <w:marTop w:val="0"/>
      <w:marBottom w:val="0"/>
      <w:divBdr>
        <w:top w:val="none" w:sz="0" w:space="0" w:color="auto"/>
        <w:left w:val="none" w:sz="0" w:space="0" w:color="auto"/>
        <w:bottom w:val="none" w:sz="0" w:space="0" w:color="auto"/>
        <w:right w:val="none" w:sz="0" w:space="0" w:color="auto"/>
      </w:divBdr>
    </w:div>
    <w:div w:id="980302534">
      <w:bodyDiv w:val="1"/>
      <w:marLeft w:val="0"/>
      <w:marRight w:val="0"/>
      <w:marTop w:val="0"/>
      <w:marBottom w:val="0"/>
      <w:divBdr>
        <w:top w:val="none" w:sz="0" w:space="0" w:color="auto"/>
        <w:left w:val="none" w:sz="0" w:space="0" w:color="auto"/>
        <w:bottom w:val="none" w:sz="0" w:space="0" w:color="auto"/>
        <w:right w:val="none" w:sz="0" w:space="0" w:color="auto"/>
      </w:divBdr>
    </w:div>
    <w:div w:id="1023822820">
      <w:bodyDiv w:val="1"/>
      <w:marLeft w:val="0"/>
      <w:marRight w:val="0"/>
      <w:marTop w:val="0"/>
      <w:marBottom w:val="0"/>
      <w:divBdr>
        <w:top w:val="none" w:sz="0" w:space="0" w:color="auto"/>
        <w:left w:val="none" w:sz="0" w:space="0" w:color="auto"/>
        <w:bottom w:val="none" w:sz="0" w:space="0" w:color="auto"/>
        <w:right w:val="none" w:sz="0" w:space="0" w:color="auto"/>
      </w:divBdr>
    </w:div>
    <w:div w:id="1061901513">
      <w:bodyDiv w:val="1"/>
      <w:marLeft w:val="0"/>
      <w:marRight w:val="0"/>
      <w:marTop w:val="0"/>
      <w:marBottom w:val="0"/>
      <w:divBdr>
        <w:top w:val="none" w:sz="0" w:space="0" w:color="auto"/>
        <w:left w:val="none" w:sz="0" w:space="0" w:color="auto"/>
        <w:bottom w:val="none" w:sz="0" w:space="0" w:color="auto"/>
        <w:right w:val="none" w:sz="0" w:space="0" w:color="auto"/>
      </w:divBdr>
    </w:div>
    <w:div w:id="1082219528">
      <w:bodyDiv w:val="1"/>
      <w:marLeft w:val="0"/>
      <w:marRight w:val="0"/>
      <w:marTop w:val="0"/>
      <w:marBottom w:val="0"/>
      <w:divBdr>
        <w:top w:val="none" w:sz="0" w:space="0" w:color="auto"/>
        <w:left w:val="none" w:sz="0" w:space="0" w:color="auto"/>
        <w:bottom w:val="none" w:sz="0" w:space="0" w:color="auto"/>
        <w:right w:val="none" w:sz="0" w:space="0" w:color="auto"/>
      </w:divBdr>
    </w:div>
    <w:div w:id="1177185993">
      <w:bodyDiv w:val="1"/>
      <w:marLeft w:val="0"/>
      <w:marRight w:val="0"/>
      <w:marTop w:val="0"/>
      <w:marBottom w:val="0"/>
      <w:divBdr>
        <w:top w:val="none" w:sz="0" w:space="0" w:color="auto"/>
        <w:left w:val="none" w:sz="0" w:space="0" w:color="auto"/>
        <w:bottom w:val="none" w:sz="0" w:space="0" w:color="auto"/>
        <w:right w:val="none" w:sz="0" w:space="0" w:color="auto"/>
      </w:divBdr>
    </w:div>
    <w:div w:id="1204170641">
      <w:bodyDiv w:val="1"/>
      <w:marLeft w:val="0"/>
      <w:marRight w:val="0"/>
      <w:marTop w:val="0"/>
      <w:marBottom w:val="0"/>
      <w:divBdr>
        <w:top w:val="none" w:sz="0" w:space="0" w:color="auto"/>
        <w:left w:val="none" w:sz="0" w:space="0" w:color="auto"/>
        <w:bottom w:val="none" w:sz="0" w:space="0" w:color="auto"/>
        <w:right w:val="none" w:sz="0" w:space="0" w:color="auto"/>
      </w:divBdr>
    </w:div>
    <w:div w:id="1224832492">
      <w:bodyDiv w:val="1"/>
      <w:marLeft w:val="0"/>
      <w:marRight w:val="0"/>
      <w:marTop w:val="0"/>
      <w:marBottom w:val="0"/>
      <w:divBdr>
        <w:top w:val="none" w:sz="0" w:space="0" w:color="auto"/>
        <w:left w:val="none" w:sz="0" w:space="0" w:color="auto"/>
        <w:bottom w:val="none" w:sz="0" w:space="0" w:color="auto"/>
        <w:right w:val="none" w:sz="0" w:space="0" w:color="auto"/>
      </w:divBdr>
      <w:divsChild>
        <w:div w:id="1136334352">
          <w:marLeft w:val="0"/>
          <w:marRight w:val="0"/>
          <w:marTop w:val="0"/>
          <w:marBottom w:val="0"/>
          <w:divBdr>
            <w:top w:val="none" w:sz="0" w:space="0" w:color="auto"/>
            <w:left w:val="none" w:sz="0" w:space="0" w:color="auto"/>
            <w:bottom w:val="none" w:sz="0" w:space="0" w:color="auto"/>
            <w:right w:val="none" w:sz="0" w:space="0" w:color="auto"/>
          </w:divBdr>
        </w:div>
        <w:div w:id="1549685524">
          <w:marLeft w:val="0"/>
          <w:marRight w:val="0"/>
          <w:marTop w:val="0"/>
          <w:marBottom w:val="0"/>
          <w:divBdr>
            <w:top w:val="none" w:sz="0" w:space="0" w:color="auto"/>
            <w:left w:val="none" w:sz="0" w:space="0" w:color="auto"/>
            <w:bottom w:val="none" w:sz="0" w:space="0" w:color="auto"/>
            <w:right w:val="none" w:sz="0" w:space="0" w:color="auto"/>
          </w:divBdr>
        </w:div>
      </w:divsChild>
    </w:div>
    <w:div w:id="1230535405">
      <w:bodyDiv w:val="1"/>
      <w:marLeft w:val="0"/>
      <w:marRight w:val="0"/>
      <w:marTop w:val="0"/>
      <w:marBottom w:val="0"/>
      <w:divBdr>
        <w:top w:val="none" w:sz="0" w:space="0" w:color="auto"/>
        <w:left w:val="none" w:sz="0" w:space="0" w:color="auto"/>
        <w:bottom w:val="none" w:sz="0" w:space="0" w:color="auto"/>
        <w:right w:val="none" w:sz="0" w:space="0" w:color="auto"/>
      </w:divBdr>
    </w:div>
    <w:div w:id="1300527495">
      <w:bodyDiv w:val="1"/>
      <w:marLeft w:val="0"/>
      <w:marRight w:val="0"/>
      <w:marTop w:val="0"/>
      <w:marBottom w:val="0"/>
      <w:divBdr>
        <w:top w:val="none" w:sz="0" w:space="0" w:color="auto"/>
        <w:left w:val="none" w:sz="0" w:space="0" w:color="auto"/>
        <w:bottom w:val="none" w:sz="0" w:space="0" w:color="auto"/>
        <w:right w:val="none" w:sz="0" w:space="0" w:color="auto"/>
      </w:divBdr>
      <w:divsChild>
        <w:div w:id="1038823285">
          <w:marLeft w:val="0"/>
          <w:marRight w:val="0"/>
          <w:marTop w:val="0"/>
          <w:marBottom w:val="0"/>
          <w:divBdr>
            <w:top w:val="none" w:sz="0" w:space="0" w:color="auto"/>
            <w:left w:val="none" w:sz="0" w:space="0" w:color="auto"/>
            <w:bottom w:val="none" w:sz="0" w:space="0" w:color="auto"/>
            <w:right w:val="none" w:sz="0" w:space="0" w:color="auto"/>
          </w:divBdr>
        </w:div>
        <w:div w:id="814370129">
          <w:marLeft w:val="0"/>
          <w:marRight w:val="0"/>
          <w:marTop w:val="0"/>
          <w:marBottom w:val="0"/>
          <w:divBdr>
            <w:top w:val="none" w:sz="0" w:space="0" w:color="auto"/>
            <w:left w:val="none" w:sz="0" w:space="0" w:color="auto"/>
            <w:bottom w:val="none" w:sz="0" w:space="0" w:color="auto"/>
            <w:right w:val="none" w:sz="0" w:space="0" w:color="auto"/>
          </w:divBdr>
        </w:div>
        <w:div w:id="1245920170">
          <w:marLeft w:val="0"/>
          <w:marRight w:val="0"/>
          <w:marTop w:val="0"/>
          <w:marBottom w:val="0"/>
          <w:divBdr>
            <w:top w:val="none" w:sz="0" w:space="0" w:color="auto"/>
            <w:left w:val="none" w:sz="0" w:space="0" w:color="auto"/>
            <w:bottom w:val="none" w:sz="0" w:space="0" w:color="auto"/>
            <w:right w:val="none" w:sz="0" w:space="0" w:color="auto"/>
          </w:divBdr>
        </w:div>
        <w:div w:id="353192281">
          <w:marLeft w:val="0"/>
          <w:marRight w:val="0"/>
          <w:marTop w:val="0"/>
          <w:marBottom w:val="0"/>
          <w:divBdr>
            <w:top w:val="none" w:sz="0" w:space="0" w:color="auto"/>
            <w:left w:val="none" w:sz="0" w:space="0" w:color="auto"/>
            <w:bottom w:val="none" w:sz="0" w:space="0" w:color="auto"/>
            <w:right w:val="none" w:sz="0" w:space="0" w:color="auto"/>
          </w:divBdr>
        </w:div>
        <w:div w:id="2065831256">
          <w:marLeft w:val="0"/>
          <w:marRight w:val="0"/>
          <w:marTop w:val="0"/>
          <w:marBottom w:val="0"/>
          <w:divBdr>
            <w:top w:val="none" w:sz="0" w:space="0" w:color="auto"/>
            <w:left w:val="none" w:sz="0" w:space="0" w:color="auto"/>
            <w:bottom w:val="none" w:sz="0" w:space="0" w:color="auto"/>
            <w:right w:val="none" w:sz="0" w:space="0" w:color="auto"/>
          </w:divBdr>
        </w:div>
      </w:divsChild>
    </w:div>
    <w:div w:id="1305240488">
      <w:bodyDiv w:val="1"/>
      <w:marLeft w:val="0"/>
      <w:marRight w:val="0"/>
      <w:marTop w:val="0"/>
      <w:marBottom w:val="0"/>
      <w:divBdr>
        <w:top w:val="none" w:sz="0" w:space="0" w:color="auto"/>
        <w:left w:val="none" w:sz="0" w:space="0" w:color="auto"/>
        <w:bottom w:val="none" w:sz="0" w:space="0" w:color="auto"/>
        <w:right w:val="none" w:sz="0" w:space="0" w:color="auto"/>
      </w:divBdr>
    </w:div>
    <w:div w:id="1353452721">
      <w:bodyDiv w:val="1"/>
      <w:marLeft w:val="0"/>
      <w:marRight w:val="0"/>
      <w:marTop w:val="0"/>
      <w:marBottom w:val="0"/>
      <w:divBdr>
        <w:top w:val="none" w:sz="0" w:space="0" w:color="auto"/>
        <w:left w:val="none" w:sz="0" w:space="0" w:color="auto"/>
        <w:bottom w:val="none" w:sz="0" w:space="0" w:color="auto"/>
        <w:right w:val="none" w:sz="0" w:space="0" w:color="auto"/>
      </w:divBdr>
      <w:divsChild>
        <w:div w:id="1936202613">
          <w:marLeft w:val="274"/>
          <w:marRight w:val="0"/>
          <w:marTop w:val="96"/>
          <w:marBottom w:val="0"/>
          <w:divBdr>
            <w:top w:val="none" w:sz="0" w:space="0" w:color="auto"/>
            <w:left w:val="none" w:sz="0" w:space="0" w:color="auto"/>
            <w:bottom w:val="none" w:sz="0" w:space="0" w:color="auto"/>
            <w:right w:val="none" w:sz="0" w:space="0" w:color="auto"/>
          </w:divBdr>
        </w:div>
        <w:div w:id="597063766">
          <w:marLeft w:val="274"/>
          <w:marRight w:val="0"/>
          <w:marTop w:val="96"/>
          <w:marBottom w:val="0"/>
          <w:divBdr>
            <w:top w:val="none" w:sz="0" w:space="0" w:color="auto"/>
            <w:left w:val="none" w:sz="0" w:space="0" w:color="auto"/>
            <w:bottom w:val="none" w:sz="0" w:space="0" w:color="auto"/>
            <w:right w:val="none" w:sz="0" w:space="0" w:color="auto"/>
          </w:divBdr>
        </w:div>
        <w:div w:id="233666842">
          <w:marLeft w:val="274"/>
          <w:marRight w:val="0"/>
          <w:marTop w:val="96"/>
          <w:marBottom w:val="0"/>
          <w:divBdr>
            <w:top w:val="none" w:sz="0" w:space="0" w:color="auto"/>
            <w:left w:val="none" w:sz="0" w:space="0" w:color="auto"/>
            <w:bottom w:val="none" w:sz="0" w:space="0" w:color="auto"/>
            <w:right w:val="none" w:sz="0" w:space="0" w:color="auto"/>
          </w:divBdr>
        </w:div>
        <w:div w:id="491531739">
          <w:marLeft w:val="274"/>
          <w:marRight w:val="0"/>
          <w:marTop w:val="96"/>
          <w:marBottom w:val="0"/>
          <w:divBdr>
            <w:top w:val="none" w:sz="0" w:space="0" w:color="auto"/>
            <w:left w:val="none" w:sz="0" w:space="0" w:color="auto"/>
            <w:bottom w:val="none" w:sz="0" w:space="0" w:color="auto"/>
            <w:right w:val="none" w:sz="0" w:space="0" w:color="auto"/>
          </w:divBdr>
        </w:div>
      </w:divsChild>
    </w:div>
    <w:div w:id="1378511303">
      <w:bodyDiv w:val="1"/>
      <w:marLeft w:val="0"/>
      <w:marRight w:val="0"/>
      <w:marTop w:val="0"/>
      <w:marBottom w:val="0"/>
      <w:divBdr>
        <w:top w:val="none" w:sz="0" w:space="0" w:color="auto"/>
        <w:left w:val="none" w:sz="0" w:space="0" w:color="auto"/>
        <w:bottom w:val="none" w:sz="0" w:space="0" w:color="auto"/>
        <w:right w:val="none" w:sz="0" w:space="0" w:color="auto"/>
      </w:divBdr>
    </w:div>
    <w:div w:id="1443262615">
      <w:bodyDiv w:val="1"/>
      <w:marLeft w:val="0"/>
      <w:marRight w:val="0"/>
      <w:marTop w:val="0"/>
      <w:marBottom w:val="0"/>
      <w:divBdr>
        <w:top w:val="none" w:sz="0" w:space="0" w:color="auto"/>
        <w:left w:val="none" w:sz="0" w:space="0" w:color="auto"/>
        <w:bottom w:val="none" w:sz="0" w:space="0" w:color="auto"/>
        <w:right w:val="none" w:sz="0" w:space="0" w:color="auto"/>
      </w:divBdr>
      <w:divsChild>
        <w:div w:id="1526013895">
          <w:marLeft w:val="547"/>
          <w:marRight w:val="0"/>
          <w:marTop w:val="120"/>
          <w:marBottom w:val="120"/>
          <w:divBdr>
            <w:top w:val="none" w:sz="0" w:space="0" w:color="auto"/>
            <w:left w:val="none" w:sz="0" w:space="0" w:color="auto"/>
            <w:bottom w:val="none" w:sz="0" w:space="0" w:color="auto"/>
            <w:right w:val="none" w:sz="0" w:space="0" w:color="auto"/>
          </w:divBdr>
        </w:div>
        <w:div w:id="176309630">
          <w:marLeft w:val="1454"/>
          <w:marRight w:val="0"/>
          <w:marTop w:val="120"/>
          <w:marBottom w:val="120"/>
          <w:divBdr>
            <w:top w:val="none" w:sz="0" w:space="0" w:color="auto"/>
            <w:left w:val="none" w:sz="0" w:space="0" w:color="auto"/>
            <w:bottom w:val="none" w:sz="0" w:space="0" w:color="auto"/>
            <w:right w:val="none" w:sz="0" w:space="0" w:color="auto"/>
          </w:divBdr>
        </w:div>
        <w:div w:id="1370955063">
          <w:marLeft w:val="1454"/>
          <w:marRight w:val="0"/>
          <w:marTop w:val="120"/>
          <w:marBottom w:val="120"/>
          <w:divBdr>
            <w:top w:val="none" w:sz="0" w:space="0" w:color="auto"/>
            <w:left w:val="none" w:sz="0" w:space="0" w:color="auto"/>
            <w:bottom w:val="none" w:sz="0" w:space="0" w:color="auto"/>
            <w:right w:val="none" w:sz="0" w:space="0" w:color="auto"/>
          </w:divBdr>
        </w:div>
      </w:divsChild>
    </w:div>
    <w:div w:id="1463229054">
      <w:bodyDiv w:val="1"/>
      <w:marLeft w:val="0"/>
      <w:marRight w:val="0"/>
      <w:marTop w:val="0"/>
      <w:marBottom w:val="0"/>
      <w:divBdr>
        <w:top w:val="none" w:sz="0" w:space="0" w:color="auto"/>
        <w:left w:val="none" w:sz="0" w:space="0" w:color="auto"/>
        <w:bottom w:val="none" w:sz="0" w:space="0" w:color="auto"/>
        <w:right w:val="none" w:sz="0" w:space="0" w:color="auto"/>
      </w:divBdr>
    </w:div>
    <w:div w:id="1494030623">
      <w:bodyDiv w:val="1"/>
      <w:marLeft w:val="0"/>
      <w:marRight w:val="0"/>
      <w:marTop w:val="0"/>
      <w:marBottom w:val="0"/>
      <w:divBdr>
        <w:top w:val="none" w:sz="0" w:space="0" w:color="auto"/>
        <w:left w:val="none" w:sz="0" w:space="0" w:color="auto"/>
        <w:bottom w:val="none" w:sz="0" w:space="0" w:color="auto"/>
        <w:right w:val="none" w:sz="0" w:space="0" w:color="auto"/>
      </w:divBdr>
    </w:div>
    <w:div w:id="1555659055">
      <w:bodyDiv w:val="1"/>
      <w:marLeft w:val="0"/>
      <w:marRight w:val="0"/>
      <w:marTop w:val="0"/>
      <w:marBottom w:val="0"/>
      <w:divBdr>
        <w:top w:val="none" w:sz="0" w:space="0" w:color="auto"/>
        <w:left w:val="none" w:sz="0" w:space="0" w:color="auto"/>
        <w:bottom w:val="none" w:sz="0" w:space="0" w:color="auto"/>
        <w:right w:val="none" w:sz="0" w:space="0" w:color="auto"/>
      </w:divBdr>
      <w:divsChild>
        <w:div w:id="72244737">
          <w:marLeft w:val="720"/>
          <w:marRight w:val="0"/>
          <w:marTop w:val="120"/>
          <w:marBottom w:val="120"/>
          <w:divBdr>
            <w:top w:val="none" w:sz="0" w:space="0" w:color="auto"/>
            <w:left w:val="none" w:sz="0" w:space="0" w:color="auto"/>
            <w:bottom w:val="none" w:sz="0" w:space="0" w:color="auto"/>
            <w:right w:val="none" w:sz="0" w:space="0" w:color="auto"/>
          </w:divBdr>
        </w:div>
        <w:div w:id="912739152">
          <w:marLeft w:val="720"/>
          <w:marRight w:val="0"/>
          <w:marTop w:val="120"/>
          <w:marBottom w:val="120"/>
          <w:divBdr>
            <w:top w:val="none" w:sz="0" w:space="0" w:color="auto"/>
            <w:left w:val="none" w:sz="0" w:space="0" w:color="auto"/>
            <w:bottom w:val="none" w:sz="0" w:space="0" w:color="auto"/>
            <w:right w:val="none" w:sz="0" w:space="0" w:color="auto"/>
          </w:divBdr>
        </w:div>
        <w:div w:id="1660887625">
          <w:marLeft w:val="720"/>
          <w:marRight w:val="0"/>
          <w:marTop w:val="120"/>
          <w:marBottom w:val="120"/>
          <w:divBdr>
            <w:top w:val="none" w:sz="0" w:space="0" w:color="auto"/>
            <w:left w:val="none" w:sz="0" w:space="0" w:color="auto"/>
            <w:bottom w:val="none" w:sz="0" w:space="0" w:color="auto"/>
            <w:right w:val="none" w:sz="0" w:space="0" w:color="auto"/>
          </w:divBdr>
        </w:div>
        <w:div w:id="1769890273">
          <w:marLeft w:val="720"/>
          <w:marRight w:val="0"/>
          <w:marTop w:val="120"/>
          <w:marBottom w:val="120"/>
          <w:divBdr>
            <w:top w:val="none" w:sz="0" w:space="0" w:color="auto"/>
            <w:left w:val="none" w:sz="0" w:space="0" w:color="auto"/>
            <w:bottom w:val="none" w:sz="0" w:space="0" w:color="auto"/>
            <w:right w:val="none" w:sz="0" w:space="0" w:color="auto"/>
          </w:divBdr>
        </w:div>
        <w:div w:id="1093208739">
          <w:marLeft w:val="1454"/>
          <w:marRight w:val="0"/>
          <w:marTop w:val="120"/>
          <w:marBottom w:val="120"/>
          <w:divBdr>
            <w:top w:val="none" w:sz="0" w:space="0" w:color="auto"/>
            <w:left w:val="none" w:sz="0" w:space="0" w:color="auto"/>
            <w:bottom w:val="none" w:sz="0" w:space="0" w:color="auto"/>
            <w:right w:val="none" w:sz="0" w:space="0" w:color="auto"/>
          </w:divBdr>
        </w:div>
        <w:div w:id="1941788905">
          <w:marLeft w:val="1454"/>
          <w:marRight w:val="0"/>
          <w:marTop w:val="120"/>
          <w:marBottom w:val="120"/>
          <w:divBdr>
            <w:top w:val="none" w:sz="0" w:space="0" w:color="auto"/>
            <w:left w:val="none" w:sz="0" w:space="0" w:color="auto"/>
            <w:bottom w:val="none" w:sz="0" w:space="0" w:color="auto"/>
            <w:right w:val="none" w:sz="0" w:space="0" w:color="auto"/>
          </w:divBdr>
        </w:div>
        <w:div w:id="63066617">
          <w:marLeft w:val="720"/>
          <w:marRight w:val="0"/>
          <w:marTop w:val="120"/>
          <w:marBottom w:val="120"/>
          <w:divBdr>
            <w:top w:val="none" w:sz="0" w:space="0" w:color="auto"/>
            <w:left w:val="none" w:sz="0" w:space="0" w:color="auto"/>
            <w:bottom w:val="none" w:sz="0" w:space="0" w:color="auto"/>
            <w:right w:val="none" w:sz="0" w:space="0" w:color="auto"/>
          </w:divBdr>
        </w:div>
        <w:div w:id="815148632">
          <w:marLeft w:val="720"/>
          <w:marRight w:val="0"/>
          <w:marTop w:val="120"/>
          <w:marBottom w:val="120"/>
          <w:divBdr>
            <w:top w:val="none" w:sz="0" w:space="0" w:color="auto"/>
            <w:left w:val="none" w:sz="0" w:space="0" w:color="auto"/>
            <w:bottom w:val="none" w:sz="0" w:space="0" w:color="auto"/>
            <w:right w:val="none" w:sz="0" w:space="0" w:color="auto"/>
          </w:divBdr>
        </w:div>
        <w:div w:id="382608162">
          <w:marLeft w:val="720"/>
          <w:marRight w:val="0"/>
          <w:marTop w:val="120"/>
          <w:marBottom w:val="120"/>
          <w:divBdr>
            <w:top w:val="none" w:sz="0" w:space="0" w:color="auto"/>
            <w:left w:val="none" w:sz="0" w:space="0" w:color="auto"/>
            <w:bottom w:val="none" w:sz="0" w:space="0" w:color="auto"/>
            <w:right w:val="none" w:sz="0" w:space="0" w:color="auto"/>
          </w:divBdr>
        </w:div>
      </w:divsChild>
    </w:div>
    <w:div w:id="1578857148">
      <w:bodyDiv w:val="1"/>
      <w:marLeft w:val="0"/>
      <w:marRight w:val="0"/>
      <w:marTop w:val="0"/>
      <w:marBottom w:val="0"/>
      <w:divBdr>
        <w:top w:val="none" w:sz="0" w:space="0" w:color="auto"/>
        <w:left w:val="none" w:sz="0" w:space="0" w:color="auto"/>
        <w:bottom w:val="none" w:sz="0" w:space="0" w:color="auto"/>
        <w:right w:val="none" w:sz="0" w:space="0" w:color="auto"/>
      </w:divBdr>
    </w:div>
    <w:div w:id="1584993093">
      <w:bodyDiv w:val="1"/>
      <w:marLeft w:val="0"/>
      <w:marRight w:val="0"/>
      <w:marTop w:val="0"/>
      <w:marBottom w:val="0"/>
      <w:divBdr>
        <w:top w:val="none" w:sz="0" w:space="0" w:color="auto"/>
        <w:left w:val="none" w:sz="0" w:space="0" w:color="auto"/>
        <w:bottom w:val="none" w:sz="0" w:space="0" w:color="auto"/>
        <w:right w:val="none" w:sz="0" w:space="0" w:color="auto"/>
      </w:divBdr>
    </w:div>
    <w:div w:id="1602110136">
      <w:bodyDiv w:val="1"/>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 w:id="354231831">
          <w:marLeft w:val="0"/>
          <w:marRight w:val="0"/>
          <w:marTop w:val="0"/>
          <w:marBottom w:val="0"/>
          <w:divBdr>
            <w:top w:val="none" w:sz="0" w:space="0" w:color="auto"/>
            <w:left w:val="none" w:sz="0" w:space="0" w:color="auto"/>
            <w:bottom w:val="none" w:sz="0" w:space="0" w:color="auto"/>
            <w:right w:val="none" w:sz="0" w:space="0" w:color="auto"/>
          </w:divBdr>
        </w:div>
      </w:divsChild>
    </w:div>
    <w:div w:id="1632250966">
      <w:bodyDiv w:val="1"/>
      <w:marLeft w:val="0"/>
      <w:marRight w:val="0"/>
      <w:marTop w:val="0"/>
      <w:marBottom w:val="0"/>
      <w:divBdr>
        <w:top w:val="none" w:sz="0" w:space="0" w:color="auto"/>
        <w:left w:val="none" w:sz="0" w:space="0" w:color="auto"/>
        <w:bottom w:val="none" w:sz="0" w:space="0" w:color="auto"/>
        <w:right w:val="none" w:sz="0" w:space="0" w:color="auto"/>
      </w:divBdr>
      <w:divsChild>
        <w:div w:id="185799110">
          <w:marLeft w:val="576"/>
          <w:marRight w:val="0"/>
          <w:marTop w:val="115"/>
          <w:marBottom w:val="0"/>
          <w:divBdr>
            <w:top w:val="none" w:sz="0" w:space="0" w:color="auto"/>
            <w:left w:val="none" w:sz="0" w:space="0" w:color="auto"/>
            <w:bottom w:val="none" w:sz="0" w:space="0" w:color="auto"/>
            <w:right w:val="none" w:sz="0" w:space="0" w:color="auto"/>
          </w:divBdr>
        </w:div>
      </w:divsChild>
    </w:div>
    <w:div w:id="1649044247">
      <w:bodyDiv w:val="1"/>
      <w:marLeft w:val="0"/>
      <w:marRight w:val="0"/>
      <w:marTop w:val="0"/>
      <w:marBottom w:val="0"/>
      <w:divBdr>
        <w:top w:val="none" w:sz="0" w:space="0" w:color="auto"/>
        <w:left w:val="none" w:sz="0" w:space="0" w:color="auto"/>
        <w:bottom w:val="none" w:sz="0" w:space="0" w:color="auto"/>
        <w:right w:val="none" w:sz="0" w:space="0" w:color="auto"/>
      </w:divBdr>
      <w:divsChild>
        <w:div w:id="1155611027">
          <w:marLeft w:val="0"/>
          <w:marRight w:val="0"/>
          <w:marTop w:val="0"/>
          <w:marBottom w:val="0"/>
          <w:divBdr>
            <w:top w:val="none" w:sz="0" w:space="0" w:color="auto"/>
            <w:left w:val="none" w:sz="0" w:space="0" w:color="auto"/>
            <w:bottom w:val="none" w:sz="0" w:space="0" w:color="auto"/>
            <w:right w:val="none" w:sz="0" w:space="0" w:color="auto"/>
          </w:divBdr>
          <w:divsChild>
            <w:div w:id="1177571639">
              <w:marLeft w:val="0"/>
              <w:marRight w:val="0"/>
              <w:marTop w:val="0"/>
              <w:marBottom w:val="0"/>
              <w:divBdr>
                <w:top w:val="none" w:sz="0" w:space="0" w:color="auto"/>
                <w:left w:val="none" w:sz="0" w:space="0" w:color="auto"/>
                <w:bottom w:val="none" w:sz="0" w:space="0" w:color="auto"/>
                <w:right w:val="none" w:sz="0" w:space="0" w:color="auto"/>
              </w:divBdr>
              <w:divsChild>
                <w:div w:id="1588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996">
          <w:marLeft w:val="0"/>
          <w:marRight w:val="0"/>
          <w:marTop w:val="0"/>
          <w:marBottom w:val="0"/>
          <w:divBdr>
            <w:top w:val="none" w:sz="0" w:space="0" w:color="auto"/>
            <w:left w:val="none" w:sz="0" w:space="0" w:color="auto"/>
            <w:bottom w:val="none" w:sz="0" w:space="0" w:color="auto"/>
            <w:right w:val="none" w:sz="0" w:space="0" w:color="auto"/>
          </w:divBdr>
          <w:divsChild>
            <w:div w:id="879704609">
              <w:marLeft w:val="0"/>
              <w:marRight w:val="0"/>
              <w:marTop w:val="0"/>
              <w:marBottom w:val="0"/>
              <w:divBdr>
                <w:top w:val="none" w:sz="0" w:space="0" w:color="auto"/>
                <w:left w:val="none" w:sz="0" w:space="0" w:color="auto"/>
                <w:bottom w:val="none" w:sz="0" w:space="0" w:color="auto"/>
                <w:right w:val="none" w:sz="0" w:space="0" w:color="auto"/>
              </w:divBdr>
              <w:divsChild>
                <w:div w:id="2686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7121">
      <w:bodyDiv w:val="1"/>
      <w:marLeft w:val="0"/>
      <w:marRight w:val="0"/>
      <w:marTop w:val="0"/>
      <w:marBottom w:val="0"/>
      <w:divBdr>
        <w:top w:val="none" w:sz="0" w:space="0" w:color="auto"/>
        <w:left w:val="none" w:sz="0" w:space="0" w:color="auto"/>
        <w:bottom w:val="none" w:sz="0" w:space="0" w:color="auto"/>
        <w:right w:val="none" w:sz="0" w:space="0" w:color="auto"/>
      </w:divBdr>
    </w:div>
    <w:div w:id="1679309426">
      <w:bodyDiv w:val="1"/>
      <w:marLeft w:val="0"/>
      <w:marRight w:val="0"/>
      <w:marTop w:val="0"/>
      <w:marBottom w:val="0"/>
      <w:divBdr>
        <w:top w:val="none" w:sz="0" w:space="0" w:color="auto"/>
        <w:left w:val="none" w:sz="0" w:space="0" w:color="auto"/>
        <w:bottom w:val="none" w:sz="0" w:space="0" w:color="auto"/>
        <w:right w:val="none" w:sz="0" w:space="0" w:color="auto"/>
      </w:divBdr>
    </w:div>
    <w:div w:id="1679846590">
      <w:bodyDiv w:val="1"/>
      <w:marLeft w:val="0"/>
      <w:marRight w:val="0"/>
      <w:marTop w:val="0"/>
      <w:marBottom w:val="0"/>
      <w:divBdr>
        <w:top w:val="none" w:sz="0" w:space="0" w:color="auto"/>
        <w:left w:val="none" w:sz="0" w:space="0" w:color="auto"/>
        <w:bottom w:val="none" w:sz="0" w:space="0" w:color="auto"/>
        <w:right w:val="none" w:sz="0" w:space="0" w:color="auto"/>
      </w:divBdr>
      <w:divsChild>
        <w:div w:id="1083338722">
          <w:marLeft w:val="720"/>
          <w:marRight w:val="0"/>
          <w:marTop w:val="120"/>
          <w:marBottom w:val="120"/>
          <w:divBdr>
            <w:top w:val="none" w:sz="0" w:space="0" w:color="auto"/>
            <w:left w:val="none" w:sz="0" w:space="0" w:color="auto"/>
            <w:bottom w:val="none" w:sz="0" w:space="0" w:color="auto"/>
            <w:right w:val="none" w:sz="0" w:space="0" w:color="auto"/>
          </w:divBdr>
        </w:div>
        <w:div w:id="1283070388">
          <w:marLeft w:val="1181"/>
          <w:marRight w:val="0"/>
          <w:marTop w:val="120"/>
          <w:marBottom w:val="120"/>
          <w:divBdr>
            <w:top w:val="none" w:sz="0" w:space="0" w:color="auto"/>
            <w:left w:val="none" w:sz="0" w:space="0" w:color="auto"/>
            <w:bottom w:val="none" w:sz="0" w:space="0" w:color="auto"/>
            <w:right w:val="none" w:sz="0" w:space="0" w:color="auto"/>
          </w:divBdr>
        </w:div>
        <w:div w:id="457068130">
          <w:marLeft w:val="1181"/>
          <w:marRight w:val="0"/>
          <w:marTop w:val="120"/>
          <w:marBottom w:val="120"/>
          <w:divBdr>
            <w:top w:val="none" w:sz="0" w:space="0" w:color="auto"/>
            <w:left w:val="none" w:sz="0" w:space="0" w:color="auto"/>
            <w:bottom w:val="none" w:sz="0" w:space="0" w:color="auto"/>
            <w:right w:val="none" w:sz="0" w:space="0" w:color="auto"/>
          </w:divBdr>
        </w:div>
        <w:div w:id="351957387">
          <w:marLeft w:val="1181"/>
          <w:marRight w:val="0"/>
          <w:marTop w:val="120"/>
          <w:marBottom w:val="120"/>
          <w:divBdr>
            <w:top w:val="none" w:sz="0" w:space="0" w:color="auto"/>
            <w:left w:val="none" w:sz="0" w:space="0" w:color="auto"/>
            <w:bottom w:val="none" w:sz="0" w:space="0" w:color="auto"/>
            <w:right w:val="none" w:sz="0" w:space="0" w:color="auto"/>
          </w:divBdr>
        </w:div>
        <w:div w:id="298003186">
          <w:marLeft w:val="1181"/>
          <w:marRight w:val="0"/>
          <w:marTop w:val="120"/>
          <w:marBottom w:val="120"/>
          <w:divBdr>
            <w:top w:val="none" w:sz="0" w:space="0" w:color="auto"/>
            <w:left w:val="none" w:sz="0" w:space="0" w:color="auto"/>
            <w:bottom w:val="none" w:sz="0" w:space="0" w:color="auto"/>
            <w:right w:val="none" w:sz="0" w:space="0" w:color="auto"/>
          </w:divBdr>
        </w:div>
        <w:div w:id="27804113">
          <w:marLeft w:val="1181"/>
          <w:marRight w:val="0"/>
          <w:marTop w:val="120"/>
          <w:marBottom w:val="120"/>
          <w:divBdr>
            <w:top w:val="none" w:sz="0" w:space="0" w:color="auto"/>
            <w:left w:val="none" w:sz="0" w:space="0" w:color="auto"/>
            <w:bottom w:val="none" w:sz="0" w:space="0" w:color="auto"/>
            <w:right w:val="none" w:sz="0" w:space="0" w:color="auto"/>
          </w:divBdr>
        </w:div>
        <w:div w:id="350766973">
          <w:marLeft w:val="1181"/>
          <w:marRight w:val="0"/>
          <w:marTop w:val="120"/>
          <w:marBottom w:val="120"/>
          <w:divBdr>
            <w:top w:val="none" w:sz="0" w:space="0" w:color="auto"/>
            <w:left w:val="none" w:sz="0" w:space="0" w:color="auto"/>
            <w:bottom w:val="none" w:sz="0" w:space="0" w:color="auto"/>
            <w:right w:val="none" w:sz="0" w:space="0" w:color="auto"/>
          </w:divBdr>
        </w:div>
        <w:div w:id="1701274139">
          <w:marLeft w:val="1181"/>
          <w:marRight w:val="0"/>
          <w:marTop w:val="120"/>
          <w:marBottom w:val="120"/>
          <w:divBdr>
            <w:top w:val="none" w:sz="0" w:space="0" w:color="auto"/>
            <w:left w:val="none" w:sz="0" w:space="0" w:color="auto"/>
            <w:bottom w:val="none" w:sz="0" w:space="0" w:color="auto"/>
            <w:right w:val="none" w:sz="0" w:space="0" w:color="auto"/>
          </w:divBdr>
        </w:div>
        <w:div w:id="1386175010">
          <w:marLeft w:val="1181"/>
          <w:marRight w:val="0"/>
          <w:marTop w:val="120"/>
          <w:marBottom w:val="120"/>
          <w:divBdr>
            <w:top w:val="none" w:sz="0" w:space="0" w:color="auto"/>
            <w:left w:val="none" w:sz="0" w:space="0" w:color="auto"/>
            <w:bottom w:val="none" w:sz="0" w:space="0" w:color="auto"/>
            <w:right w:val="none" w:sz="0" w:space="0" w:color="auto"/>
          </w:divBdr>
        </w:div>
      </w:divsChild>
    </w:div>
    <w:div w:id="1709715648">
      <w:bodyDiv w:val="1"/>
      <w:marLeft w:val="0"/>
      <w:marRight w:val="0"/>
      <w:marTop w:val="0"/>
      <w:marBottom w:val="0"/>
      <w:divBdr>
        <w:top w:val="none" w:sz="0" w:space="0" w:color="auto"/>
        <w:left w:val="none" w:sz="0" w:space="0" w:color="auto"/>
        <w:bottom w:val="none" w:sz="0" w:space="0" w:color="auto"/>
        <w:right w:val="none" w:sz="0" w:space="0" w:color="auto"/>
      </w:divBdr>
    </w:div>
    <w:div w:id="1743527378">
      <w:bodyDiv w:val="1"/>
      <w:marLeft w:val="0"/>
      <w:marRight w:val="0"/>
      <w:marTop w:val="0"/>
      <w:marBottom w:val="0"/>
      <w:divBdr>
        <w:top w:val="none" w:sz="0" w:space="0" w:color="auto"/>
        <w:left w:val="none" w:sz="0" w:space="0" w:color="auto"/>
        <w:bottom w:val="none" w:sz="0" w:space="0" w:color="auto"/>
        <w:right w:val="none" w:sz="0" w:space="0" w:color="auto"/>
      </w:divBdr>
    </w:div>
    <w:div w:id="1788504573">
      <w:bodyDiv w:val="1"/>
      <w:marLeft w:val="0"/>
      <w:marRight w:val="0"/>
      <w:marTop w:val="0"/>
      <w:marBottom w:val="0"/>
      <w:divBdr>
        <w:top w:val="none" w:sz="0" w:space="0" w:color="auto"/>
        <w:left w:val="none" w:sz="0" w:space="0" w:color="auto"/>
        <w:bottom w:val="none" w:sz="0" w:space="0" w:color="auto"/>
        <w:right w:val="none" w:sz="0" w:space="0" w:color="auto"/>
      </w:divBdr>
    </w:div>
    <w:div w:id="1815414285">
      <w:bodyDiv w:val="1"/>
      <w:marLeft w:val="0"/>
      <w:marRight w:val="0"/>
      <w:marTop w:val="0"/>
      <w:marBottom w:val="0"/>
      <w:divBdr>
        <w:top w:val="none" w:sz="0" w:space="0" w:color="auto"/>
        <w:left w:val="none" w:sz="0" w:space="0" w:color="auto"/>
        <w:bottom w:val="none" w:sz="0" w:space="0" w:color="auto"/>
        <w:right w:val="none" w:sz="0" w:space="0" w:color="auto"/>
      </w:divBdr>
      <w:divsChild>
        <w:div w:id="2125806327">
          <w:marLeft w:val="0"/>
          <w:marRight w:val="0"/>
          <w:marTop w:val="0"/>
          <w:marBottom w:val="0"/>
          <w:divBdr>
            <w:top w:val="none" w:sz="0" w:space="0" w:color="auto"/>
            <w:left w:val="none" w:sz="0" w:space="0" w:color="auto"/>
            <w:bottom w:val="none" w:sz="0" w:space="0" w:color="auto"/>
            <w:right w:val="none" w:sz="0" w:space="0" w:color="auto"/>
          </w:divBdr>
        </w:div>
        <w:div w:id="536968983">
          <w:marLeft w:val="0"/>
          <w:marRight w:val="0"/>
          <w:marTop w:val="0"/>
          <w:marBottom w:val="0"/>
          <w:divBdr>
            <w:top w:val="none" w:sz="0" w:space="0" w:color="auto"/>
            <w:left w:val="none" w:sz="0" w:space="0" w:color="auto"/>
            <w:bottom w:val="none" w:sz="0" w:space="0" w:color="auto"/>
            <w:right w:val="none" w:sz="0" w:space="0" w:color="auto"/>
          </w:divBdr>
        </w:div>
        <w:div w:id="1248150400">
          <w:marLeft w:val="0"/>
          <w:marRight w:val="0"/>
          <w:marTop w:val="0"/>
          <w:marBottom w:val="0"/>
          <w:divBdr>
            <w:top w:val="none" w:sz="0" w:space="0" w:color="auto"/>
            <w:left w:val="none" w:sz="0" w:space="0" w:color="auto"/>
            <w:bottom w:val="none" w:sz="0" w:space="0" w:color="auto"/>
            <w:right w:val="none" w:sz="0" w:space="0" w:color="auto"/>
          </w:divBdr>
        </w:div>
        <w:div w:id="518811414">
          <w:marLeft w:val="0"/>
          <w:marRight w:val="0"/>
          <w:marTop w:val="0"/>
          <w:marBottom w:val="0"/>
          <w:divBdr>
            <w:top w:val="none" w:sz="0" w:space="0" w:color="auto"/>
            <w:left w:val="none" w:sz="0" w:space="0" w:color="auto"/>
            <w:bottom w:val="none" w:sz="0" w:space="0" w:color="auto"/>
            <w:right w:val="none" w:sz="0" w:space="0" w:color="auto"/>
          </w:divBdr>
        </w:div>
        <w:div w:id="1452895482">
          <w:marLeft w:val="0"/>
          <w:marRight w:val="0"/>
          <w:marTop w:val="0"/>
          <w:marBottom w:val="0"/>
          <w:divBdr>
            <w:top w:val="none" w:sz="0" w:space="0" w:color="auto"/>
            <w:left w:val="none" w:sz="0" w:space="0" w:color="auto"/>
            <w:bottom w:val="none" w:sz="0" w:space="0" w:color="auto"/>
            <w:right w:val="none" w:sz="0" w:space="0" w:color="auto"/>
          </w:divBdr>
        </w:div>
        <w:div w:id="1780678917">
          <w:marLeft w:val="0"/>
          <w:marRight w:val="0"/>
          <w:marTop w:val="0"/>
          <w:marBottom w:val="0"/>
          <w:divBdr>
            <w:top w:val="none" w:sz="0" w:space="0" w:color="auto"/>
            <w:left w:val="none" w:sz="0" w:space="0" w:color="auto"/>
            <w:bottom w:val="none" w:sz="0" w:space="0" w:color="auto"/>
            <w:right w:val="none" w:sz="0" w:space="0" w:color="auto"/>
          </w:divBdr>
        </w:div>
        <w:div w:id="461267397">
          <w:marLeft w:val="0"/>
          <w:marRight w:val="0"/>
          <w:marTop w:val="0"/>
          <w:marBottom w:val="0"/>
          <w:divBdr>
            <w:top w:val="none" w:sz="0" w:space="0" w:color="auto"/>
            <w:left w:val="none" w:sz="0" w:space="0" w:color="auto"/>
            <w:bottom w:val="none" w:sz="0" w:space="0" w:color="auto"/>
            <w:right w:val="none" w:sz="0" w:space="0" w:color="auto"/>
          </w:divBdr>
        </w:div>
      </w:divsChild>
    </w:div>
    <w:div w:id="1823543064">
      <w:bodyDiv w:val="1"/>
      <w:marLeft w:val="0"/>
      <w:marRight w:val="0"/>
      <w:marTop w:val="0"/>
      <w:marBottom w:val="0"/>
      <w:divBdr>
        <w:top w:val="none" w:sz="0" w:space="0" w:color="auto"/>
        <w:left w:val="none" w:sz="0" w:space="0" w:color="auto"/>
        <w:bottom w:val="none" w:sz="0" w:space="0" w:color="auto"/>
        <w:right w:val="none" w:sz="0" w:space="0" w:color="auto"/>
      </w:divBdr>
    </w:div>
    <w:div w:id="1851137761">
      <w:bodyDiv w:val="1"/>
      <w:marLeft w:val="0"/>
      <w:marRight w:val="0"/>
      <w:marTop w:val="0"/>
      <w:marBottom w:val="0"/>
      <w:divBdr>
        <w:top w:val="none" w:sz="0" w:space="0" w:color="auto"/>
        <w:left w:val="none" w:sz="0" w:space="0" w:color="auto"/>
        <w:bottom w:val="none" w:sz="0" w:space="0" w:color="auto"/>
        <w:right w:val="none" w:sz="0" w:space="0" w:color="auto"/>
      </w:divBdr>
    </w:div>
    <w:div w:id="1879932408">
      <w:bodyDiv w:val="1"/>
      <w:marLeft w:val="0"/>
      <w:marRight w:val="0"/>
      <w:marTop w:val="0"/>
      <w:marBottom w:val="0"/>
      <w:divBdr>
        <w:top w:val="none" w:sz="0" w:space="0" w:color="auto"/>
        <w:left w:val="none" w:sz="0" w:space="0" w:color="auto"/>
        <w:bottom w:val="none" w:sz="0" w:space="0" w:color="auto"/>
        <w:right w:val="none" w:sz="0" w:space="0" w:color="auto"/>
      </w:divBdr>
      <w:divsChild>
        <w:div w:id="19477661">
          <w:marLeft w:val="576"/>
          <w:marRight w:val="0"/>
          <w:marTop w:val="134"/>
          <w:marBottom w:val="0"/>
          <w:divBdr>
            <w:top w:val="none" w:sz="0" w:space="0" w:color="auto"/>
            <w:left w:val="none" w:sz="0" w:space="0" w:color="auto"/>
            <w:bottom w:val="none" w:sz="0" w:space="0" w:color="auto"/>
            <w:right w:val="none" w:sz="0" w:space="0" w:color="auto"/>
          </w:divBdr>
        </w:div>
      </w:divsChild>
    </w:div>
    <w:div w:id="1884905953">
      <w:bodyDiv w:val="1"/>
      <w:marLeft w:val="0"/>
      <w:marRight w:val="0"/>
      <w:marTop w:val="0"/>
      <w:marBottom w:val="0"/>
      <w:divBdr>
        <w:top w:val="none" w:sz="0" w:space="0" w:color="auto"/>
        <w:left w:val="none" w:sz="0" w:space="0" w:color="auto"/>
        <w:bottom w:val="none" w:sz="0" w:space="0" w:color="auto"/>
        <w:right w:val="none" w:sz="0" w:space="0" w:color="auto"/>
      </w:divBdr>
    </w:div>
    <w:div w:id="1905721958">
      <w:bodyDiv w:val="1"/>
      <w:marLeft w:val="0"/>
      <w:marRight w:val="0"/>
      <w:marTop w:val="0"/>
      <w:marBottom w:val="0"/>
      <w:divBdr>
        <w:top w:val="none" w:sz="0" w:space="0" w:color="auto"/>
        <w:left w:val="none" w:sz="0" w:space="0" w:color="auto"/>
        <w:bottom w:val="none" w:sz="0" w:space="0" w:color="auto"/>
        <w:right w:val="none" w:sz="0" w:space="0" w:color="auto"/>
      </w:divBdr>
      <w:divsChild>
        <w:div w:id="1468888510">
          <w:marLeft w:val="547"/>
          <w:marRight w:val="0"/>
          <w:marTop w:val="0"/>
          <w:marBottom w:val="0"/>
          <w:divBdr>
            <w:top w:val="none" w:sz="0" w:space="0" w:color="auto"/>
            <w:left w:val="none" w:sz="0" w:space="0" w:color="auto"/>
            <w:bottom w:val="none" w:sz="0" w:space="0" w:color="auto"/>
            <w:right w:val="none" w:sz="0" w:space="0" w:color="auto"/>
          </w:divBdr>
        </w:div>
        <w:div w:id="634337584">
          <w:marLeft w:val="547"/>
          <w:marRight w:val="0"/>
          <w:marTop w:val="0"/>
          <w:marBottom w:val="0"/>
          <w:divBdr>
            <w:top w:val="none" w:sz="0" w:space="0" w:color="auto"/>
            <w:left w:val="none" w:sz="0" w:space="0" w:color="auto"/>
            <w:bottom w:val="none" w:sz="0" w:space="0" w:color="auto"/>
            <w:right w:val="none" w:sz="0" w:space="0" w:color="auto"/>
          </w:divBdr>
        </w:div>
        <w:div w:id="16666787">
          <w:marLeft w:val="547"/>
          <w:marRight w:val="0"/>
          <w:marTop w:val="0"/>
          <w:marBottom w:val="0"/>
          <w:divBdr>
            <w:top w:val="none" w:sz="0" w:space="0" w:color="auto"/>
            <w:left w:val="none" w:sz="0" w:space="0" w:color="auto"/>
            <w:bottom w:val="none" w:sz="0" w:space="0" w:color="auto"/>
            <w:right w:val="none" w:sz="0" w:space="0" w:color="auto"/>
          </w:divBdr>
        </w:div>
        <w:div w:id="1616987912">
          <w:marLeft w:val="547"/>
          <w:marRight w:val="0"/>
          <w:marTop w:val="0"/>
          <w:marBottom w:val="0"/>
          <w:divBdr>
            <w:top w:val="none" w:sz="0" w:space="0" w:color="auto"/>
            <w:left w:val="none" w:sz="0" w:space="0" w:color="auto"/>
            <w:bottom w:val="none" w:sz="0" w:space="0" w:color="auto"/>
            <w:right w:val="none" w:sz="0" w:space="0" w:color="auto"/>
          </w:divBdr>
        </w:div>
        <w:div w:id="217857847">
          <w:marLeft w:val="547"/>
          <w:marRight w:val="0"/>
          <w:marTop w:val="0"/>
          <w:marBottom w:val="0"/>
          <w:divBdr>
            <w:top w:val="none" w:sz="0" w:space="0" w:color="auto"/>
            <w:left w:val="none" w:sz="0" w:space="0" w:color="auto"/>
            <w:bottom w:val="none" w:sz="0" w:space="0" w:color="auto"/>
            <w:right w:val="none" w:sz="0" w:space="0" w:color="auto"/>
          </w:divBdr>
        </w:div>
        <w:div w:id="1027952152">
          <w:marLeft w:val="547"/>
          <w:marRight w:val="0"/>
          <w:marTop w:val="0"/>
          <w:marBottom w:val="0"/>
          <w:divBdr>
            <w:top w:val="none" w:sz="0" w:space="0" w:color="auto"/>
            <w:left w:val="none" w:sz="0" w:space="0" w:color="auto"/>
            <w:bottom w:val="none" w:sz="0" w:space="0" w:color="auto"/>
            <w:right w:val="none" w:sz="0" w:space="0" w:color="auto"/>
          </w:divBdr>
        </w:div>
        <w:div w:id="2034377120">
          <w:marLeft w:val="547"/>
          <w:marRight w:val="0"/>
          <w:marTop w:val="0"/>
          <w:marBottom w:val="0"/>
          <w:divBdr>
            <w:top w:val="none" w:sz="0" w:space="0" w:color="auto"/>
            <w:left w:val="none" w:sz="0" w:space="0" w:color="auto"/>
            <w:bottom w:val="none" w:sz="0" w:space="0" w:color="auto"/>
            <w:right w:val="none" w:sz="0" w:space="0" w:color="auto"/>
          </w:divBdr>
        </w:div>
        <w:div w:id="1104231646">
          <w:marLeft w:val="547"/>
          <w:marRight w:val="0"/>
          <w:marTop w:val="0"/>
          <w:marBottom w:val="0"/>
          <w:divBdr>
            <w:top w:val="none" w:sz="0" w:space="0" w:color="auto"/>
            <w:left w:val="none" w:sz="0" w:space="0" w:color="auto"/>
            <w:bottom w:val="none" w:sz="0" w:space="0" w:color="auto"/>
            <w:right w:val="none" w:sz="0" w:space="0" w:color="auto"/>
          </w:divBdr>
        </w:div>
        <w:div w:id="1660427282">
          <w:marLeft w:val="547"/>
          <w:marRight w:val="0"/>
          <w:marTop w:val="0"/>
          <w:marBottom w:val="0"/>
          <w:divBdr>
            <w:top w:val="none" w:sz="0" w:space="0" w:color="auto"/>
            <w:left w:val="none" w:sz="0" w:space="0" w:color="auto"/>
            <w:bottom w:val="none" w:sz="0" w:space="0" w:color="auto"/>
            <w:right w:val="none" w:sz="0" w:space="0" w:color="auto"/>
          </w:divBdr>
        </w:div>
      </w:divsChild>
    </w:div>
    <w:div w:id="2000225950">
      <w:bodyDiv w:val="1"/>
      <w:marLeft w:val="0"/>
      <w:marRight w:val="0"/>
      <w:marTop w:val="0"/>
      <w:marBottom w:val="0"/>
      <w:divBdr>
        <w:top w:val="none" w:sz="0" w:space="0" w:color="auto"/>
        <w:left w:val="none" w:sz="0" w:space="0" w:color="auto"/>
        <w:bottom w:val="none" w:sz="0" w:space="0" w:color="auto"/>
        <w:right w:val="none" w:sz="0" w:space="0" w:color="auto"/>
      </w:divBdr>
    </w:div>
    <w:div w:id="2015913267">
      <w:bodyDiv w:val="1"/>
      <w:marLeft w:val="0"/>
      <w:marRight w:val="0"/>
      <w:marTop w:val="0"/>
      <w:marBottom w:val="0"/>
      <w:divBdr>
        <w:top w:val="none" w:sz="0" w:space="0" w:color="auto"/>
        <w:left w:val="none" w:sz="0" w:space="0" w:color="auto"/>
        <w:bottom w:val="none" w:sz="0" w:space="0" w:color="auto"/>
        <w:right w:val="none" w:sz="0" w:space="0" w:color="auto"/>
      </w:divBdr>
      <w:divsChild>
        <w:div w:id="1328943889">
          <w:marLeft w:val="0"/>
          <w:marRight w:val="0"/>
          <w:marTop w:val="0"/>
          <w:marBottom w:val="0"/>
          <w:divBdr>
            <w:top w:val="none" w:sz="0" w:space="0" w:color="auto"/>
            <w:left w:val="none" w:sz="0" w:space="0" w:color="auto"/>
            <w:bottom w:val="none" w:sz="0" w:space="0" w:color="auto"/>
            <w:right w:val="none" w:sz="0" w:space="0" w:color="auto"/>
          </w:divBdr>
        </w:div>
        <w:div w:id="79565443">
          <w:marLeft w:val="0"/>
          <w:marRight w:val="0"/>
          <w:marTop w:val="0"/>
          <w:marBottom w:val="0"/>
          <w:divBdr>
            <w:top w:val="none" w:sz="0" w:space="0" w:color="auto"/>
            <w:left w:val="none" w:sz="0" w:space="0" w:color="auto"/>
            <w:bottom w:val="none" w:sz="0" w:space="0" w:color="auto"/>
            <w:right w:val="none" w:sz="0" w:space="0" w:color="auto"/>
          </w:divBdr>
        </w:div>
        <w:div w:id="692802382">
          <w:marLeft w:val="0"/>
          <w:marRight w:val="0"/>
          <w:marTop w:val="0"/>
          <w:marBottom w:val="0"/>
          <w:divBdr>
            <w:top w:val="none" w:sz="0" w:space="0" w:color="auto"/>
            <w:left w:val="none" w:sz="0" w:space="0" w:color="auto"/>
            <w:bottom w:val="none" w:sz="0" w:space="0" w:color="auto"/>
            <w:right w:val="none" w:sz="0" w:space="0" w:color="auto"/>
          </w:divBdr>
        </w:div>
      </w:divsChild>
    </w:div>
    <w:div w:id="2057654500">
      <w:bodyDiv w:val="1"/>
      <w:marLeft w:val="0"/>
      <w:marRight w:val="0"/>
      <w:marTop w:val="0"/>
      <w:marBottom w:val="0"/>
      <w:divBdr>
        <w:top w:val="none" w:sz="0" w:space="0" w:color="auto"/>
        <w:left w:val="none" w:sz="0" w:space="0" w:color="auto"/>
        <w:bottom w:val="none" w:sz="0" w:space="0" w:color="auto"/>
        <w:right w:val="none" w:sz="0" w:space="0" w:color="auto"/>
      </w:divBdr>
    </w:div>
    <w:div w:id="2076656788">
      <w:bodyDiv w:val="1"/>
      <w:marLeft w:val="0"/>
      <w:marRight w:val="0"/>
      <w:marTop w:val="0"/>
      <w:marBottom w:val="0"/>
      <w:divBdr>
        <w:top w:val="none" w:sz="0" w:space="0" w:color="auto"/>
        <w:left w:val="none" w:sz="0" w:space="0" w:color="auto"/>
        <w:bottom w:val="none" w:sz="0" w:space="0" w:color="auto"/>
        <w:right w:val="none" w:sz="0" w:space="0" w:color="auto"/>
      </w:divBdr>
    </w:div>
    <w:div w:id="210017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dosenpintar.com//" TargetMode="External"/><Relationship Id="rId4" Type="http://schemas.openxmlformats.org/officeDocument/2006/relationships/settings" Target="settings.xml"/><Relationship Id="rId9" Type="http://schemas.openxmlformats.org/officeDocument/2006/relationships/hyperlink" Target="https://www.academia.ed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392DD-7A73-43E7-83EA-57B118B4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4517</Words>
  <Characters>25749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Copy of templateModul</vt:lpstr>
    </vt:vector>
  </TitlesOfParts>
  <Company/>
  <LinksUpToDate>false</LinksUpToDate>
  <CharactersWithSpaces>30206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templateModul</dc:title>
  <dc:creator>jokocc</dc:creator>
  <cp:keywords>DADlU2NfAh8,BADQn2wZ4-o</cp:keywords>
  <cp:lastModifiedBy>admin</cp:lastModifiedBy>
  <cp:revision>5</cp:revision>
  <dcterms:created xsi:type="dcterms:W3CDTF">2020-01-22T07:20:00Z</dcterms:created>
  <dcterms:modified xsi:type="dcterms:W3CDTF">2020-01-22T07:53:00Z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Canva</vt:lpwstr>
  </property>
  <property fmtid="{D5CDD505-2E9C-101B-9397-08002B2CF9AE}" pid="4" name="LastSaved">
    <vt:filetime>2019-09-13T00:00:00Z</vt:filetime>
  </property>
</Properties>
</file>