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41" w:rsidRPr="00D97E72" w:rsidRDefault="00DB4A41" w:rsidP="00DB4A41">
      <w:pPr>
        <w:spacing w:line="360" w:lineRule="auto"/>
        <w:rPr>
          <w:rFonts w:ascii="Tahoma" w:hAnsi="Tahoma" w:cs="Tahoma"/>
          <w:b/>
          <w:sz w:val="24"/>
          <w:lang w:val="id-ID"/>
        </w:rPr>
      </w:pPr>
      <w:r w:rsidRPr="00D97E72">
        <w:rPr>
          <w:rFonts w:ascii="Tahoma" w:hAnsi="Tahoma" w:cs="Tahoma"/>
          <w:b/>
          <w:sz w:val="24"/>
        </w:rPr>
        <w:t>Latihan</w:t>
      </w:r>
      <w:r w:rsidR="00DF6A0D">
        <w:rPr>
          <w:rFonts w:ascii="Tahoma" w:hAnsi="Tahoma" w:cs="Tahoma"/>
          <w:b/>
          <w:sz w:val="24"/>
        </w:rPr>
        <w:t xml:space="preserve"> Soal Pertemuan 13</w:t>
      </w:r>
    </w:p>
    <w:p w:rsidR="00D64F6B" w:rsidRPr="00516518" w:rsidRDefault="00D64F6B" w:rsidP="004171B0">
      <w:pPr>
        <w:pStyle w:val="ListParagraph"/>
        <w:numPr>
          <w:ilvl w:val="1"/>
          <w:numId w:val="23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516518">
        <w:rPr>
          <w:rFonts w:ascii="Tahoma" w:hAnsi="Tahoma" w:cs="Tahoma"/>
          <w:sz w:val="24"/>
          <w:szCs w:val="24"/>
          <w:lang w:val="id-ID"/>
        </w:rPr>
        <w:t xml:space="preserve">Jelaskan beserta contohnya tentang penyusutan sebagai metode alokasi biaya! </w:t>
      </w:r>
    </w:p>
    <w:p w:rsidR="00D64F6B" w:rsidRPr="00516518" w:rsidRDefault="00D64F6B" w:rsidP="004171B0">
      <w:pPr>
        <w:pStyle w:val="ListParagraph"/>
        <w:numPr>
          <w:ilvl w:val="1"/>
          <w:numId w:val="23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516518">
        <w:rPr>
          <w:rFonts w:ascii="Tahoma" w:hAnsi="Tahoma" w:cs="Tahoma"/>
          <w:sz w:val="24"/>
          <w:szCs w:val="24"/>
          <w:lang w:val="id-ID"/>
        </w:rPr>
        <w:t xml:space="preserve">Jelaskan 3 faktor ekonomi mengapa suatu aktiva ditarik dari penggunaannya! </w:t>
      </w:r>
    </w:p>
    <w:p w:rsidR="00D64F6B" w:rsidRPr="00516518" w:rsidRDefault="00D64F6B" w:rsidP="004171B0">
      <w:pPr>
        <w:pStyle w:val="ListParagraph"/>
        <w:numPr>
          <w:ilvl w:val="1"/>
          <w:numId w:val="23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516518">
        <w:rPr>
          <w:rFonts w:ascii="Tahoma" w:hAnsi="Tahoma" w:cs="Tahoma"/>
          <w:sz w:val="24"/>
          <w:szCs w:val="24"/>
          <w:lang w:val="id-ID"/>
        </w:rPr>
        <w:t>Suatu  perusahaan  membeli  peralatan  seharga  $50,000  pada  tanggal  1  Januari 201</w:t>
      </w:r>
      <w:r w:rsidR="00AC5C1D">
        <w:rPr>
          <w:rFonts w:ascii="Tahoma" w:hAnsi="Tahoma" w:cs="Tahoma"/>
          <w:sz w:val="24"/>
          <w:szCs w:val="24"/>
        </w:rPr>
        <w:t>8</w:t>
      </w:r>
      <w:r w:rsidRPr="00516518">
        <w:rPr>
          <w:rFonts w:ascii="Tahoma" w:hAnsi="Tahoma" w:cs="Tahoma"/>
          <w:sz w:val="24"/>
          <w:szCs w:val="24"/>
          <w:lang w:val="id-ID"/>
        </w:rPr>
        <w:t>. Peralatannya digunakan 10 tahun, menggunakan metode garis lurus dan nilai  residunya  0.  Perusahaan  mencatat  biaya  depresiasi  50,000  (50,000  :  10) pada 31 Desember 201</w:t>
      </w:r>
      <w:r w:rsidR="00AC5C1D">
        <w:rPr>
          <w:rFonts w:ascii="Tahoma" w:hAnsi="Tahoma" w:cs="Tahoma"/>
          <w:sz w:val="24"/>
          <w:szCs w:val="24"/>
        </w:rPr>
        <w:t>8</w:t>
      </w:r>
      <w:r w:rsidRPr="00516518">
        <w:rPr>
          <w:rFonts w:ascii="Tahoma" w:hAnsi="Tahoma" w:cs="Tahoma"/>
          <w:sz w:val="24"/>
          <w:szCs w:val="24"/>
          <w:lang w:val="id-ID"/>
        </w:rPr>
        <w:t>.</w:t>
      </w:r>
      <w:r w:rsidR="00AC5C1D">
        <w:rPr>
          <w:rFonts w:ascii="Tahoma" w:hAnsi="Tahoma" w:cs="Tahoma"/>
          <w:sz w:val="24"/>
          <w:szCs w:val="24"/>
        </w:rPr>
        <w:t xml:space="preserve"> Buat jurnalnya!</w:t>
      </w:r>
      <w:r w:rsidRPr="00516518">
        <w:rPr>
          <w:rFonts w:ascii="Tahoma" w:hAnsi="Tahoma" w:cs="Tahoma"/>
          <w:sz w:val="24"/>
          <w:szCs w:val="24"/>
          <w:lang w:val="id-ID"/>
        </w:rPr>
        <w:t xml:space="preserve"> </w:t>
      </w:r>
    </w:p>
    <w:p w:rsidR="00D64F6B" w:rsidRPr="00D64F6B" w:rsidRDefault="00D64F6B" w:rsidP="00D64F6B">
      <w:pPr>
        <w:spacing w:line="360" w:lineRule="auto"/>
        <w:rPr>
          <w:rFonts w:ascii="Tahoma" w:hAnsi="Tahoma" w:cs="Tahoma"/>
          <w:sz w:val="24"/>
          <w:szCs w:val="24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p w:rsidR="00B40CE0" w:rsidRDefault="00B40CE0" w:rsidP="00DB4A41">
      <w:pPr>
        <w:rPr>
          <w:rFonts w:ascii="Tahoma" w:hAnsi="Tahoma" w:cs="Tahoma"/>
          <w:sz w:val="24"/>
          <w:szCs w:val="24"/>
          <w:lang w:val="id-ID"/>
        </w:rPr>
      </w:pPr>
    </w:p>
    <w:sectPr w:rsidR="00B40CE0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6709"/>
      <w:docPartObj>
        <w:docPartGallery w:val="Page Numbers (Bottom of Page)"/>
        <w:docPartUnique/>
      </w:docPartObj>
    </w:sdtPr>
    <w:sdtContent>
      <w:p w:rsidR="00E740E4" w:rsidRDefault="00D71CC0">
        <w:pPr>
          <w:pStyle w:val="Footer"/>
          <w:jc w:val="right"/>
        </w:pPr>
        <w:fldSimple w:instr=" PAGE   \* MERGEFORMAT ">
          <w:r w:rsidR="00DF6A0D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D30C8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0D6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2E9D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145E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1CC0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DF6A0D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740E4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2020-03-03T03:17:00Z</dcterms:created>
  <dcterms:modified xsi:type="dcterms:W3CDTF">2020-03-03T03:17:00Z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