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0F3" w:rsidRPr="001730F3" w:rsidRDefault="001730F3" w:rsidP="001730F3">
      <w:pPr>
        <w:spacing w:after="240" w:line="240" w:lineRule="auto"/>
        <w:jc w:val="center"/>
        <w:rPr>
          <w:rFonts w:ascii="Times New Roman" w:eastAsia="Times New Roman" w:hAnsi="Times New Roman" w:cs="Times New Roman"/>
          <w:sz w:val="24"/>
          <w:szCs w:val="24"/>
          <w:lang w:eastAsia="id-ID"/>
        </w:rPr>
      </w:pPr>
      <w:r w:rsidRPr="001730F3">
        <w:rPr>
          <w:rFonts w:ascii="Times New Roman" w:eastAsia="Times New Roman" w:hAnsi="Times New Roman" w:cs="Times New Roman"/>
          <w:b/>
          <w:bCs/>
          <w:sz w:val="24"/>
          <w:szCs w:val="24"/>
          <w:lang w:eastAsia="id-ID"/>
        </w:rPr>
        <w:t>LAPORAN MENGUJI TUGAS AKHIR</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1736"/>
        <w:gridCol w:w="120"/>
        <w:gridCol w:w="6727"/>
      </w:tblGrid>
      <w:tr w:rsidR="001730F3" w:rsidRPr="001730F3" w:rsidTr="001730F3">
        <w:trPr>
          <w:tblCellSpacing w:w="15" w:type="dxa"/>
        </w:trPr>
        <w:tc>
          <w:tcPr>
            <w:tcW w:w="1000" w:type="pct"/>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Semester</w:t>
            </w:r>
          </w:p>
        </w:tc>
        <w:tc>
          <w:tcPr>
            <w:tcW w:w="50" w:type="pct"/>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w:t>
            </w:r>
          </w:p>
        </w:tc>
        <w:tc>
          <w:tcPr>
            <w:tcW w:w="5610" w:type="dxa"/>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Gasal</w:t>
            </w:r>
          </w:p>
        </w:tc>
      </w:tr>
      <w:tr w:rsidR="001730F3" w:rsidRPr="001730F3" w:rsidTr="001730F3">
        <w:trPr>
          <w:tblCellSpacing w:w="15" w:type="dxa"/>
        </w:trPr>
        <w:tc>
          <w:tcPr>
            <w:tcW w:w="0" w:type="auto"/>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Tahun Ajaran</w:t>
            </w:r>
          </w:p>
        </w:tc>
        <w:tc>
          <w:tcPr>
            <w:tcW w:w="0" w:type="auto"/>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w:t>
            </w:r>
          </w:p>
        </w:tc>
        <w:tc>
          <w:tcPr>
            <w:tcW w:w="0" w:type="auto"/>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20212022</w:t>
            </w:r>
          </w:p>
        </w:tc>
      </w:tr>
      <w:tr w:rsidR="001730F3" w:rsidRPr="001730F3" w:rsidTr="001730F3">
        <w:trPr>
          <w:tblCellSpacing w:w="15" w:type="dxa"/>
        </w:trPr>
        <w:tc>
          <w:tcPr>
            <w:tcW w:w="0" w:type="auto"/>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NIP / Nama Dosen</w:t>
            </w:r>
          </w:p>
        </w:tc>
        <w:tc>
          <w:tcPr>
            <w:tcW w:w="0" w:type="auto"/>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w:t>
            </w:r>
          </w:p>
        </w:tc>
        <w:tc>
          <w:tcPr>
            <w:tcW w:w="0" w:type="auto"/>
            <w:hideMark/>
          </w:tcPr>
          <w:p w:rsidR="001730F3" w:rsidRPr="001730F3" w:rsidRDefault="001730F3" w:rsidP="001730F3">
            <w:pPr>
              <w:spacing w:after="0" w:line="240" w:lineRule="auto"/>
              <w:rPr>
                <w:rFonts w:ascii="Times New Roman" w:eastAsia="Times New Roman" w:hAnsi="Times New Roman" w:cs="Times New Roman"/>
                <w:b/>
                <w:bCs/>
                <w:sz w:val="18"/>
                <w:szCs w:val="18"/>
                <w:lang w:eastAsia="id-ID"/>
              </w:rPr>
            </w:pPr>
            <w:r w:rsidRPr="001730F3">
              <w:rPr>
                <w:rFonts w:ascii="Times New Roman" w:eastAsia="Times New Roman" w:hAnsi="Times New Roman" w:cs="Times New Roman"/>
                <w:b/>
                <w:bCs/>
                <w:sz w:val="18"/>
                <w:szCs w:val="18"/>
                <w:lang w:eastAsia="id-ID"/>
              </w:rPr>
              <w:t>980009 / Martini</w:t>
            </w:r>
          </w:p>
        </w:tc>
      </w:tr>
      <w:tr w:rsidR="001730F3" w:rsidRPr="001730F3" w:rsidTr="001730F3">
        <w:trPr>
          <w:tblCellSpacing w:w="15" w:type="dxa"/>
        </w:trPr>
        <w:tc>
          <w:tcPr>
            <w:tcW w:w="0" w:type="auto"/>
            <w:gridSpan w:val="3"/>
            <w:vAlign w:val="center"/>
            <w:hideMark/>
          </w:tcPr>
          <w:tbl>
            <w:tblPr>
              <w:tblW w:w="8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536"/>
              <w:gridCol w:w="1333"/>
              <w:gridCol w:w="1890"/>
              <w:gridCol w:w="2848"/>
              <w:gridCol w:w="785"/>
              <w:gridCol w:w="1085"/>
            </w:tblGrid>
            <w:tr w:rsidR="001730F3" w:rsidRPr="001730F3" w:rsidTr="001730F3">
              <w:tc>
                <w:tcPr>
                  <w:tcW w:w="316" w:type="pct"/>
                  <w:vAlign w:val="center"/>
                  <w:hideMark/>
                </w:tcPr>
                <w:p w:rsidR="001730F3" w:rsidRPr="001730F3" w:rsidRDefault="001730F3" w:rsidP="001730F3">
                  <w:pPr>
                    <w:spacing w:after="0" w:line="240" w:lineRule="auto"/>
                    <w:jc w:val="center"/>
                    <w:rPr>
                      <w:rFonts w:ascii="Times New Roman" w:eastAsia="Times New Roman" w:hAnsi="Times New Roman" w:cs="Times New Roman"/>
                      <w:b/>
                      <w:bCs/>
                      <w:sz w:val="20"/>
                      <w:szCs w:val="20"/>
                      <w:lang w:eastAsia="id-ID"/>
                    </w:rPr>
                  </w:pPr>
                  <w:r w:rsidRPr="001730F3">
                    <w:rPr>
                      <w:rFonts w:ascii="Times New Roman" w:eastAsia="Times New Roman" w:hAnsi="Times New Roman" w:cs="Times New Roman"/>
                      <w:b/>
                      <w:bCs/>
                      <w:sz w:val="20"/>
                      <w:szCs w:val="20"/>
                      <w:lang w:eastAsia="id-ID"/>
                    </w:rPr>
                    <w:t>No.</w:t>
                  </w:r>
                </w:p>
              </w:tc>
              <w:tc>
                <w:tcPr>
                  <w:tcW w:w="786" w:type="pct"/>
                  <w:vAlign w:val="center"/>
                  <w:hideMark/>
                </w:tcPr>
                <w:p w:rsidR="001730F3" w:rsidRPr="001730F3" w:rsidRDefault="001730F3" w:rsidP="001730F3">
                  <w:pPr>
                    <w:spacing w:after="0" w:line="240" w:lineRule="auto"/>
                    <w:jc w:val="center"/>
                    <w:rPr>
                      <w:rFonts w:ascii="Times New Roman" w:eastAsia="Times New Roman" w:hAnsi="Times New Roman" w:cs="Times New Roman"/>
                      <w:b/>
                      <w:bCs/>
                      <w:sz w:val="20"/>
                      <w:szCs w:val="20"/>
                      <w:lang w:eastAsia="id-ID"/>
                    </w:rPr>
                  </w:pPr>
                  <w:r w:rsidRPr="001730F3">
                    <w:rPr>
                      <w:rFonts w:ascii="Times New Roman" w:eastAsia="Times New Roman" w:hAnsi="Times New Roman" w:cs="Times New Roman"/>
                      <w:b/>
                      <w:bCs/>
                      <w:sz w:val="20"/>
                      <w:szCs w:val="20"/>
                      <w:lang w:eastAsia="id-ID"/>
                    </w:rPr>
                    <w:t>NIM</w:t>
                  </w:r>
                </w:p>
              </w:tc>
              <w:tc>
                <w:tcPr>
                  <w:tcW w:w="1115" w:type="pct"/>
                  <w:vAlign w:val="center"/>
                  <w:hideMark/>
                </w:tcPr>
                <w:p w:rsidR="001730F3" w:rsidRPr="001730F3" w:rsidRDefault="001730F3" w:rsidP="001730F3">
                  <w:pPr>
                    <w:spacing w:after="0" w:line="240" w:lineRule="auto"/>
                    <w:jc w:val="center"/>
                    <w:rPr>
                      <w:rFonts w:ascii="Times New Roman" w:eastAsia="Times New Roman" w:hAnsi="Times New Roman" w:cs="Times New Roman"/>
                      <w:b/>
                      <w:bCs/>
                      <w:sz w:val="20"/>
                      <w:szCs w:val="20"/>
                      <w:lang w:eastAsia="id-ID"/>
                    </w:rPr>
                  </w:pPr>
                  <w:r w:rsidRPr="001730F3">
                    <w:rPr>
                      <w:rFonts w:ascii="Times New Roman" w:eastAsia="Times New Roman" w:hAnsi="Times New Roman" w:cs="Times New Roman"/>
                      <w:b/>
                      <w:bCs/>
                      <w:sz w:val="20"/>
                      <w:szCs w:val="20"/>
                      <w:lang w:eastAsia="id-ID"/>
                    </w:rPr>
                    <w:t>Nama</w:t>
                  </w:r>
                </w:p>
              </w:tc>
              <w:tc>
                <w:tcPr>
                  <w:tcW w:w="1680" w:type="pct"/>
                  <w:vAlign w:val="center"/>
                  <w:hideMark/>
                </w:tcPr>
                <w:p w:rsidR="001730F3" w:rsidRPr="001730F3" w:rsidRDefault="001730F3" w:rsidP="001730F3">
                  <w:pPr>
                    <w:spacing w:after="0" w:line="240" w:lineRule="auto"/>
                    <w:jc w:val="center"/>
                    <w:rPr>
                      <w:rFonts w:ascii="Times New Roman" w:eastAsia="Times New Roman" w:hAnsi="Times New Roman" w:cs="Times New Roman"/>
                      <w:b/>
                      <w:bCs/>
                      <w:sz w:val="20"/>
                      <w:szCs w:val="20"/>
                      <w:lang w:eastAsia="id-ID"/>
                    </w:rPr>
                  </w:pPr>
                  <w:r w:rsidRPr="001730F3">
                    <w:rPr>
                      <w:rFonts w:ascii="Times New Roman" w:eastAsia="Times New Roman" w:hAnsi="Times New Roman" w:cs="Times New Roman"/>
                      <w:b/>
                      <w:bCs/>
                      <w:sz w:val="20"/>
                      <w:szCs w:val="20"/>
                      <w:lang w:eastAsia="id-ID"/>
                    </w:rPr>
                    <w:t>Judul</w:t>
                  </w:r>
                </w:p>
              </w:tc>
              <w:tc>
                <w:tcPr>
                  <w:tcW w:w="463" w:type="pct"/>
                  <w:vAlign w:val="center"/>
                  <w:hideMark/>
                </w:tcPr>
                <w:p w:rsidR="001730F3" w:rsidRPr="001730F3" w:rsidRDefault="001730F3" w:rsidP="001730F3">
                  <w:pPr>
                    <w:spacing w:after="0" w:line="240" w:lineRule="auto"/>
                    <w:jc w:val="center"/>
                    <w:rPr>
                      <w:rFonts w:ascii="Times New Roman" w:eastAsia="Times New Roman" w:hAnsi="Times New Roman" w:cs="Times New Roman"/>
                      <w:b/>
                      <w:bCs/>
                      <w:sz w:val="20"/>
                      <w:szCs w:val="20"/>
                      <w:lang w:eastAsia="id-ID"/>
                    </w:rPr>
                  </w:pPr>
                  <w:r w:rsidRPr="001730F3">
                    <w:rPr>
                      <w:rFonts w:ascii="Times New Roman" w:eastAsia="Times New Roman" w:hAnsi="Times New Roman" w:cs="Times New Roman"/>
                      <w:b/>
                      <w:bCs/>
                      <w:sz w:val="20"/>
                      <w:szCs w:val="20"/>
                      <w:lang w:eastAsia="id-ID"/>
                    </w:rPr>
                    <w:t>Grade</w:t>
                  </w:r>
                </w:p>
              </w:tc>
              <w:tc>
                <w:tcPr>
                  <w:tcW w:w="640" w:type="pct"/>
                  <w:vAlign w:val="center"/>
                  <w:hideMark/>
                </w:tcPr>
                <w:p w:rsidR="001730F3" w:rsidRPr="001730F3" w:rsidRDefault="001730F3" w:rsidP="001730F3">
                  <w:pPr>
                    <w:spacing w:after="0" w:line="240" w:lineRule="auto"/>
                    <w:jc w:val="center"/>
                    <w:rPr>
                      <w:rFonts w:ascii="Times New Roman" w:eastAsia="Times New Roman" w:hAnsi="Times New Roman" w:cs="Times New Roman"/>
                      <w:b/>
                      <w:bCs/>
                      <w:sz w:val="20"/>
                      <w:szCs w:val="20"/>
                      <w:lang w:eastAsia="id-ID"/>
                    </w:rPr>
                  </w:pPr>
                  <w:r w:rsidRPr="001730F3">
                    <w:rPr>
                      <w:rFonts w:ascii="Times New Roman" w:eastAsia="Times New Roman" w:hAnsi="Times New Roman" w:cs="Times New Roman"/>
                      <w:b/>
                      <w:bCs/>
                      <w:sz w:val="20"/>
                      <w:szCs w:val="20"/>
                      <w:lang w:eastAsia="id-ID"/>
                    </w:rPr>
                    <w:t>Status Dosen</w:t>
                  </w:r>
                </w:p>
              </w:tc>
            </w:tr>
            <w:tr w:rsidR="001730F3" w:rsidRPr="001730F3" w:rsidTr="001730F3">
              <w:tc>
                <w:tcPr>
                  <w:tcW w:w="0" w:type="auto"/>
                  <w:vAlign w:val="center"/>
                  <w:hideMark/>
                </w:tcPr>
                <w:p w:rsidR="001730F3" w:rsidRPr="001730F3" w:rsidRDefault="001730F3" w:rsidP="001730F3">
                  <w:pPr>
                    <w:spacing w:after="0" w:line="240" w:lineRule="auto"/>
                    <w:jc w:val="right"/>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1</w:t>
                  </w:r>
                </w:p>
              </w:tc>
              <w:tc>
                <w:tcPr>
                  <w:tcW w:w="0" w:type="auto"/>
                  <w:vAlign w:val="center"/>
                  <w:hideMark/>
                </w:tcPr>
                <w:p w:rsidR="001730F3" w:rsidRPr="001730F3" w:rsidRDefault="001730F3" w:rsidP="001730F3">
                  <w:pPr>
                    <w:spacing w:after="0" w:line="240" w:lineRule="auto"/>
                    <w:jc w:val="center"/>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1532501226</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Alfi Kurniawan</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PENGARUH RETURN ON ASSET, LEVERAGE, KEPEMILIKAN MANAJERIAL, DAN UKURAN PERUSAHAAN TERHADAP NILAI PERUSAHAAN (STUDI EMPIRIS PADA PERUSAHAAN SEKTOR INDUSTRI MAKANAN DAN MINUMAN YANG TERDAFTAR DI BURSA EFEK INDONESIA PERIODE 2016-2020)</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B</w:t>
                  </w:r>
                  <w:bookmarkStart w:id="0" w:name="_GoBack"/>
                  <w:bookmarkEnd w:id="0"/>
                </w:p>
              </w:tc>
              <w:tc>
                <w:tcPr>
                  <w:tcW w:w="0" w:type="auto"/>
                  <w:vAlign w:val="center"/>
                  <w:hideMark/>
                </w:tcPr>
                <w:p w:rsidR="001730F3" w:rsidRPr="001730F3" w:rsidRDefault="001730F3" w:rsidP="001730F3">
                  <w:pPr>
                    <w:spacing w:after="0" w:line="240" w:lineRule="auto"/>
                    <w:jc w:val="center"/>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Ketua Penguji</w:t>
                  </w:r>
                </w:p>
              </w:tc>
            </w:tr>
            <w:tr w:rsidR="001730F3" w:rsidRPr="001730F3" w:rsidTr="001730F3">
              <w:tc>
                <w:tcPr>
                  <w:tcW w:w="0" w:type="auto"/>
                  <w:vAlign w:val="center"/>
                  <w:hideMark/>
                </w:tcPr>
                <w:p w:rsidR="001730F3" w:rsidRPr="001730F3" w:rsidRDefault="001730F3" w:rsidP="001730F3">
                  <w:pPr>
                    <w:spacing w:after="0" w:line="240" w:lineRule="auto"/>
                    <w:jc w:val="right"/>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2</w:t>
                  </w:r>
                </w:p>
              </w:tc>
              <w:tc>
                <w:tcPr>
                  <w:tcW w:w="0" w:type="auto"/>
                  <w:vAlign w:val="center"/>
                  <w:hideMark/>
                </w:tcPr>
                <w:p w:rsidR="001730F3" w:rsidRPr="001730F3" w:rsidRDefault="001730F3" w:rsidP="001730F3">
                  <w:pPr>
                    <w:spacing w:after="0" w:line="240" w:lineRule="auto"/>
                    <w:jc w:val="center"/>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1832500126</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Resa Sekar Putri</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PENGARUH UKURAN PERUSAHAAN, OPINI AUDITOR, SOLVABILITAS, KUALITAS AUDIT, DAN AUDIT TENURE TERHADAP AUDIT DELAY (STUDI EMPIRIS PADA PERUSAHAAN PROPERTY AND REAL ESTATE YANG TERDAFTAR DI BURSA EFEK INDONESIA (BEI) PERIODE 2015-2020)</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A-</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Moderator</w:t>
                  </w:r>
                </w:p>
              </w:tc>
            </w:tr>
            <w:tr w:rsidR="001730F3" w:rsidRPr="001730F3" w:rsidTr="001730F3">
              <w:tc>
                <w:tcPr>
                  <w:tcW w:w="0" w:type="auto"/>
                  <w:vAlign w:val="center"/>
                  <w:hideMark/>
                </w:tcPr>
                <w:p w:rsidR="001730F3" w:rsidRPr="001730F3" w:rsidRDefault="001730F3" w:rsidP="001730F3">
                  <w:pPr>
                    <w:spacing w:after="0" w:line="240" w:lineRule="auto"/>
                    <w:jc w:val="right"/>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3</w:t>
                  </w:r>
                </w:p>
              </w:tc>
              <w:tc>
                <w:tcPr>
                  <w:tcW w:w="0" w:type="auto"/>
                  <w:vAlign w:val="center"/>
                  <w:hideMark/>
                </w:tcPr>
                <w:p w:rsidR="001730F3" w:rsidRPr="001730F3" w:rsidRDefault="001730F3" w:rsidP="001730F3">
                  <w:pPr>
                    <w:spacing w:after="0" w:line="240" w:lineRule="auto"/>
                    <w:jc w:val="center"/>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1832500456</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Dwi Restyani</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PENGARUH LIKUIDITAS, TOTAL ASSET TURNOVER, PERTUMBUHAN PENJUALAN, DAN STRUKTUR MODAL TERHADAP KINERJA KEUANGAN (STUDI EMPIRIS PADA PERUSAHAAN MANUFAKTUR SEKTOR INDUSTRI BARANG KONSUMSI YANG TERDAFTAR DI BURSA EFEK INDONESIA PERIODE 2016-2020)</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A</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Ketua Penguji</w:t>
                  </w:r>
                </w:p>
              </w:tc>
            </w:tr>
            <w:tr w:rsidR="001730F3" w:rsidRPr="001730F3" w:rsidTr="001730F3">
              <w:tc>
                <w:tcPr>
                  <w:tcW w:w="0" w:type="auto"/>
                  <w:vAlign w:val="center"/>
                  <w:hideMark/>
                </w:tcPr>
                <w:p w:rsidR="001730F3" w:rsidRPr="001730F3" w:rsidRDefault="001730F3" w:rsidP="001730F3">
                  <w:pPr>
                    <w:spacing w:after="0" w:line="240" w:lineRule="auto"/>
                    <w:jc w:val="right"/>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4</w:t>
                  </w:r>
                </w:p>
              </w:tc>
              <w:tc>
                <w:tcPr>
                  <w:tcW w:w="0" w:type="auto"/>
                  <w:vAlign w:val="center"/>
                  <w:hideMark/>
                </w:tcPr>
                <w:p w:rsidR="001730F3" w:rsidRPr="001730F3" w:rsidRDefault="001730F3" w:rsidP="001730F3">
                  <w:pPr>
                    <w:spacing w:after="0" w:line="240" w:lineRule="auto"/>
                    <w:jc w:val="center"/>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1832500738</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Intania Deliyanti</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 xml:space="preserve">PENGARUH UKURAN PERUSAHAAN, PROFITABILITAS, DAN SOLVABILITAS TERHADAP HARGA SAHAM SERTA AUDIT DELAY SEBAGAI </w:t>
                  </w:r>
                  <w:r w:rsidRPr="001730F3">
                    <w:rPr>
                      <w:rFonts w:ascii="Times New Roman" w:eastAsia="Times New Roman" w:hAnsi="Times New Roman" w:cs="Times New Roman"/>
                      <w:sz w:val="20"/>
                      <w:szCs w:val="20"/>
                      <w:lang w:eastAsia="id-ID"/>
                    </w:rPr>
                    <w:lastRenderedPageBreak/>
                    <w:t>VARIABEL INTERVENING (STUDI EMPIRIS PADA PERUSAHAAN MANUFAKTUR SEKTOR INDUSTRI BARANG KONSUMSI YANG TERDAFTAR PADA BEI PERIODE 2017-2020)</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lastRenderedPageBreak/>
                    <w:t>A-</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Ketua Penguji</w:t>
                  </w:r>
                </w:p>
              </w:tc>
            </w:tr>
            <w:tr w:rsidR="001730F3" w:rsidRPr="001730F3" w:rsidTr="001730F3">
              <w:tc>
                <w:tcPr>
                  <w:tcW w:w="0" w:type="auto"/>
                  <w:vAlign w:val="center"/>
                  <w:hideMark/>
                </w:tcPr>
                <w:p w:rsidR="001730F3" w:rsidRPr="001730F3" w:rsidRDefault="001730F3" w:rsidP="001730F3">
                  <w:pPr>
                    <w:spacing w:after="0" w:line="240" w:lineRule="auto"/>
                    <w:jc w:val="right"/>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lastRenderedPageBreak/>
                    <w:t>5</w:t>
                  </w:r>
                </w:p>
              </w:tc>
              <w:tc>
                <w:tcPr>
                  <w:tcW w:w="0" w:type="auto"/>
                  <w:vAlign w:val="center"/>
                  <w:hideMark/>
                </w:tcPr>
                <w:p w:rsidR="001730F3" w:rsidRPr="001730F3" w:rsidRDefault="001730F3" w:rsidP="001730F3">
                  <w:pPr>
                    <w:spacing w:after="0" w:line="240" w:lineRule="auto"/>
                    <w:jc w:val="center"/>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1832510018</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Puput Ajeng Pusponegoro</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PENGARUH STRUKTUR MODAL, UKURAN PERUSAHAAN, KOMITE AUDIT DAN KUALITAS AUDIT TERHADAP NILAI PERUSAHAAN (STUDI EMPIRIS PADA PERUSAHAN MANUFAKTUR SUB SEKTOR MAKANAN DAN MINUMAN YANG TERDAFTAR DI BURSA EFEK INDONESIA PERIODE TAHUN 2016-2020)</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A-</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Ketua Penguji</w:t>
                  </w:r>
                </w:p>
              </w:tc>
            </w:tr>
            <w:tr w:rsidR="001730F3" w:rsidRPr="001730F3" w:rsidTr="001730F3">
              <w:tc>
                <w:tcPr>
                  <w:tcW w:w="0" w:type="auto"/>
                  <w:vAlign w:val="center"/>
                  <w:hideMark/>
                </w:tcPr>
                <w:p w:rsidR="001730F3" w:rsidRPr="001730F3" w:rsidRDefault="001730F3" w:rsidP="001730F3">
                  <w:pPr>
                    <w:spacing w:after="0" w:line="240" w:lineRule="auto"/>
                    <w:jc w:val="right"/>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6</w:t>
                  </w:r>
                </w:p>
              </w:tc>
              <w:tc>
                <w:tcPr>
                  <w:tcW w:w="0" w:type="auto"/>
                  <w:vAlign w:val="center"/>
                  <w:hideMark/>
                </w:tcPr>
                <w:p w:rsidR="001730F3" w:rsidRPr="001730F3" w:rsidRDefault="001730F3" w:rsidP="001730F3">
                  <w:pPr>
                    <w:spacing w:after="0" w:line="240" w:lineRule="auto"/>
                    <w:jc w:val="center"/>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1832510026</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Larasati</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ANALISIS UMUR PERUSAHAAN, PROFITABILITAS, SOLVABILITAS DAN PROPORSI KOMITE AUDIT DENGAN DEWAN KOMISARIS TERHADAP AUDIT DELAY (STUDI EMPIRIS PADA PERUSAHAAN MANUFAKTUR SUB SEKTOR MAKANAN DAN MINUMAN YANG TERDAFTAR DI BURSA EFEK INDONESIA, PERIODE TAHUN 2016 - 2020)</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A</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Anggota</w:t>
                  </w:r>
                </w:p>
              </w:tc>
            </w:tr>
            <w:tr w:rsidR="001730F3" w:rsidRPr="001730F3" w:rsidTr="001730F3">
              <w:tc>
                <w:tcPr>
                  <w:tcW w:w="0" w:type="auto"/>
                  <w:vAlign w:val="center"/>
                  <w:hideMark/>
                </w:tcPr>
                <w:p w:rsidR="001730F3" w:rsidRPr="001730F3" w:rsidRDefault="001730F3" w:rsidP="001730F3">
                  <w:pPr>
                    <w:spacing w:after="0" w:line="240" w:lineRule="auto"/>
                    <w:jc w:val="right"/>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7</w:t>
                  </w:r>
                </w:p>
              </w:tc>
              <w:tc>
                <w:tcPr>
                  <w:tcW w:w="0" w:type="auto"/>
                  <w:vAlign w:val="center"/>
                  <w:hideMark/>
                </w:tcPr>
                <w:p w:rsidR="001730F3" w:rsidRPr="001730F3" w:rsidRDefault="001730F3" w:rsidP="001730F3">
                  <w:pPr>
                    <w:spacing w:after="0" w:line="240" w:lineRule="auto"/>
                    <w:jc w:val="center"/>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1832510141</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Devinda Ramadhani</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PENGARUH PROFITABILITAS, LEVERAGE, KEBIJAKAN DEVIDEN DAN LIKUIDITAS TERHADAP NILAI PERUSAHAAN ( STUDI EMPIRIS PADA PERUSAHAAN MANUFAKTUR SEKTOR FOOD AND BAVERRAGE YANG TERDAFTAR DI BURSA EFEK INDONESIA PERIODE 2017 - 2020 )</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B+</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Ketua Penguji</w:t>
                  </w:r>
                </w:p>
              </w:tc>
            </w:tr>
            <w:tr w:rsidR="001730F3" w:rsidRPr="001730F3" w:rsidTr="001730F3">
              <w:tc>
                <w:tcPr>
                  <w:tcW w:w="0" w:type="auto"/>
                  <w:vAlign w:val="center"/>
                  <w:hideMark/>
                </w:tcPr>
                <w:p w:rsidR="001730F3" w:rsidRPr="001730F3" w:rsidRDefault="001730F3" w:rsidP="001730F3">
                  <w:pPr>
                    <w:spacing w:after="0" w:line="240" w:lineRule="auto"/>
                    <w:jc w:val="right"/>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8</w:t>
                  </w:r>
                </w:p>
              </w:tc>
              <w:tc>
                <w:tcPr>
                  <w:tcW w:w="0" w:type="auto"/>
                  <w:vAlign w:val="center"/>
                  <w:hideMark/>
                </w:tcPr>
                <w:p w:rsidR="001730F3" w:rsidRPr="001730F3" w:rsidRDefault="001730F3" w:rsidP="001730F3">
                  <w:pPr>
                    <w:spacing w:after="0" w:line="240" w:lineRule="auto"/>
                    <w:jc w:val="center"/>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1832510562</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Rosma Andarini</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 xml:space="preserve">PENGARUH RETURN ON ASSETS, NET PROFIT MARGIN, DEBT TO EQUITY </w:t>
                  </w:r>
                  <w:r w:rsidRPr="001730F3">
                    <w:rPr>
                      <w:rFonts w:ascii="Times New Roman" w:eastAsia="Times New Roman" w:hAnsi="Times New Roman" w:cs="Times New Roman"/>
                      <w:sz w:val="20"/>
                      <w:szCs w:val="20"/>
                      <w:lang w:eastAsia="id-ID"/>
                    </w:rPr>
                    <w:lastRenderedPageBreak/>
                    <w:t>RATIO DAN UKURAN PERUSAHAAN TERHADAP PERTUMBUHAN LABA (STUDI EMPIRIS PADA PERUSAHAAN MANUFAKTUR SEKTOR MAKANAN DAN MINUMAN YANG TERDAFTAR DI BURSA EFEK INDONESIA PRIODE 2017-2019</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lastRenderedPageBreak/>
                    <w:t>B</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Anggota</w:t>
                  </w:r>
                </w:p>
              </w:tc>
            </w:tr>
            <w:tr w:rsidR="001730F3" w:rsidRPr="001730F3" w:rsidTr="001730F3">
              <w:tc>
                <w:tcPr>
                  <w:tcW w:w="0" w:type="auto"/>
                  <w:vAlign w:val="center"/>
                  <w:hideMark/>
                </w:tcPr>
                <w:p w:rsidR="001730F3" w:rsidRPr="001730F3" w:rsidRDefault="001730F3" w:rsidP="001730F3">
                  <w:pPr>
                    <w:spacing w:after="0" w:line="240" w:lineRule="auto"/>
                    <w:jc w:val="right"/>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lastRenderedPageBreak/>
                    <w:t>9</w:t>
                  </w:r>
                </w:p>
              </w:tc>
              <w:tc>
                <w:tcPr>
                  <w:tcW w:w="0" w:type="auto"/>
                  <w:vAlign w:val="center"/>
                  <w:hideMark/>
                </w:tcPr>
                <w:p w:rsidR="001730F3" w:rsidRPr="001730F3" w:rsidRDefault="001730F3" w:rsidP="001730F3">
                  <w:pPr>
                    <w:spacing w:after="0" w:line="240" w:lineRule="auto"/>
                    <w:jc w:val="center"/>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1832511214</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Risca Indah Sari</w:t>
                  </w:r>
                </w:p>
              </w:tc>
              <w:tc>
                <w:tcPr>
                  <w:tcW w:w="0" w:type="auto"/>
                  <w:vAlign w:val="center"/>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PENGARUH CURRENT RATIO (CR), DEBT TO EQUITY RATIO (DER), TOTAL ASSET TURNOVER (TATO) DAN RETURN ON ASSET (ROA) TERHADAP PERTUMBUHAN LABA (STUDI EMPIRIS PADA PERUSAHAAN MANUFAKTUR SEKTOR INDUSTRI BARANG KONSUMSI YANG TERDAFTAR DI BURSA EFEK INDONESIA PERIODE 2016-2020)</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B+</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imes New Roman" w:eastAsia="Times New Roman" w:hAnsi="Times New Roman" w:cs="Times New Roman"/>
                      <w:sz w:val="20"/>
                      <w:szCs w:val="20"/>
                      <w:lang w:eastAsia="id-ID"/>
                    </w:rPr>
                    <w:t>Moderator</w:t>
                  </w:r>
                </w:p>
              </w:tc>
            </w:tr>
            <w:tr w:rsidR="001730F3" w:rsidRPr="001730F3" w:rsidTr="001730F3">
              <w:tc>
                <w:tcPr>
                  <w:tcW w:w="0" w:type="auto"/>
                  <w:shd w:val="clear" w:color="auto" w:fill="FFFFFF"/>
                  <w:vAlign w:val="center"/>
                  <w:hideMark/>
                </w:tcPr>
                <w:p w:rsidR="001730F3" w:rsidRPr="001730F3" w:rsidRDefault="001730F3" w:rsidP="001730F3">
                  <w:pPr>
                    <w:spacing w:after="0" w:line="240" w:lineRule="auto"/>
                    <w:jc w:val="right"/>
                    <w:rPr>
                      <w:rFonts w:ascii="Tahoma" w:eastAsia="Times New Roman" w:hAnsi="Tahoma" w:cs="Tahoma"/>
                      <w:color w:val="000000"/>
                      <w:sz w:val="20"/>
                      <w:szCs w:val="20"/>
                      <w:lang w:eastAsia="id-ID"/>
                    </w:rPr>
                  </w:pPr>
                  <w:r w:rsidRPr="001730F3">
                    <w:rPr>
                      <w:rFonts w:ascii="Tahoma" w:eastAsia="Times New Roman" w:hAnsi="Tahoma" w:cs="Tahoma"/>
                      <w:color w:val="000000"/>
                      <w:sz w:val="20"/>
                      <w:szCs w:val="20"/>
                      <w:lang w:eastAsia="id-ID"/>
                    </w:rPr>
                    <w:t>10</w:t>
                  </w:r>
                </w:p>
              </w:tc>
              <w:tc>
                <w:tcPr>
                  <w:tcW w:w="0" w:type="auto"/>
                  <w:shd w:val="clear" w:color="auto" w:fill="FFFFFF"/>
                  <w:vAlign w:val="center"/>
                  <w:hideMark/>
                </w:tcPr>
                <w:p w:rsidR="001730F3" w:rsidRPr="001730F3" w:rsidRDefault="001730F3" w:rsidP="001730F3">
                  <w:pPr>
                    <w:spacing w:after="0" w:line="240" w:lineRule="auto"/>
                    <w:jc w:val="center"/>
                    <w:rPr>
                      <w:rFonts w:ascii="Tahoma" w:eastAsia="Times New Roman" w:hAnsi="Tahoma" w:cs="Tahoma"/>
                      <w:color w:val="000000"/>
                      <w:sz w:val="20"/>
                      <w:szCs w:val="20"/>
                      <w:lang w:eastAsia="id-ID"/>
                    </w:rPr>
                  </w:pPr>
                  <w:r w:rsidRPr="001730F3">
                    <w:rPr>
                      <w:rFonts w:ascii="Tahoma" w:eastAsia="Times New Roman" w:hAnsi="Tahoma" w:cs="Tahoma"/>
                      <w:color w:val="000000"/>
                      <w:sz w:val="20"/>
                      <w:szCs w:val="20"/>
                      <w:lang w:eastAsia="id-ID"/>
                    </w:rPr>
                    <w:t>1832520207</w:t>
                  </w:r>
                </w:p>
              </w:tc>
              <w:tc>
                <w:tcPr>
                  <w:tcW w:w="0" w:type="auto"/>
                  <w:shd w:val="clear" w:color="auto" w:fill="FFFFFF"/>
                  <w:vAlign w:val="center"/>
                </w:tcPr>
                <w:p w:rsidR="001730F3" w:rsidRPr="001730F3" w:rsidRDefault="001730F3" w:rsidP="001730F3">
                  <w:pPr>
                    <w:spacing w:after="0" w:line="240" w:lineRule="auto"/>
                    <w:rPr>
                      <w:rFonts w:ascii="Tahoma" w:eastAsia="Times New Roman" w:hAnsi="Tahoma" w:cs="Tahoma"/>
                      <w:color w:val="000000"/>
                      <w:sz w:val="20"/>
                      <w:szCs w:val="20"/>
                      <w:lang w:eastAsia="id-ID"/>
                    </w:rPr>
                  </w:pPr>
                  <w:r>
                    <w:rPr>
                      <w:rFonts w:ascii="Tahoma" w:eastAsia="Times New Roman" w:hAnsi="Tahoma" w:cs="Tahoma"/>
                      <w:color w:val="000000"/>
                      <w:sz w:val="20"/>
                      <w:szCs w:val="20"/>
                      <w:lang w:eastAsia="id-ID"/>
                    </w:rPr>
                    <w:t>Lulu Nadhifah Shidqiyah</w:t>
                  </w:r>
                </w:p>
              </w:tc>
              <w:tc>
                <w:tcPr>
                  <w:tcW w:w="0" w:type="auto"/>
                  <w:shd w:val="clear" w:color="auto" w:fill="FFFFFF"/>
                  <w:vAlign w:val="center"/>
                  <w:hideMark/>
                </w:tcPr>
                <w:p w:rsidR="001730F3" w:rsidRPr="001730F3" w:rsidRDefault="001730F3" w:rsidP="001730F3">
                  <w:pPr>
                    <w:spacing w:after="0" w:line="240" w:lineRule="auto"/>
                    <w:rPr>
                      <w:rFonts w:ascii="Tahoma" w:eastAsia="Times New Roman" w:hAnsi="Tahoma" w:cs="Tahoma"/>
                      <w:color w:val="000000"/>
                      <w:sz w:val="20"/>
                      <w:szCs w:val="20"/>
                      <w:lang w:eastAsia="id-ID"/>
                    </w:rPr>
                  </w:pPr>
                  <w:r w:rsidRPr="001730F3">
                    <w:rPr>
                      <w:rFonts w:ascii="Tahoma" w:eastAsia="Times New Roman" w:hAnsi="Tahoma" w:cs="Tahoma"/>
                      <w:color w:val="000000"/>
                      <w:sz w:val="20"/>
                      <w:szCs w:val="20"/>
                      <w:lang w:eastAsia="id-ID"/>
                    </w:rPr>
                    <w:t>PENGARUH INFORMASI AKUNTANSI DAN UMUR PERUSAHAHAAN TERHADAP TAX AVOIDANCE (STUDI EMPIRIS PADA PERUSAHAAN MANUFAKTUR SUB SEKTOR MAKANAN DAN MINUMAN YANG TERDAFTAR DI BURSA EFEK INDONESIA PERIODE 2016-2020</w:t>
                  </w:r>
                </w:p>
              </w:tc>
              <w:tc>
                <w:tcPr>
                  <w:tcW w:w="0" w:type="auto"/>
                  <w:shd w:val="clear" w:color="auto" w:fill="FFFFFF"/>
                  <w:vAlign w:val="center"/>
                  <w:hideMark/>
                </w:tcPr>
                <w:p w:rsidR="001730F3" w:rsidRPr="001730F3" w:rsidRDefault="001730F3" w:rsidP="001730F3">
                  <w:pPr>
                    <w:spacing w:after="0" w:line="240" w:lineRule="auto"/>
                    <w:rPr>
                      <w:rFonts w:ascii="Tahoma" w:eastAsia="Times New Roman" w:hAnsi="Tahoma" w:cs="Tahoma"/>
                      <w:color w:val="000000"/>
                      <w:sz w:val="20"/>
                      <w:szCs w:val="20"/>
                      <w:lang w:eastAsia="id-ID"/>
                    </w:rPr>
                  </w:pPr>
                  <w:r>
                    <w:rPr>
                      <w:rFonts w:ascii="Tahoma" w:eastAsia="Times New Roman" w:hAnsi="Tahoma" w:cs="Tahoma"/>
                      <w:color w:val="000000"/>
                      <w:sz w:val="20"/>
                      <w:szCs w:val="20"/>
                      <w:lang w:eastAsia="id-ID"/>
                    </w:rPr>
                    <w:t>B+</w:t>
                  </w:r>
                </w:p>
              </w:tc>
              <w:tc>
                <w:tcPr>
                  <w:tcW w:w="0" w:type="auto"/>
                  <w:vAlign w:val="center"/>
                  <w:hideMark/>
                </w:tcPr>
                <w:p w:rsidR="001730F3" w:rsidRPr="001730F3" w:rsidRDefault="001730F3" w:rsidP="001730F3">
                  <w:pPr>
                    <w:spacing w:after="0" w:line="240" w:lineRule="auto"/>
                    <w:rPr>
                      <w:rFonts w:ascii="Times New Roman" w:eastAsia="Times New Roman" w:hAnsi="Times New Roman" w:cs="Times New Roman"/>
                      <w:sz w:val="20"/>
                      <w:szCs w:val="20"/>
                      <w:lang w:eastAsia="id-ID"/>
                    </w:rPr>
                  </w:pPr>
                  <w:r w:rsidRPr="001730F3">
                    <w:rPr>
                      <w:rFonts w:ascii="Tahoma" w:eastAsia="Times New Roman" w:hAnsi="Tahoma" w:cs="Tahoma"/>
                      <w:color w:val="000000"/>
                      <w:sz w:val="20"/>
                      <w:szCs w:val="20"/>
                      <w:lang w:eastAsia="id-ID"/>
                    </w:rPr>
                    <w:t>Ketua Penguji</w:t>
                  </w:r>
                  <w:r w:rsidRPr="001730F3">
                    <w:rPr>
                      <w:rFonts w:ascii="Times New Roman" w:eastAsia="Times New Roman" w:hAnsi="Times New Roman" w:cs="Times New Roman"/>
                      <w:sz w:val="24"/>
                      <w:szCs w:val="24"/>
                      <w:lang w:eastAsia="id-ID"/>
                    </w:rPr>
                    <w:br/>
                  </w:r>
                </w:p>
              </w:tc>
            </w:tr>
          </w:tbl>
          <w:p w:rsidR="001730F3" w:rsidRPr="001730F3" w:rsidRDefault="001730F3" w:rsidP="001730F3">
            <w:pPr>
              <w:spacing w:after="0" w:line="240" w:lineRule="auto"/>
              <w:rPr>
                <w:rFonts w:ascii="Times New Roman" w:eastAsia="Times New Roman" w:hAnsi="Times New Roman" w:cs="Times New Roman"/>
                <w:sz w:val="24"/>
                <w:szCs w:val="24"/>
                <w:lang w:eastAsia="id-ID"/>
              </w:rPr>
            </w:pPr>
          </w:p>
        </w:tc>
      </w:tr>
    </w:tbl>
    <w:p w:rsidR="00106649" w:rsidRDefault="00106649"/>
    <w:sectPr w:rsidR="00106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F3"/>
    <w:rsid w:val="00106649"/>
    <w:rsid w:val="001730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AF10C-60B0-4672-996F-D0CA4B18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18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2022-02-21T08:17:00Z</dcterms:created>
  <dcterms:modified xsi:type="dcterms:W3CDTF">2022-02-21T08:27:00Z</dcterms:modified>
</cp:coreProperties>
</file>