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1"/>
          <w:bCs w:val="1"/>
          <w:i w:val="0"/>
          <w:iCs w:val="0"/>
          <w:smallCaps w:val="0"/>
          <w:strike w:val="0"/>
          <w:color w:val="e8eaed"/>
          <w:sz w:val="32"/>
          <w:szCs w:val="32"/>
          <w:u w:val="none"/>
          <w:shd w:fill="auto" w:val="clear"/>
          <w:vertAlign w:val="baseline"/>
        </w:rPr>
      </w:pPr>
      <w:r w:rsidDel="00000000" w:rsidR="00000000" w:rsidRPr="00000000">
        <w:rPr>
          <w:rFonts w:ascii="Times New Roman" w:cs="Times New Roman" w:eastAsia="Times New Roman" w:hAnsi="Times New Roman"/>
          <w:b w:val="1"/>
          <w:bCs w:val="1"/>
          <w:sz w:val="32"/>
          <w:szCs w:val="32"/>
          <w:rtl w:val="0"/>
        </w:rPr>
        <w:t xml:space="preserve">Mengatasi Gejala Asing Terhadap Mata Uang Melalui Edukasi Literasi Keuangan Terhadap Anak-anak di SDN SERUA 03 Tangerang Selatan </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(Font: Capitalize Each Word, Times New Romas, size 16)</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2"/>
          <w:szCs w:val="22"/>
          <w:u w:val="none"/>
          <w:shd w:fill="auto" w:val="clear"/>
          <w:vertAlign w:val="baseline"/>
          <w:rtl w:val="0"/>
        </w:rPr>
        <w:t xml:space="preserve">(Judul harus mencerminkan isu dan fokus pengabdian, subyek pengabdian, aksi dan strategi, serta perubahan sosial yang dicapai/diinginkan)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2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Nawang Dwi Mawarni</w:t>
      </w:r>
      <w:r w:rsidDel="00000000" w:rsidR="00000000" w:rsidRPr="00000000">
        <w:rPr>
          <w:rFonts w:ascii="Times New Roman" w:cs="Times New Roman" w:eastAsia="Times New Roman" w:hAnsi="Times New Roman"/>
          <w:b w:val="1"/>
          <w:bCs w:val="1"/>
          <w:sz w:val="24"/>
          <w:szCs w:val="24"/>
          <w:vertAlign w:val="superscript"/>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(Times New Roman, size12)</w:t>
      </w:r>
    </w:p>
    <w:p w:rsidR="00000000" w:rsidDel="00000000" w:rsidP="00000000" w:rsidRDefault="00000000" w:rsidRPr="00000000" w14:paraId="00000004">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1Afiliasi/Institusi (Times New Roman, size 11)</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E-mail: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8964.0" w:type="dxa"/>
        <w:jc w:val="left"/>
        <w:tblLayout w:type="fixed"/>
        <w:tblLook w:val="0000"/>
      </w:tblPr>
      <w:tblGrid>
        <w:gridCol w:w="3153"/>
        <w:gridCol w:w="430"/>
        <w:gridCol w:w="5381"/>
        <w:tblGridChange w:id="0">
          <w:tblGrid>
            <w:gridCol w:w="3153"/>
            <w:gridCol w:w="430"/>
            <w:gridCol w:w="5381"/>
          </w:tblGrid>
        </w:tblGridChange>
      </w:tblGrid>
      <w:tr>
        <w:trPr>
          <w:cantSplit w:val="0"/>
          <w:tblHeader w:val="0"/>
        </w:trPr>
        <w:tc>
          <w:tcPr>
            <w:tcBorders>
              <w:top w:color="005426"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Article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History</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Received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Revised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Accepted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005426"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005426" w:space="0" w:sz="8" w:val="single"/>
            </w:tcBorders>
            <w:vAlign w:val="top"/>
          </w:tcPr>
          <w:p w:rsidR="00000000" w:rsidDel="00000000" w:rsidP="00000000" w:rsidRDefault="00000000" w:rsidRPr="00000000" w14:paraId="0000000E">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Abstract:</w:t>
            </w: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Clearly and completely displays the entire essence of the writing; consists of one paragraph with one space, using 10pt Times New Roman font, a maximum of 250 words, accompanied by 3 (three) to 5 (five) keywords. Abstract is written without reference, without abbreviations/acronyms, and without footnotes. Abstract consists of: subject matter, objectives, methods, results and discussion, and conclusions. Abstracts are not written in the form of mathematics, questions and conjectures. Abstract is not a copy and paste result of a sentence in the text.</w:t>
            </w:r>
            <w:r w:rsidDel="00000000" w:rsidR="00000000" w:rsidRPr="00000000">
              <w:rPr>
                <w:rtl w:val="0"/>
              </w:rPr>
            </w:r>
          </w:p>
          <w:p w:rsidR="00000000" w:rsidDel="00000000" w:rsidP="00000000" w:rsidRDefault="00000000" w:rsidRPr="00000000" w14:paraId="0000000F">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Abstrak: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Secara gamblang dan utuh menampilkan seluruh esensi tulisan; terdiri dari satu paragraph dengan spasi satu, menggunakan font Times New Roman 10pt, maksimal 250 kata, disertai 3 (tiga) sampai 5 (lima) kata kunci Abstrak ditulis tanpa acuan (referensi), tanpa singkatan/akronim, dan tanpa footnote. Abstrak terdiri atas: pokok permasalahan, tujuan, metode, hasil dan pembahasan, dan simpulan. Abstrak ditulis bukan dalam bentuk matematis, pertanyaan, dan dugaan. Abstrak bukan merupakan hasil copy paste dari kalimat yang ada dalam isi naskah.</w:t>
            </w:r>
          </w:p>
        </w:tc>
      </w:tr>
      <w:tr>
        <w:trPr>
          <w:cantSplit w:val="0"/>
          <w:trHeight w:val="80" w:hRule="atLeast"/>
          <w:tblHeader w:val="0"/>
        </w:trPr>
        <w:tc>
          <w:tcPr>
            <w:tcBorders>
              <w:bottom w:color="005426" w:space="0" w:sz="8" w:val="single"/>
            </w:tcBorders>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Keywords: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3-5 word</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Doi: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10.17509/lentera.vxix.XXXXX</w:t>
            </w:r>
            <w:r w:rsidDel="00000000" w:rsidR="00000000" w:rsidRPr="00000000">
              <w:rPr>
                <w:rtl w:val="0"/>
              </w:rPr>
            </w:r>
          </w:p>
        </w:tc>
        <w:tc>
          <w:tcPr>
            <w:vMerge w:val="continue"/>
            <w:tcBorders>
              <w:top w:color="005426" w:space="0" w:sz="8" w:val="single"/>
            </w:tcBorders>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5426" w:space="0" w:sz="8" w:val="single"/>
            </w:tcBorders>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Pendahuluan (Time New Roman, size 12)</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Berisi deskripsi tentang analisis situasi atau kondisi obyektif subyek pengabdian (komunitas dampingan), isu dan fokus pengabdian, alasan memilih subyek pengabdian, dan perubahan sosial yang diharapkan atau tujuan pengabdian masyarakat yang didukung dengan data-data kualitatif mapun kuantitatif, serta didukung dengan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literature review</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yang relevan. Referensi menggunakan APA 7</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(Times New Roman, size 11, Spacing: before 6 pt; after 6 pt, Line spacing: 1.15)</w:t>
      </w:r>
    </w:p>
    <w:p w:rsidR="00000000" w:rsidDel="00000000" w:rsidP="00000000" w:rsidRDefault="00000000" w:rsidRPr="00000000" w14:paraId="0000001B">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Metode (Time New Roman, size 12)</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right="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Berisi deskripsi tentang proses perencanaan aksi bersama komunitas (pengorganisasian komunitas).  Dalam hal ini dijelaskan siapa subyek pengabdian, tempat dan lokasi pengabdian, keterlibatan subyek dampingan dalam proses perencanaan dan pengorganisasian komunitas, metode atau strategi riset yang digunakan dalam mencapai tujuan yang diharapan dan tahapan-tahapan kegiatan pengabdian masyarakat. Proses perencanaan dan strategi/metode digunakan gambar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flowcart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atau diagram. (Time New Roman, size 11, Spacing: before 6 pt; after 6 pt, Line spacing: 1.15)</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Contoh Diagram:</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114300" distR="114300">
            <wp:extent cx="3610610" cy="1840865"/>
            <wp:effectExtent b="0" l="0" r="0" t="0"/>
            <wp:docPr id="103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10610" cy="184086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Gambar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Contoh Diagram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(Gambar harus diberikan penomoran, contohnya: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Gambar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Contoh Diagram. Keterangan gambar (nomor dan judul gambar) diletakkan di tengah bawah)</w:t>
      </w:r>
    </w:p>
    <w:p w:rsidR="00000000" w:rsidDel="00000000" w:rsidP="00000000" w:rsidRDefault="00000000" w:rsidRPr="00000000" w14:paraId="00000022">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Hasil dan Pembahasan (Time New Roman, size 12)</w:t>
      </w:r>
    </w:p>
    <w:p w:rsidR="00000000" w:rsidDel="00000000" w:rsidP="00000000" w:rsidRDefault="00000000" w:rsidRPr="00000000" w14:paraId="00000023">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Hasil</w:t>
      </w: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Time New Roman, size 12</w:t>
      </w: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7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Berisi deskripsi tentang hasil dari proses pengabdian masyarakat, yaitu penjelasan tentang dinamika proses pendampingan (ragam kegiatan yang dilaksanakan, bentuk-bentuk aksi yang bersifat teknis atau aksi program untuk memecahkan masalah komunitas). Juga menjelaskan munculnya perubahan sosial yang diharapkan, misalnya munculnya pranata baru, perubahan perilaku, munculnya pemimpin lokal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local leader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dan terciptanya kesadaran baru menuju transformasi sosial, dan sebagainya. (Cambria, size 12, Spacing: before 6 pt; after 6 pt, Line spacing: 1.15)</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Contoh Tabel:</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Tabel harus diberikan penomoran, contohnya: Tabel 1. Descriptive Statistics Keterangan tabel (nomor dan judul tabel) diletakkan di tengah atas.</w:t>
      </w:r>
    </w:p>
    <w:tbl>
      <w:tblPr>
        <w:tblStyle w:val="Table2"/>
        <w:tblW w:w="58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9"/>
        <w:gridCol w:w="1071"/>
        <w:gridCol w:w="1102"/>
        <w:gridCol w:w="1018"/>
        <w:gridCol w:w="1630"/>
        <w:tblGridChange w:id="0">
          <w:tblGrid>
            <w:gridCol w:w="1019"/>
            <w:gridCol w:w="1071"/>
            <w:gridCol w:w="1102"/>
            <w:gridCol w:w="1018"/>
            <w:gridCol w:w="1630"/>
          </w:tblGrid>
        </w:tblGridChange>
      </w:tblGrid>
      <w:tr>
        <w:trPr>
          <w:cantSplit w:val="0"/>
          <w:tblHeader w:val="0"/>
        </w:trPr>
        <w:tc>
          <w:tcPr>
            <w:gridSpan w:val="5"/>
            <w:tcBorders>
              <w:top w:color="000000" w:space="0" w:sz="0" w:val="nil"/>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Tabel.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1"/>
                <w:strike w:val="0"/>
                <w:color w:val="5a5a5a"/>
                <w:sz w:val="20"/>
                <w:szCs w:val="20"/>
                <w:u w:val="none"/>
                <w:shd w:fill="auto" w:val="clear"/>
                <w:vertAlign w:val="baseline"/>
                <w:rtl w:val="0"/>
              </w:rPr>
              <w:t xml:space="preserve">Descriptive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Statistics</w:t>
            </w:r>
          </w:p>
        </w:tc>
      </w:tr>
      <w:tr>
        <w:trPr>
          <w:cantSplit w:val="0"/>
          <w:tblHeader w:val="0"/>
        </w:trPr>
        <w:tc>
          <w:tcPr>
            <w:tcBorders>
              <w:left w:color="000000" w:space="0" w:sz="0" w:val="nil"/>
              <w:right w:color="000000" w:space="0" w:sz="0" w:val="nil"/>
            </w:tcBorders>
            <w:shd w:fill="ffffff" w:val="clear"/>
            <w:tcMar>
              <w:top w:w="30.0" w:type="dxa"/>
              <w:left w:w="30.0" w:type="dxa"/>
              <w:bottom w:w="30.0" w:type="dxa"/>
              <w:right w:w="30.0" w:type="dxa"/>
            </w:tcM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w:t>
            </w:r>
          </w:p>
        </w:tc>
        <w:tc>
          <w:tcPr>
            <w:tcBorders>
              <w:left w:color="000000" w:space="0" w:sz="0" w:val="nil"/>
              <w:right w:color="000000" w:space="0" w:sz="0" w:val="nil"/>
            </w:tcBorders>
            <w:shd w:fill="ffffff" w:val="clear"/>
            <w:tcMar>
              <w:top w:w="30.0" w:type="dxa"/>
              <w:left w:w="30.0" w:type="dxa"/>
              <w:bottom w:w="30.0" w:type="dxa"/>
              <w:right w:w="30.0" w:type="dxa"/>
            </w:tcM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Minimum</w:t>
            </w:r>
          </w:p>
        </w:tc>
        <w:tc>
          <w:tcPr>
            <w:tcBorders>
              <w:left w:color="000000" w:space="0" w:sz="0" w:val="nil"/>
              <w:right w:color="000000" w:space="0" w:sz="0" w:val="nil"/>
            </w:tcBorders>
            <w:shd w:fill="ffffff" w:val="clear"/>
            <w:tcMar>
              <w:top w:w="30.0" w:type="dxa"/>
              <w:left w:w="30.0" w:type="dxa"/>
              <w:bottom w:w="30.0" w:type="dxa"/>
              <w:right w:w="30.0" w:type="dxa"/>
            </w:tcM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Maximum</w:t>
            </w:r>
          </w:p>
        </w:tc>
        <w:tc>
          <w:tcPr>
            <w:tcBorders>
              <w:left w:color="000000" w:space="0" w:sz="0" w:val="nil"/>
              <w:right w:color="000000" w:space="0" w:sz="0" w:val="nil"/>
            </w:tcBorders>
            <w:shd w:fill="ffffff" w:val="clear"/>
            <w:tcMar>
              <w:top w:w="30.0" w:type="dxa"/>
              <w:left w:w="30.0" w:type="dxa"/>
              <w:bottom w:w="30.0" w:type="dxa"/>
              <w:right w:w="30.0" w:type="dxa"/>
            </w:tcM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Mean</w:t>
            </w:r>
          </w:p>
        </w:tc>
        <w:tc>
          <w:tcPr>
            <w:tcBorders>
              <w:left w:color="000000" w:space="0" w:sz="0" w:val="nil"/>
              <w:right w:color="000000" w:space="0" w:sz="0" w:val="nil"/>
            </w:tcBorders>
            <w:shd w:fill="ffffff" w:val="clear"/>
            <w:tcMar>
              <w:top w:w="30.0" w:type="dxa"/>
              <w:left w:w="30.0" w:type="dxa"/>
              <w:bottom w:w="30.0" w:type="dxa"/>
              <w:right w:w="30.0" w:type="dxa"/>
            </w:tcM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Std. Deviation</w:t>
            </w:r>
          </w:p>
        </w:tc>
      </w:tr>
      <w:tr>
        <w:trPr>
          <w:cantSplit w:val="0"/>
          <w:tblHeader w:val="0"/>
        </w:trPr>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shd w:fill="ffffff" w:val="clear"/>
            <w:tcMar>
              <w:top w:w="30.0" w:type="dxa"/>
              <w:left w:w="30.0" w:type="dxa"/>
              <w:bottom w:w="30.0" w:type="dxa"/>
              <w:right w:w="3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righ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Sumber: </w:t>
      </w:r>
      <w:r w:rsidDel="00000000" w:rsidR="00000000" w:rsidRPr="00000000">
        <w:rPr>
          <w:rFonts w:ascii="Times New Roman" w:cs="Times New Roman" w:eastAsia="Times New Roman" w:hAnsi="Times New Roman"/>
          <w:b w:val="0"/>
          <w:bCs w:val="0"/>
          <w:i w:val="0"/>
          <w:iCs w:val="0"/>
          <w:smallCaps w:val="1"/>
          <w:strike w:val="0"/>
          <w:color w:val="5a5a5a"/>
          <w:sz w:val="20"/>
          <w:szCs w:val="20"/>
          <w:u w:val="none"/>
          <w:shd w:fill="auto" w:val="clear"/>
          <w:vertAlign w:val="baseline"/>
          <w:rtl w:val="0"/>
        </w:rPr>
        <w:t xml:space="preserve">Antoni</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2020</w:t>
      </w:r>
    </w:p>
    <w:p w:rsidR="00000000" w:rsidDel="00000000" w:rsidP="00000000" w:rsidRDefault="00000000" w:rsidRPr="00000000" w14:paraId="0000004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Diskusi (Time New Roman, size 12)</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Berisi deskripsi tentang diskusi hasil pengabdian masyarakat, diskusi teoritik yang relevan dengan temuan hasil pengabdian masyarakat. Juga mendiskusikan tentang temuan teoritis dari proses pengabdian mulai awal sampai terjadinya perubahan sosial. Pembahasan hasil pengabdian masyarakat ini dikuatkan dengan referensi dan perspektif teoretik yang didukung dengan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literature review</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yang relevan. Referensi menggunakan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Turabian Style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(Time New Roman, size 11, Spacing: before 6 pt; after 6 pt, Line spacing: 1.15)</w:t>
      </w:r>
    </w:p>
    <w:p w:rsidR="00000000" w:rsidDel="00000000" w:rsidP="00000000" w:rsidRDefault="00000000" w:rsidRPr="00000000" w14:paraId="00000043">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Kesimpulan (Time New Roman, size 12)</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Berisi deskripsi tentang kesimpulan hasil pengabdian masyarakat dalam bentuk refleksi teoritis dan rekomendasi. (Time New Roman, size 11, Spacing: before 6 pt; after 6 pt, Line spacing: 1.15)</w:t>
      </w:r>
    </w:p>
    <w:p w:rsidR="00000000" w:rsidDel="00000000" w:rsidP="00000000" w:rsidRDefault="00000000" w:rsidRPr="00000000" w14:paraId="00000045">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Ucapan Terima kasih (Time New Roman, size 12)</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Berisi deskripsi tentang ucapan terima kasih atau pengakuan kepada pihak-pihak (perseorangan atau institusi) yang turut terlibat secara langsung atau tidak langsung dalam mensukseskan kegiatan program pengabdian masyarakat. (Cambria, size 11, Spacing: before 6 pt; after 6 pt, Line spacing: 1.15)</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72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Daftar Referensi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Time New Roman, size 12</w:t>
      </w: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(Penulisan daftar referensi disesuaikan dengan aturan APA 7</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Style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(Time New Roman, size 11, before 6 pt; after 6 pt; Line spacing: 1)</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Contoh Daftar Referensi:</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Adams, E. Kathleen, Nancy Breen, and Peter J. Joski. “Impact of the National Breast and Cervical Cancer Early Detection Program on Mammography and Pap Test Utilization among White, Hispanic, and African American Women: 1996–2000.”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Cancer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109, no. S2 (January 15, 2007): 348–358.</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Dewi, Nurdiamah, and Achadiyani. “Pembentukan Kader Kesehatan untuk Meningkatkan Pengetahuan dan Kemampuan Melakukan Deteksi Dini Kanker yang Sering Terjadi Pada Wanita di Desa Sukamanah dan Desa Cihaurkuning, Kecamatan Malangbong Kabupaten Garut.”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Jurnal Aplikasi Ipteks untuk Masyarakat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 no. 2 (November 2013): 78–84.</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Hanafi, Mohammad, Nabiela Naily, Nadhir Salahudin, and A. Kemal Riza.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Community-Based Research Sebuah Pengantar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1st ed. Surabaya: LP2M UIN Sunan Ampel Surabaya, 2015.</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Mardela, Aira Putri, Khomapak Maneewat, and Hathairat Sangchan. “Breast cancer awareness among Indonesian women at moderate-to-high risk.”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Nursing and Health Sciences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19 (2017): 301–306.</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Muhid, A., Sumarkan, Rakhmawati, Fahmi, L. "Perubahan Perilaku Open Defecation Free (ODF) melalui Program Sanitasi Total Berbasis Masyarakat (STBM) di Desa Babad Kecamatan Kedungadem Kabupaten Bojonegoro". </w:t>
      </w:r>
      <w:r w:rsidDel="00000000" w:rsidR="00000000" w:rsidRPr="00000000">
        <w:rPr>
          <w:rFonts w:ascii="Times New Roman" w:cs="Times New Roman" w:eastAsia="Times New Roman" w:hAnsi="Times New Roman"/>
          <w:b w:val="0"/>
          <w:bCs w:val="0"/>
          <w:i w:val="1"/>
          <w:iCs w:val="1"/>
          <w:smallCaps w:val="0"/>
          <w:strike w:val="0"/>
          <w:color w:val="000000"/>
          <w:sz w:val="22"/>
          <w:szCs w:val="22"/>
          <w:highlight w:val="white"/>
          <w:u w:val="none"/>
          <w:vertAlign w:val="baseline"/>
          <w:rtl w:val="0"/>
        </w:rPr>
        <w:t xml:space="preserve">Engagement : Jurnal Pengabdian kepada Masyarakat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2, no. 1 (Maret 2018), 99–119.</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Scarinci, Isabel C., Francisco A.R. Garcia, Erin Kobetz, Edward E. Partridge, Heather M. Brandt, Maria C. Bell, Mark Dignan, Grace X. Ma, Jane L. Daye, and Philip E. Castle. “Cervical Cancer Prevention: New Tools and Old Barriers.”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Cancer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(2010): NA-NA.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Schiffman, Mark, Philip E. Castle, Jose Jeronimo, Ana C. Rodriguez, and Sholom Wacholder. “Human Papillomavirus and Cervical Cancer.”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The Lancet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370, no. 9590 (2007): 890–907.</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Sulistiowati, Eva, and Anna Maria Sirait. “Pengetahuan Tentang Faktor Risiko, Perilaku Dan Deteksi Dini Kanker Serviks Dengan Inspeksi Visual Asam Asetat (Iva) Pada Wanita Di Kecamatan Bogor Tengah, Kota Bogor.”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Buletin Penelitian Kesehatan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42, no. 3 (September 2014): 10.</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Tim Riset Penyakit Tidak Menular.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Laporan Riset Penyakit Tidak Menular Tumor Payudara dan Lesi Prakanker Serviks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Jakarta: Kementrian Kesehatan RI, December 2016.</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Wantini, Nonik Ayu. “Efek Promosi Kesehatan Terhadap Pengetahuan Kanker Payudara Pada Wanita Di Dusun Terongan, Desa Kebonrejo, Kalibaru, Banyuwangi, Jawa Timur.”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Jurnal Medika Respati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13 (2018): 8.</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Yunitasari, Esti, Retnayu Pradanie, and Ayu Susilawati. “Pernikahan Dini Berbasis Transtuktural Nursing Di Desa Kara Kecamatan Torjun Sampang Madura.”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Jurnal Ners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11, no. 2 (2016): 6.</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11.2" w:top="1699.1999999999998" w:left="1411.2" w:right="1411.2" w:header="454"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bCs w:val="0"/>
        <w:i w:val="0"/>
        <w:iCs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ffffff"/>
        <w:sz w:val="20"/>
        <w:szCs w:val="20"/>
        <w:u w:val="none"/>
        <w:shd w:fill="auto" w:val="clear"/>
        <w:vertAlign w:val="baseline"/>
        <w:rtl w:val="0"/>
      </w:rPr>
      <w:t xml:space="preserve"> | </w:t>
    </w:r>
    <w:r w:rsidDel="00000000" w:rsidR="00000000" w:rsidRPr="00000000">
      <w:rPr>
        <w:rFonts w:ascii="Cambria" w:cs="Cambria" w:eastAsia="Cambria" w:hAnsi="Cambria"/>
        <w:b w:val="0"/>
        <w:bCs w:val="0"/>
        <w:i w:val="0"/>
        <w:iCs w:val="0"/>
        <w:smallCaps w:val="0"/>
        <w:strike w:val="0"/>
        <w:color w:val="ffffff"/>
        <w:sz w:val="24"/>
        <w:szCs w:val="24"/>
        <w:u w:val="none"/>
        <w:shd w:fill="auto" w:val="clear"/>
        <w:vertAlign w:val="baseline"/>
        <w:rtl w:val="0"/>
      </w:rPr>
      <w:t xml:space="preserve">xxx</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5734685" cy="201295"/>
              <wp:effectExtent b="0" l="0" r="0" t="0"/>
              <wp:wrapNone/>
              <wp:docPr id="1030" name=""/>
              <a:graphic>
                <a:graphicData uri="http://schemas.microsoft.com/office/word/2010/wordprocessingShape">
                  <wps:wsp>
                    <wps:cNvSpPr/>
                    <wps:cNvPr id="5" name="Shape 5"/>
                    <wps:spPr>
                      <a:xfrm>
                        <a:off x="2483420" y="3684115"/>
                        <a:ext cx="5725160" cy="191770"/>
                      </a:xfrm>
                      <a:prstGeom prst="rect">
                        <a:avLst/>
                      </a:prstGeom>
                      <a:solidFill>
                        <a:srgbClr val="97470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5734685" cy="201295"/>
              <wp:effectExtent b="0" l="0" r="0" t="0"/>
              <wp:wrapNone/>
              <wp:docPr id="103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734685" cy="2012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Penulis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Penulis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LENTERA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KARYA EDUKASI</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Jurnal Pengabdian kepada Masyarakat</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Vol. xx, No. xx, Bulan, 20xx, pp. xxx -xxx</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734685" cy="59690"/>
              <wp:effectExtent b="0" l="0" r="0" t="0"/>
              <wp:wrapNone/>
              <wp:docPr id="1028" name=""/>
              <a:graphic>
                <a:graphicData uri="http://schemas.microsoft.com/office/word/2010/wordprocessingShape">
                  <wps:wsp>
                    <wps:cNvSpPr/>
                    <wps:cNvPr id="3" name="Shape 3"/>
                    <wps:spPr>
                      <a:xfrm>
                        <a:off x="2483420" y="3754918"/>
                        <a:ext cx="5725160" cy="50165"/>
                      </a:xfrm>
                      <a:prstGeom prst="rect">
                        <a:avLst/>
                      </a:prstGeom>
                      <a:solidFill>
                        <a:srgbClr val="76923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734685" cy="59690"/>
              <wp:effectExtent b="0" l="0" r="0" t="0"/>
              <wp:wrapNone/>
              <wp:docPr id="102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34685" cy="5969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LENTERA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KARYA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EDUKASI</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Jurnal Pengabdian kepada Masyarakat</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Vol. xx, No. xx, Bulan, 20xx, pp. xxx - xxx</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114300</wp:posOffset>
              </wp:positionV>
              <wp:extent cx="5748020" cy="59690"/>
              <wp:effectExtent b="0" l="0" r="0" t="0"/>
              <wp:wrapNone/>
              <wp:docPr id="1027" name=""/>
              <a:graphic>
                <a:graphicData uri="http://schemas.microsoft.com/office/word/2010/wordprocessingShape">
                  <wps:wsp>
                    <wps:cNvSpPr/>
                    <wps:cNvPr id="2" name="Shape 2"/>
                    <wps:spPr>
                      <a:xfrm>
                        <a:off x="2476753" y="3754918"/>
                        <a:ext cx="5738495" cy="50165"/>
                      </a:xfrm>
                      <a:prstGeom prst="rect">
                        <a:avLst/>
                      </a:prstGeom>
                      <a:solidFill>
                        <a:srgbClr val="97470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114300</wp:posOffset>
              </wp:positionV>
              <wp:extent cx="5748020" cy="59690"/>
              <wp:effectExtent b="0" l="0" r="0" t="0"/>
              <wp:wrapNone/>
              <wp:docPr id="102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48020" cy="5969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LENTERA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KARYA EDUKASI</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Jurnal Pengabdian kepada Masyarakat</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Vol. xx, No. xx, Bulan, 20xx, pp. xxx -xxx</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9026"/>
      </w:tabs>
      <w:spacing w:after="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734685" cy="59690"/>
              <wp:effectExtent b="0" l="0" r="0" t="0"/>
              <wp:wrapNone/>
              <wp:docPr id="1029" name=""/>
              <a:graphic>
                <a:graphicData uri="http://schemas.microsoft.com/office/word/2010/wordprocessingShape">
                  <wps:wsp>
                    <wps:cNvSpPr/>
                    <wps:cNvPr id="4" name="Shape 4"/>
                    <wps:spPr>
                      <a:xfrm>
                        <a:off x="2483420" y="3754918"/>
                        <a:ext cx="5725160" cy="50165"/>
                      </a:xfrm>
                      <a:prstGeom prst="rect">
                        <a:avLst/>
                      </a:prstGeom>
                      <a:solidFill>
                        <a:srgbClr val="76923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734685" cy="59690"/>
              <wp:effectExtent b="0" l="0" r="0" t="0"/>
              <wp:wrapNone/>
              <wp:docPr id="102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734685" cy="5969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LENTERANormal">
    <w:name w:val="Normal,LENTERA Normal"/>
    <w:next w:val="Normal,LENTERANormal"/>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Times New Roman" w:hAnsi="Times New Roman"/>
      <w:color w:val="000000"/>
      <w:w w:val="100"/>
      <w:position w:val="-1"/>
      <w:sz w:val="22"/>
      <w:szCs w:val="24"/>
      <w:effect w:val="none"/>
      <w:vertAlign w:val="baseline"/>
      <w:cs w:val="0"/>
      <w:em w:val="none"/>
      <w:lang w:bidi="ar-SA" w:eastAsia="en-US" w:val="en-US"/>
    </w:rPr>
  </w:style>
  <w:style w:type="paragraph" w:styleId="Heading1,LENTERA1">
    <w:name w:val="Heading 1,LENTERA 1"/>
    <w:basedOn w:val="Normal,LENTERANormal"/>
    <w:next w:val="Normal,LENTERANormal"/>
    <w:autoRedefine w:val="0"/>
    <w:hidden w:val="0"/>
    <w:qFormat w:val="0"/>
    <w:pPr>
      <w:keepNext w:val="1"/>
      <w:keepLines w:val="1"/>
      <w:widowControl w:val="0"/>
      <w:suppressAutoHyphens w:val="1"/>
      <w:spacing w:before="240" w:line="1" w:lineRule="atLeast"/>
      <w:ind w:leftChars="-1" w:rightChars="0" w:firstLineChars="-1"/>
      <w:jc w:val="both"/>
      <w:textDirection w:val="btLr"/>
      <w:textAlignment w:val="top"/>
      <w:outlineLvl w:val="0"/>
    </w:pPr>
    <w:rPr>
      <w:rFonts w:ascii="Times New Roman" w:cs="Times New Roman" w:eastAsia="Times New Roman" w:hAnsi="Times New Roman"/>
      <w:b w:val="1"/>
      <w:color w:val="auto"/>
      <w:w w:val="100"/>
      <w:position w:val="-1"/>
      <w:sz w:val="24"/>
      <w:szCs w:val="32"/>
      <w:effect w:val="none"/>
      <w:vertAlign w:val="baseline"/>
      <w:cs w:val="0"/>
      <w:em w:val="none"/>
      <w:lang w:bidi="ar-SA" w:eastAsia="en-US" w:val="en-US"/>
    </w:rPr>
  </w:style>
  <w:style w:type="paragraph" w:styleId="Heading2,LENTERA2">
    <w:name w:val="Heading 2,LENTERA 2"/>
    <w:basedOn w:val="Normal,LENTERANormal"/>
    <w:next w:val="Normal,LENTERANormal"/>
    <w:autoRedefine w:val="0"/>
    <w:hidden w:val="0"/>
    <w:qFormat w:val="1"/>
    <w:pPr>
      <w:keepNext w:val="1"/>
      <w:keepLines w:val="1"/>
      <w:widowControl w:val="0"/>
      <w:suppressAutoHyphens w:val="1"/>
      <w:spacing w:before="40" w:line="1" w:lineRule="atLeast"/>
      <w:ind w:leftChars="-1" w:rightChars="0" w:firstLineChars="-1"/>
      <w:jc w:val="both"/>
      <w:textDirection w:val="btLr"/>
      <w:textAlignment w:val="top"/>
      <w:outlineLvl w:val="1"/>
    </w:pPr>
    <w:rPr>
      <w:rFonts w:ascii="Times New Roman" w:cs="Times New Roman" w:eastAsia="Times New Roman" w:hAnsi="Times New Roman"/>
      <w:b w:val="1"/>
      <w:color w:val="auto"/>
      <w:w w:val="100"/>
      <w:position w:val="-1"/>
      <w:sz w:val="22"/>
      <w:szCs w:val="26"/>
      <w:effect w:val="none"/>
      <w:vertAlign w:val="baseline"/>
      <w:cs w:val="0"/>
      <w:em w:val="none"/>
      <w:lang w:bidi="ar-SA" w:eastAsia="en-US" w:val="en-US"/>
    </w:rPr>
  </w:style>
  <w:style w:type="paragraph" w:styleId="Heading3,abstrak">
    <w:name w:val="Heading 3,abstrak"/>
    <w:basedOn w:val="Normal,LENTERANormal"/>
    <w:next w:val="Normal,LENTERANormal"/>
    <w:autoRedefine w:val="0"/>
    <w:hidden w:val="0"/>
    <w:qFormat w:val="1"/>
    <w:pPr>
      <w:keepNext w:val="1"/>
      <w:keepLines w:val="1"/>
      <w:widowControl w:val="0"/>
      <w:suppressAutoHyphens w:val="1"/>
      <w:spacing w:before="40" w:line="1" w:lineRule="atLeast"/>
      <w:ind w:leftChars="-1" w:rightChars="0" w:firstLineChars="-1"/>
      <w:jc w:val="both"/>
      <w:textDirection w:val="btLr"/>
      <w:textAlignment w:val="top"/>
      <w:outlineLvl w:val="2"/>
    </w:pPr>
    <w:rPr>
      <w:rFonts w:ascii="Times New Roman" w:cs="Times New Roman" w:eastAsia="Times New Roman" w:hAnsi="Times New Roman"/>
      <w:color w:val="auto"/>
      <w:w w:val="100"/>
      <w:position w:val="-1"/>
      <w:sz w:val="20"/>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LENTERA1Char">
    <w:name w:val="Heading 1 Char,LENTERA 1 Char"/>
    <w:next w:val="Heading1Char,LENTERA1Char"/>
    <w:autoRedefine w:val="0"/>
    <w:hidden w:val="0"/>
    <w:qFormat w:val="0"/>
    <w:rPr>
      <w:rFonts w:ascii="Times New Roman" w:cs="Times New Roman" w:eastAsia="Times New Roman" w:hAnsi="Times New Roman"/>
      <w:b w:val="1"/>
      <w:w w:val="100"/>
      <w:position w:val="-1"/>
      <w:sz w:val="32"/>
      <w:szCs w:val="32"/>
      <w:effect w:val="none"/>
      <w:vertAlign w:val="baseline"/>
      <w:cs w:val="0"/>
      <w:em w:val="none"/>
      <w:lang/>
    </w:rPr>
  </w:style>
  <w:style w:type="character" w:styleId="Heading2Char,LENTERA2Char">
    <w:name w:val="Heading 2 Char,LENTERA 2 Char"/>
    <w:next w:val="Heading2Char,LENTERA2Char"/>
    <w:autoRedefine w:val="0"/>
    <w:hidden w:val="0"/>
    <w:qFormat w:val="0"/>
    <w:rPr>
      <w:rFonts w:ascii="Times New Roman" w:cs="Times New Roman" w:eastAsia="Times New Roman" w:hAnsi="Times New Roman"/>
      <w:b w:val="1"/>
      <w:w w:val="100"/>
      <w:position w:val="-1"/>
      <w:sz w:val="26"/>
      <w:szCs w:val="26"/>
      <w:effect w:val="none"/>
      <w:vertAlign w:val="baseline"/>
      <w:cs w:val="0"/>
      <w:em w:val="none"/>
      <w:lang/>
    </w:rPr>
  </w:style>
  <w:style w:type="character" w:styleId="Heading3Char,abstrakChar">
    <w:name w:val="Heading 3 Char,abstrak Char"/>
    <w:next w:val="Heading3Char,abstrakChar"/>
    <w:autoRedefine w:val="0"/>
    <w:hidden w:val="0"/>
    <w:qFormat w:val="0"/>
    <w:rPr>
      <w:rFonts w:ascii="Times New Roman" w:cs="Times New Roman" w:eastAsia="Times New Roman" w:hAnsi="Times New Roman"/>
      <w:w w:val="100"/>
      <w:position w:val="-1"/>
      <w:sz w:val="24"/>
      <w:szCs w:val="24"/>
      <w:effect w:val="none"/>
      <w:vertAlign w:val="baseline"/>
      <w:cs w:val="0"/>
      <w:em w:val="none"/>
      <w:lang/>
    </w:rPr>
  </w:style>
  <w:style w:type="paragraph" w:styleId="Normal1">
    <w:name w:val="Normal1"/>
    <w:next w:val="Normal1"/>
    <w:autoRedefine w:val="0"/>
    <w:hidden w:val="0"/>
    <w:qFormat w:val="0"/>
    <w:pPr>
      <w:widowControl w:val="0"/>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paragraph" w:styleId="Header">
    <w:name w:val="Header"/>
    <w:basedOn w:val="Normal,LENTERANormal"/>
    <w:next w:val="Header"/>
    <w:autoRedefine w:val="0"/>
    <w:hidden w:val="0"/>
    <w:qFormat w:val="1"/>
    <w:pPr>
      <w:widowControl w:val="0"/>
      <w:tabs>
        <w:tab w:val="center" w:leader="none" w:pos="4680"/>
        <w:tab w:val="right" w:leader="none" w:pos="9360"/>
      </w:tabs>
      <w:suppressAutoHyphens w:val="1"/>
      <w:spacing w:line="1" w:lineRule="atLeast"/>
      <w:ind w:leftChars="-1" w:rightChars="0" w:firstLineChars="-1"/>
      <w:jc w:val="both"/>
      <w:textDirection w:val="btLr"/>
      <w:textAlignment w:val="top"/>
      <w:outlineLvl w:val="0"/>
    </w:pPr>
    <w:rPr>
      <w:rFonts w:ascii="Times New Roman" w:hAnsi="Times New Roman"/>
      <w:color w:val="000000"/>
      <w:w w:val="100"/>
      <w:position w:val="-1"/>
      <w:sz w:val="22"/>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Calibri" w:cs="Calibri" w:hAnsi="Calibri"/>
      <w:color w:val="000000"/>
      <w:w w:val="100"/>
      <w:position w:val="-1"/>
      <w:sz w:val="24"/>
      <w:szCs w:val="24"/>
      <w:effect w:val="none"/>
      <w:vertAlign w:val="baseline"/>
      <w:cs w:val="0"/>
      <w:em w:val="none"/>
      <w:lang/>
    </w:rPr>
  </w:style>
  <w:style w:type="character" w:styleId="FootnoteReference">
    <w:name w:val="Footnote Reference"/>
    <w:next w:val="FootnoteReference"/>
    <w:autoRedefine w:val="0"/>
    <w:hidden w:val="0"/>
    <w:qFormat w:val="1"/>
    <w:rPr>
      <w:w w:val="100"/>
      <w:position w:val="-1"/>
      <w:effect w:val="none"/>
      <w:vertAlign w:val="superscript"/>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LENTERANormal"/>
    <w:next w:val="ListParagraph"/>
    <w:autoRedefine w:val="0"/>
    <w:hidden w:val="0"/>
    <w:qFormat w:val="0"/>
    <w:pPr>
      <w:widowControl w:val="1"/>
      <w:suppressAutoHyphens w:val="1"/>
      <w:spacing w:line="1" w:lineRule="atLeast"/>
      <w:ind w:left="720" w:leftChars="-1" w:rightChars="0" w:firstLineChars="-1"/>
      <w:contextualSpacing w:val="1"/>
      <w:jc w:val="both"/>
      <w:textDirection w:val="btLr"/>
      <w:textAlignment w:val="top"/>
      <w:outlineLvl w:val="0"/>
    </w:pPr>
    <w:rPr>
      <w:rFonts w:ascii="Calibri" w:cs="Arial" w:hAnsi="Calibri"/>
      <w:color w:val="auto"/>
      <w:w w:val="100"/>
      <w:position w:val="-1"/>
      <w:sz w:val="22"/>
      <w:szCs w:val="22"/>
      <w:effect w:val="none"/>
      <w:vertAlign w:val="baseline"/>
      <w:cs w:val="0"/>
      <w:em w:val="none"/>
      <w:lang w:bidi="ar-SA" w:eastAsia="en-US" w:val="id-ID"/>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Emphasis,History">
    <w:name w:val="Emphasis,History"/>
    <w:next w:val="Emphasis,History"/>
    <w:autoRedefine w:val="0"/>
    <w:hidden w:val="0"/>
    <w:qFormat w:val="0"/>
    <w:rPr>
      <w:rFonts w:ascii="Times New Roman" w:cs="Times New Roman" w:hAnsi="Times New Roman"/>
      <w:iCs w:val="1"/>
      <w:color w:val="auto"/>
      <w:w w:val="100"/>
      <w:position w:val="-1"/>
      <w:sz w:val="20"/>
      <w:effect w:val="none"/>
      <w:vertAlign w:val="baseline"/>
      <w:cs w:val="0"/>
      <w:em w:val="none"/>
      <w:lang/>
    </w:rPr>
  </w:style>
  <w:style w:type="paragraph" w:styleId="Footer">
    <w:name w:val="Footer"/>
    <w:basedOn w:val="Normal,LENTERANormal"/>
    <w:next w:val="Footer"/>
    <w:autoRedefine w:val="0"/>
    <w:hidden w:val="0"/>
    <w:qFormat w:val="1"/>
    <w:pPr>
      <w:widowControl w:val="0"/>
      <w:tabs>
        <w:tab w:val="center" w:leader="none" w:pos="4680"/>
        <w:tab w:val="right" w:leader="none" w:pos="9360"/>
      </w:tabs>
      <w:suppressAutoHyphens w:val="1"/>
      <w:spacing w:line="1" w:lineRule="atLeast"/>
      <w:ind w:leftChars="-1" w:rightChars="0" w:firstLineChars="-1"/>
      <w:jc w:val="both"/>
      <w:textDirection w:val="btLr"/>
      <w:textAlignment w:val="top"/>
      <w:outlineLvl w:val="0"/>
    </w:pPr>
    <w:rPr>
      <w:rFonts w:ascii="Times New Roman" w:hAnsi="Times New Roman"/>
      <w:color w:val="000000"/>
      <w:w w:val="100"/>
      <w:position w:val="-1"/>
      <w:sz w:val="22"/>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Calibri" w:cs="Calibri" w:hAnsi="Calibri"/>
      <w:color w:val="000000"/>
      <w:w w:val="100"/>
      <w:position w:val="-1"/>
      <w:sz w:val="24"/>
      <w:szCs w:val="24"/>
      <w:effect w:val="none"/>
      <w:vertAlign w:val="baseline"/>
      <w:cs w:val="0"/>
      <w:em w:val="none"/>
      <w:lang/>
    </w:rPr>
  </w:style>
  <w:style w:type="table" w:styleId="TableGrid">
    <w:name w:val="Table Grid"/>
    <w:basedOn w:val="TableNormal"/>
    <w:next w:val="TableGrid"/>
    <w:autoRedefine w:val="0"/>
    <w:hidden w:val="0"/>
    <w:qFormat w:val="0"/>
    <w:pPr>
      <w:suppressAutoHyphens w:val="1"/>
      <w:spacing w:before="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FootnoteText">
    <w:name w:val="Footnote Text"/>
    <w:basedOn w:val="Normal,LENTERANormal"/>
    <w:next w:val="FootnoteText"/>
    <w:autoRedefine w:val="0"/>
    <w:hidden w:val="0"/>
    <w:qFormat w:val="1"/>
    <w:pPr>
      <w:widowControl w:val="0"/>
      <w:suppressAutoHyphens w:val="1"/>
      <w:spacing w:line="1" w:lineRule="atLeast"/>
      <w:ind w:leftChars="-1" w:rightChars="0" w:firstLineChars="-1"/>
      <w:jc w:val="both"/>
      <w:textDirection w:val="btLr"/>
      <w:textAlignment w:val="top"/>
      <w:outlineLvl w:val="0"/>
    </w:pPr>
    <w:rPr>
      <w:rFonts w:ascii="Times New Roman" w:hAnsi="Times New Roman"/>
      <w:color w:val="000000"/>
      <w:w w:val="100"/>
      <w:position w:val="-1"/>
      <w:sz w:val="20"/>
      <w:szCs w:val="20"/>
      <w:effect w:val="none"/>
      <w:vertAlign w:val="baseline"/>
      <w:cs w:val="0"/>
      <w:em w:val="none"/>
      <w:lang w:bidi="ar-SA" w:eastAsia="en-US" w:val="en-US"/>
    </w:rPr>
  </w:style>
  <w:style w:type="character" w:styleId="FootnoteTextChar">
    <w:name w:val="Footnote Text Char"/>
    <w:next w:val="FootnoteTextChar"/>
    <w:autoRedefine w:val="0"/>
    <w:hidden w:val="0"/>
    <w:qFormat w:val="0"/>
    <w:rPr>
      <w:rFonts w:ascii="Calibri" w:cs="Calibri" w:hAnsi="Calibri"/>
      <w:color w:val="000000"/>
      <w:w w:val="100"/>
      <w:position w:val="-1"/>
      <w:sz w:val="20"/>
      <w:szCs w:val="20"/>
      <w:effect w:val="none"/>
      <w:vertAlign w:val="baseline"/>
      <w:cs w:val="0"/>
      <w:em w:val="none"/>
      <w:lang/>
    </w:rPr>
  </w:style>
  <w:style w:type="paragraph" w:styleId="Bibliography">
    <w:name w:val="Bibliography"/>
    <w:basedOn w:val="Normal,LENTERANormal"/>
    <w:next w:val="Normal,LENTERANormal"/>
    <w:autoRedefine w:val="0"/>
    <w:hidden w:val="0"/>
    <w:qFormat w:val="1"/>
    <w:pPr>
      <w:widowControl w:val="0"/>
      <w:suppressAutoHyphens w:val="1"/>
      <w:spacing w:after="240" w:line="1" w:lineRule="atLeast"/>
      <w:ind w:left="720" w:leftChars="-1" w:rightChars="0" w:hanging="720" w:firstLineChars="-1"/>
      <w:jc w:val="both"/>
      <w:textDirection w:val="btLr"/>
      <w:textAlignment w:val="top"/>
      <w:outlineLvl w:val="0"/>
    </w:pPr>
    <w:rPr>
      <w:rFonts w:ascii="Times New Roman" w:hAnsi="Times New Roman"/>
      <w:color w:val="000000"/>
      <w:w w:val="100"/>
      <w:position w:val="-1"/>
      <w:sz w:val="22"/>
      <w:szCs w:val="24"/>
      <w:effect w:val="none"/>
      <w:vertAlign w:val="baseline"/>
      <w:cs w:val="0"/>
      <w:em w:val="none"/>
      <w:lang w:bidi="ar-SA" w:eastAsia="en-US" w:val="en-US"/>
    </w:rPr>
  </w:style>
  <w:style w:type="paragraph" w:styleId="BalloonText">
    <w:name w:val="Balloon Text"/>
    <w:basedOn w:val="Normal,LENTERANormal"/>
    <w:next w:val="BalloonText"/>
    <w:autoRedefine w:val="0"/>
    <w:hidden w:val="0"/>
    <w:qFormat w:val="1"/>
    <w:pPr>
      <w:widowControl w:val="0"/>
      <w:suppressAutoHyphens w:val="1"/>
      <w:spacing w:line="1" w:lineRule="atLeast"/>
      <w:ind w:leftChars="-1" w:rightChars="0" w:firstLineChars="-1"/>
      <w:jc w:val="both"/>
      <w:textDirection w:val="btLr"/>
      <w:textAlignment w:val="top"/>
      <w:outlineLvl w:val="0"/>
    </w:pPr>
    <w:rPr>
      <w:rFonts w:ascii="Tahoma" w:cs="Tahoma" w:hAnsi="Tahoma"/>
      <w:color w:val="000000"/>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color w:val="000000"/>
      <w:w w:val="100"/>
      <w:position w:val="-1"/>
      <w:sz w:val="16"/>
      <w:szCs w:val="16"/>
      <w:effect w:val="none"/>
      <w:vertAlign w:val="baseline"/>
      <w:cs w:val="0"/>
      <w:em w:val="none"/>
      <w:lang/>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LENTERANormal"/>
    <w:next w:val="CommentText"/>
    <w:autoRedefine w:val="0"/>
    <w:hidden w:val="0"/>
    <w:qFormat w:val="1"/>
    <w:pPr>
      <w:widowControl w:val="0"/>
      <w:suppressAutoHyphens w:val="1"/>
      <w:spacing w:line="1" w:lineRule="atLeast"/>
      <w:ind w:leftChars="-1" w:rightChars="0" w:firstLineChars="-1"/>
      <w:jc w:val="both"/>
      <w:textDirection w:val="btLr"/>
      <w:textAlignment w:val="top"/>
      <w:outlineLvl w:val="0"/>
    </w:pPr>
    <w:rPr>
      <w:rFonts w:ascii="Times New Roman" w:hAnsi="Times New Roman"/>
      <w:color w:val="000000"/>
      <w:w w:val="100"/>
      <w:position w:val="-1"/>
      <w:sz w:val="20"/>
      <w:szCs w:val="20"/>
      <w:effect w:val="none"/>
      <w:vertAlign w:val="baseline"/>
      <w:cs w:val="0"/>
      <w:em w:val="none"/>
      <w:lang w:bidi="ar-SA" w:eastAsia="en-US" w:val="en-US"/>
    </w:rPr>
  </w:style>
  <w:style w:type="character" w:styleId="CommentTextChar">
    <w:name w:val="Comment Text Char"/>
    <w:next w:val="CommentTextChar"/>
    <w:autoRedefine w:val="0"/>
    <w:hidden w:val="0"/>
    <w:qFormat w:val="0"/>
    <w:rPr>
      <w:rFonts w:ascii="Calibri" w:cs="Calibri" w:hAnsi="Calibri"/>
      <w:color w:val="000000"/>
      <w:w w:val="100"/>
      <w:position w:val="-1"/>
      <w:sz w:val="20"/>
      <w:szCs w:val="20"/>
      <w:effect w:val="none"/>
      <w:vertAlign w:val="baseline"/>
      <w:cs w:val="0"/>
      <w:em w:val="none"/>
      <w:lang/>
    </w:rPr>
  </w:style>
  <w:style w:type="paragraph" w:styleId="CommentSubject">
    <w:name w:val="Comment Subject"/>
    <w:basedOn w:val="CommentText"/>
    <w:next w:val="CommentText"/>
    <w:autoRedefine w:val="0"/>
    <w:hidden w:val="0"/>
    <w:qFormat w:val="1"/>
    <w:pPr>
      <w:widowControl w:val="0"/>
      <w:suppressAutoHyphens w:val="1"/>
      <w:spacing w:line="1" w:lineRule="atLeast"/>
      <w:ind w:leftChars="-1" w:rightChars="0" w:firstLineChars="-1"/>
      <w:jc w:val="both"/>
      <w:textDirection w:val="btLr"/>
      <w:textAlignment w:val="top"/>
      <w:outlineLvl w:val="0"/>
    </w:pPr>
    <w:rPr>
      <w:rFonts w:ascii="Times New Roman" w:hAnsi="Times New Roman"/>
      <w:b w:val="1"/>
      <w:bCs w:val="1"/>
      <w:color w:val="000000"/>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rFonts w:ascii="Calibri" w:cs="Calibri" w:hAnsi="Calibri"/>
      <w:b w:val="1"/>
      <w:bCs w:val="1"/>
      <w:color w:val="000000"/>
      <w:w w:val="100"/>
      <w:position w:val="-1"/>
      <w:sz w:val="20"/>
      <w:szCs w:val="20"/>
      <w:effect w:val="none"/>
      <w:vertAlign w:val="baseline"/>
      <w:cs w:val="0"/>
      <w:em w:val="none"/>
      <w:lang/>
    </w:rPr>
  </w:style>
  <w:style w:type="character" w:styleId="EndnoteReference">
    <w:name w:val="Endnote Reference"/>
    <w:next w:val="EndnoteReference"/>
    <w:autoRedefine w:val="0"/>
    <w:hidden w:val="0"/>
    <w:qFormat w:val="1"/>
    <w:rPr>
      <w:w w:val="100"/>
      <w:position w:val="-1"/>
      <w:effect w:val="none"/>
      <w:vertAlign w:val="superscript"/>
      <w:cs w:val="0"/>
      <w:em w:val="none"/>
      <w:lang/>
    </w:rPr>
  </w:style>
  <w:style w:type="paragraph" w:styleId="Title,JUDULLENTERA">
    <w:name w:val="Title,JUDUL LENTERA"/>
    <w:basedOn w:val="Normal,LENTERANormal"/>
    <w:next w:val="Normal,LENTERANormal"/>
    <w:autoRedefine w:val="0"/>
    <w:hidden w:val="0"/>
    <w:qFormat w:val="0"/>
    <w:pPr>
      <w:widowControl w:val="0"/>
      <w:suppressAutoHyphens w:val="1"/>
      <w:spacing w:before="240" w:line="1" w:lineRule="atLeast"/>
      <w:ind w:leftChars="-1" w:rightChars="0" w:firstLineChars="-1"/>
      <w:jc w:val="both"/>
      <w:textDirection w:val="btLr"/>
      <w:textAlignment w:val="top"/>
      <w:outlineLvl w:val="0"/>
    </w:pPr>
    <w:rPr>
      <w:rFonts w:ascii="Times New Roman" w:cs="Times New Roman" w:eastAsia="Times New Roman" w:hAnsi="Times New Roman"/>
      <w:b w:val="1"/>
      <w:color w:val="auto"/>
      <w:spacing w:val="-10"/>
      <w:w w:val="100"/>
      <w:kern w:val="28"/>
      <w:position w:val="-1"/>
      <w:sz w:val="32"/>
      <w:szCs w:val="56"/>
      <w:effect w:val="none"/>
      <w:vertAlign w:val="baseline"/>
      <w:cs w:val="0"/>
      <w:em w:val="none"/>
      <w:lang w:bidi="ar-SA" w:eastAsia="en-US" w:val="en-US"/>
    </w:rPr>
  </w:style>
  <w:style w:type="character" w:styleId="TitleChar,JUDULLENTERAChar">
    <w:name w:val="Title Char,JUDUL LENTERA Char"/>
    <w:next w:val="TitleChar,JUDULLENTERAChar"/>
    <w:autoRedefine w:val="0"/>
    <w:hidden w:val="0"/>
    <w:qFormat w:val="0"/>
    <w:rPr>
      <w:rFonts w:ascii="Times New Roman" w:cs="Times New Roman" w:eastAsia="Times New Roman" w:hAnsi="Times New Roman"/>
      <w:b w:val="1"/>
      <w:spacing w:val="-10"/>
      <w:w w:val="100"/>
      <w:kern w:val="28"/>
      <w:position w:val="-1"/>
      <w:sz w:val="56"/>
      <w:szCs w:val="56"/>
      <w:effect w:val="none"/>
      <w:vertAlign w:val="baseline"/>
      <w:cs w:val="0"/>
      <w:em w:val="none"/>
      <w:lang/>
    </w:rPr>
  </w:style>
  <w:style w:type="paragraph" w:styleId="NoSpacing,articelhistori">
    <w:name w:val="No Spacing,articel histori"/>
    <w:next w:val="NoSpacing,articelhistori"/>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Times New Roman" w:hAnsi="Times New Roman"/>
      <w:b w:val="1"/>
      <w:color w:val="000000"/>
      <w:w w:val="100"/>
      <w:position w:val="-1"/>
      <w:sz w:val="22"/>
      <w:szCs w:val="24"/>
      <w:effect w:val="none"/>
      <w:vertAlign w:val="baseline"/>
      <w:cs w:val="0"/>
      <w:em w:val="none"/>
      <w:lang w:bidi="ar-SA" w:eastAsia="en-US" w:val="en-US"/>
    </w:rPr>
  </w:style>
  <w:style w:type="paragraph" w:styleId="Subtitle,AuthorLENTERA">
    <w:name w:val="Subtitle,Author LENTERA"/>
    <w:basedOn w:val="Normal,LENTERANormal"/>
    <w:next w:val="Normal,LENTERANormal"/>
    <w:autoRedefine w:val="0"/>
    <w:hidden w:val="0"/>
    <w:qFormat w:val="0"/>
    <w:pPr>
      <w:widowControl w:val="0"/>
      <w:numPr>
        <w:ilvl w:val="1"/>
        <w:numId w:val="0"/>
      </w:numPr>
      <w:suppressAutoHyphens w:val="1"/>
      <w:spacing w:after="160" w:before="120" w:line="1" w:lineRule="atLeast"/>
      <w:ind w:leftChars="-1" w:rightChars="0" w:firstLineChars="-1"/>
      <w:jc w:val="both"/>
      <w:textDirection w:val="btLr"/>
      <w:textAlignment w:val="top"/>
      <w:outlineLvl w:val="0"/>
    </w:pPr>
    <w:rPr>
      <w:rFonts w:ascii="Times New Roman" w:cs="Times New Roman" w:eastAsia="Times New Roman" w:hAnsi="Times New Roman"/>
      <w:b w:val="1"/>
      <w:color w:val="auto"/>
      <w:spacing w:val="15"/>
      <w:w w:val="100"/>
      <w:position w:val="-1"/>
      <w:sz w:val="24"/>
      <w:szCs w:val="22"/>
      <w:effect w:val="none"/>
      <w:vertAlign w:val="baseline"/>
      <w:cs w:val="0"/>
      <w:em w:val="none"/>
      <w:lang w:bidi="ar-SA" w:eastAsia="en-US" w:val="en-US"/>
    </w:rPr>
  </w:style>
  <w:style w:type="character" w:styleId="SubtitleChar,AuthorLENTERAChar">
    <w:name w:val="Subtitle Char,Author LENTERA Char"/>
    <w:next w:val="SubtitleChar,AuthorLENTERAChar"/>
    <w:autoRedefine w:val="0"/>
    <w:hidden w:val="0"/>
    <w:qFormat w:val="0"/>
    <w:rPr>
      <w:rFonts w:ascii="Times New Roman" w:cs="Times New Roman" w:eastAsia="Times New Roman" w:hAnsi="Times New Roman"/>
      <w:b w:val="1"/>
      <w:spacing w:val="15"/>
      <w:w w:val="100"/>
      <w:position w:val="-1"/>
      <w:sz w:val="24"/>
      <w:effect w:val="none"/>
      <w:vertAlign w:val="baseline"/>
      <w:cs w:val="0"/>
      <w:em w:val="none"/>
      <w:lang/>
    </w:rPr>
  </w:style>
  <w:style w:type="character" w:styleId="SubtleEmphasis,AfiliasiLENTERA">
    <w:name w:val="Subtle Emphasis,Afiliasi LENTERA"/>
    <w:next w:val="SubtleEmphasis,AfiliasiLENTERA"/>
    <w:autoRedefine w:val="0"/>
    <w:hidden w:val="0"/>
    <w:qFormat w:val="0"/>
    <w:rPr>
      <w:rFonts w:ascii="Times New Roman" w:cs="Times New Roman" w:hAnsi="Times New Roman"/>
      <w:iCs w:val="1"/>
      <w:color w:val="auto"/>
      <w:w w:val="100"/>
      <w:position w:val="-1"/>
      <w:sz w:val="22"/>
      <w:effect w:val="none"/>
      <w:vertAlign w:val="baseline"/>
      <w:cs w:val="0"/>
      <w:em w:val="none"/>
      <w:lang/>
    </w:rPr>
  </w:style>
  <w:style w:type="character" w:styleId="IntenseEmphasis,Header1">
    <w:name w:val="Intense Emphasis,Header1"/>
    <w:next w:val="IntenseEmphasis,Header1"/>
    <w:autoRedefine w:val="0"/>
    <w:hidden w:val="0"/>
    <w:qFormat w:val="0"/>
    <w:rPr>
      <w:rFonts w:ascii="Times New Roman" w:cs="Times New Roman" w:hAnsi="Times New Roman"/>
      <w:b w:val="1"/>
      <w:iCs w:val="1"/>
      <w:color w:val="auto"/>
      <w:w w:val="100"/>
      <w:position w:val="-1"/>
      <w:sz w:val="24"/>
      <w:effect w:val="none"/>
      <w:vertAlign w:val="baseline"/>
      <w:cs w:val="0"/>
      <w:em w:val="none"/>
      <w:lang/>
    </w:rPr>
  </w:style>
  <w:style w:type="character" w:styleId="Strong,header2">
    <w:name w:val="Strong,header 2"/>
    <w:next w:val="Strong,header2"/>
    <w:autoRedefine w:val="0"/>
    <w:hidden w:val="0"/>
    <w:qFormat w:val="0"/>
    <w:rPr>
      <w:rFonts w:ascii="Times New Roman" w:cs="Times New Roman" w:hAnsi="Times New Roman"/>
      <w:bCs w:val="1"/>
      <w:color w:val="auto"/>
      <w:w w:val="100"/>
      <w:position w:val="-1"/>
      <w:sz w:val="20"/>
      <w:effect w:val="none"/>
      <w:vertAlign w:val="baseline"/>
      <w:cs w:val="0"/>
      <w:em w:val="none"/>
      <w:lang/>
    </w:rPr>
  </w:style>
  <w:style w:type="paragraph" w:styleId="Quote,SubJudul">
    <w:name w:val="Quote,Sub Judul"/>
    <w:basedOn w:val="Normal,LENTERANormal"/>
    <w:next w:val="Normal,LENTERANormal"/>
    <w:autoRedefine w:val="0"/>
    <w:hidden w:val="0"/>
    <w:qFormat w:val="0"/>
    <w:pPr>
      <w:widowControl w:val="0"/>
      <w:suppressAutoHyphens w:val="1"/>
      <w:spacing w:after="240" w:line="1" w:lineRule="atLeast"/>
      <w:ind w:leftChars="-1" w:rightChars="0" w:firstLineChars="-1"/>
      <w:jc w:val="left"/>
      <w:textDirection w:val="btLr"/>
      <w:textAlignment w:val="top"/>
      <w:outlineLvl w:val="0"/>
    </w:pPr>
    <w:rPr>
      <w:rFonts w:ascii="Times New Roman" w:hAnsi="Times New Roman"/>
      <w:iCs w:val="1"/>
      <w:color w:val="404040"/>
      <w:w w:val="100"/>
      <w:position w:val="-1"/>
      <w:sz w:val="22"/>
      <w:szCs w:val="24"/>
      <w:effect w:val="none"/>
      <w:vertAlign w:val="baseline"/>
      <w:cs w:val="0"/>
      <w:em w:val="none"/>
      <w:lang w:bidi="ar-SA" w:eastAsia="en-US" w:val="en-US"/>
    </w:rPr>
  </w:style>
  <w:style w:type="character" w:styleId="QuoteChar,SubJudulChar">
    <w:name w:val="Quote Char,Sub Judul Char"/>
    <w:next w:val="QuoteChar,SubJudulChar"/>
    <w:autoRedefine w:val="0"/>
    <w:hidden w:val="0"/>
    <w:qFormat w:val="0"/>
    <w:rPr>
      <w:rFonts w:ascii="Times New Roman" w:cs="Calibri" w:hAnsi="Times New Roman"/>
      <w:iCs w:val="1"/>
      <w:color w:val="404040"/>
      <w:w w:val="100"/>
      <w:position w:val="-1"/>
      <w:sz w:val="24"/>
      <w:szCs w:val="24"/>
      <w:effect w:val="none"/>
      <w:vertAlign w:val="baseline"/>
      <w:cs w:val="0"/>
      <w:em w:val="none"/>
      <w:lang/>
    </w:rPr>
  </w:style>
  <w:style w:type="character" w:styleId="SubtleReference,GambarnTabel">
    <w:name w:val="Subtle Reference,Gambar n Tabel"/>
    <w:next w:val="SubtleReference,GambarnTabel"/>
    <w:autoRedefine w:val="0"/>
    <w:hidden w:val="0"/>
    <w:qFormat w:val="0"/>
    <w:rPr>
      <w:rFonts w:ascii="Times New Roman" w:cs="Times New Roman" w:hAnsi="Times New Roman"/>
      <w:smallCaps w:val="1"/>
      <w:color w:val="5a5a5a"/>
      <w:w w:val="100"/>
      <w:position w:val="-1"/>
      <w:sz w:val="20"/>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30.0" w:type="dxa"/>
        <w:bottom w:w="0.0" w:type="dxa"/>
        <w:right w:w="3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9Bpbhf1CJ16OdNggMB1o89Q+A==">CgMxLjA4AHIhMUVtbGlxWk1Xbk40TUwxdEc2cG5hSXZTcWNybzR5QVZF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2021-08-03T15:37:00Z</dcterms:created>
  <dc:creator>STAIM Nglawak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str>&lt;data data-version="3" zotero-version="4.0.29.10"&gt;&lt;session id="AUWr5BwI"/&gt;&lt;style id="http://www.zotero.org/styles/turabian-fullnote-bibliography" hasBibliography="1" bibliographyStyleHasBeenSet="1"/&gt;&lt;prefs&gt;&lt;pref name="noteType" value="1"/&gt;&lt;pref name="fiel</vt:lpstr>
  </property>
  <property fmtid="{D5CDD505-2E9C-101B-9397-08002B2CF9AE}" pid="3" name="ZOTERO_PREF_2">
    <vt:lpstr>dType" value="Field"/&gt;&lt;pref name="storeReferences" value=""/&gt;&lt;pref name="automaticJournalAbbreviations" value=""/&gt;&lt;/prefs&gt;&lt;/data&gt;</vt:lpstr>
  </property>
  <property fmtid="{D5CDD505-2E9C-101B-9397-08002B2CF9AE}" pid="4" name="Mendeley Recent Style Id 0_1">
    <vt:lpstr>http://www.zotero.org/styles/american-medical-association</vt:lpstr>
  </property>
  <property fmtid="{D5CDD505-2E9C-101B-9397-08002B2CF9AE}" pid="5" name="Mendeley Recent Style Name 0_1">
    <vt:lpstr>American Medical Association</vt:lpstr>
  </property>
  <property fmtid="{D5CDD505-2E9C-101B-9397-08002B2CF9AE}" pid="6" name="Mendeley Recent Style Id 1_1">
    <vt:lpstr>http://www.zotero.org/styles/american-political-science-association</vt:lpstr>
  </property>
  <property fmtid="{D5CDD505-2E9C-101B-9397-08002B2CF9AE}" pid="7" name="Mendeley Recent Style Name 1_1">
    <vt:lpstr>American Political Science Association</vt:lpstr>
  </property>
  <property fmtid="{D5CDD505-2E9C-101B-9397-08002B2CF9AE}" pid="8" name="Mendeley Recent Style Id 2_1">
    <vt:lpstr>http://www.zotero.org/styles/apa</vt:lpstr>
  </property>
  <property fmtid="{D5CDD505-2E9C-101B-9397-08002B2CF9AE}" pid="9" name="Mendeley Recent Style Name 2_1">
    <vt:lpstr>American Psychological Association 6th edition</vt:lpstr>
  </property>
  <property fmtid="{D5CDD505-2E9C-101B-9397-08002B2CF9AE}" pid="10" name="Mendeley Recent Style Id 3_1">
    <vt:lpstr>http://www.zotero.org/styles/american-sociological-association</vt:lpstr>
  </property>
  <property fmtid="{D5CDD505-2E9C-101B-9397-08002B2CF9AE}" pid="11" name="Mendeley Recent Style Name 3_1">
    <vt:lpstr>American Sociological Association</vt:lpstr>
  </property>
  <property fmtid="{D5CDD505-2E9C-101B-9397-08002B2CF9AE}" pid="12" name="Mendeley Recent Style Id 4_1">
    <vt:lpstr>http://www.zotero.org/styles/chicago-author-date</vt:lpstr>
  </property>
  <property fmtid="{D5CDD505-2E9C-101B-9397-08002B2CF9AE}" pid="13" name="Mendeley Recent Style Name 4_1">
    <vt:lpstr>Chicago Manual of Style 17th edition (author-date)</vt:lpstr>
  </property>
  <property fmtid="{D5CDD505-2E9C-101B-9397-08002B2CF9AE}" pid="14" name="Mendeley Recent Style Id 5_1">
    <vt:lpstr>http://www.zotero.org/styles/chicago-fullnote-bibliography</vt:lpstr>
  </property>
  <property fmtid="{D5CDD505-2E9C-101B-9397-08002B2CF9AE}" pid="15" name="Mendeley Recent Style Name 5_1">
    <vt:lpstr>Chicago Manual of Style 17th edition (full note)</vt:lpstr>
  </property>
  <property fmtid="{D5CDD505-2E9C-101B-9397-08002B2CF9AE}" pid="16" name="Mendeley Recent Style Id 6_1">
    <vt:lpstr>http://www.zotero.org/styles/harvard-cite-them-right</vt:lpstr>
  </property>
  <property fmtid="{D5CDD505-2E9C-101B-9397-08002B2CF9AE}" pid="17" name="Mendeley Recent Style Name 6_1">
    <vt:lpstr>Cite Them Right 10th edition - Harvard</vt:lpstr>
  </property>
  <property fmtid="{D5CDD505-2E9C-101B-9397-08002B2CF9AE}" pid="18" name="Mendeley Recent Style Id 7_1">
    <vt:lpstr>http://www.zotero.org/styles/modern-humanities-research-association</vt:lpstr>
  </property>
  <property fmtid="{D5CDD505-2E9C-101B-9397-08002B2CF9AE}" pid="19" name="Mendeley Recent Style Name 7_1">
    <vt:lpstr>Modern Humanities Research Association 3rd edition (note with bibliography)</vt:lpstr>
  </property>
  <property fmtid="{D5CDD505-2E9C-101B-9397-08002B2CF9AE}" pid="20" name="Mendeley Recent Style Id 8_1">
    <vt:lpstr>http://www.zotero.org/styles/modern-language-association</vt:lpstr>
  </property>
  <property fmtid="{D5CDD505-2E9C-101B-9397-08002B2CF9AE}" pid="21" name="Mendeley Recent Style Name 8_1">
    <vt:lpstr>Modern Language Association 8th edition</vt:lpstr>
  </property>
  <property fmtid="{D5CDD505-2E9C-101B-9397-08002B2CF9AE}" pid="22" name="Mendeley Recent Style Id 9_1">
    <vt:lpstr>http://www.zotero.org/styles/turabian-fullnote-bibliography</vt:lpstr>
  </property>
  <property fmtid="{D5CDD505-2E9C-101B-9397-08002B2CF9AE}" pid="23" name="Mendeley Recent Style Name 9_1">
    <vt:lpstr>Turabian 8th edition (full note)</vt:lpstr>
  </property>
  <property fmtid="{D5CDD505-2E9C-101B-9397-08002B2CF9AE}" pid="24" name="Mendeley Document_1">
    <vt:lpstr>True</vt:lpstr>
  </property>
  <property fmtid="{D5CDD505-2E9C-101B-9397-08002B2CF9AE}" pid="25" name="Mendeley Unique User Id_1">
    <vt:lpstr>6011d5ba-9ede-37fc-a6d0-bcff608c2559</vt:lpstr>
  </property>
</Properties>
</file>