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60" w:type="dxa"/>
        <w:tblInd w:w="-545" w:type="dxa"/>
        <w:tblLook w:val="04A0" w:firstRow="1" w:lastRow="0" w:firstColumn="1" w:lastColumn="0" w:noHBand="0" w:noVBand="1"/>
      </w:tblPr>
      <w:tblGrid>
        <w:gridCol w:w="2344"/>
        <w:gridCol w:w="5716"/>
        <w:gridCol w:w="2200"/>
      </w:tblGrid>
      <w:tr w:rsidR="005764EF" w14:paraId="128D211B" w14:textId="77777777" w:rsidTr="0096741B">
        <w:trPr>
          <w:trHeight w:val="374"/>
        </w:trPr>
        <w:tc>
          <w:tcPr>
            <w:tcW w:w="10260" w:type="dxa"/>
            <w:gridSpan w:val="3"/>
            <w:tcBorders>
              <w:top w:val="nil"/>
              <w:left w:val="nil"/>
              <w:bottom w:val="single" w:sz="4" w:space="0" w:color="auto"/>
              <w:right w:val="nil"/>
            </w:tcBorders>
            <w:vAlign w:val="center"/>
            <w:hideMark/>
          </w:tcPr>
          <w:p w14:paraId="5C967180" w14:textId="571779C3" w:rsidR="005764EF" w:rsidRDefault="006462C8" w:rsidP="0048623B">
            <w:pPr>
              <w:spacing w:after="240" w:line="254" w:lineRule="auto"/>
              <w:jc w:val="center"/>
            </w:pPr>
            <w:bookmarkStart w:id="0" w:name="_Hlk161403222"/>
            <w:bookmarkStart w:id="1" w:name="_Hlk173317961"/>
            <w:r w:rsidRPr="0061749E">
              <w:rPr>
                <w:rFonts w:ascii="Constantia" w:eastAsia="Constantia" w:hAnsi="Constantia" w:cs="Constantia"/>
                <w:i/>
              </w:rPr>
              <w:t xml:space="preserve">Jurnal Lentera Karya Edukasi </w:t>
            </w:r>
            <w:r w:rsidR="002933EF" w:rsidRPr="001221AD">
              <w:rPr>
                <w:rFonts w:ascii="Constantia" w:eastAsia="Constantia" w:hAnsi="Constantia" w:cs="Constantia"/>
                <w:i/>
                <w:highlight w:val="yellow"/>
              </w:rPr>
              <w:t>4</w:t>
            </w:r>
            <w:r w:rsidRPr="001221AD">
              <w:rPr>
                <w:rFonts w:ascii="Constantia" w:eastAsia="Constantia" w:hAnsi="Constantia" w:cs="Constantia"/>
                <w:highlight w:val="yellow"/>
              </w:rPr>
              <w:t>(</w:t>
            </w:r>
            <w:r w:rsidR="002933EF" w:rsidRPr="001221AD">
              <w:rPr>
                <w:rFonts w:ascii="Constantia" w:eastAsia="Constantia" w:hAnsi="Constantia" w:cs="Constantia"/>
                <w:highlight w:val="yellow"/>
              </w:rPr>
              <w:t>3</w:t>
            </w:r>
            <w:r w:rsidRPr="001221AD">
              <w:rPr>
                <w:rFonts w:ascii="Constantia" w:eastAsia="Constantia" w:hAnsi="Constantia" w:cs="Constantia"/>
                <w:highlight w:val="yellow"/>
              </w:rPr>
              <w:t>) (202</w:t>
            </w:r>
            <w:r w:rsidR="002933EF" w:rsidRPr="001221AD">
              <w:rPr>
                <w:rFonts w:ascii="Constantia" w:eastAsia="Constantia" w:hAnsi="Constantia" w:cs="Constantia"/>
                <w:highlight w:val="yellow"/>
              </w:rPr>
              <w:t>4</w:t>
            </w:r>
            <w:r w:rsidRPr="001221AD">
              <w:rPr>
                <w:rFonts w:ascii="Constantia" w:eastAsia="Constantia" w:hAnsi="Constantia" w:cs="Constantia"/>
                <w:highlight w:val="yellow"/>
              </w:rPr>
              <w:t xml:space="preserve">) </w:t>
            </w:r>
            <w:r w:rsidR="00FD225A" w:rsidRPr="001221AD">
              <w:rPr>
                <w:rFonts w:ascii="Constantia" w:eastAsia="Constantia" w:hAnsi="Constantia" w:cs="Constantia"/>
                <w:highlight w:val="yellow"/>
              </w:rPr>
              <w:t>123</w:t>
            </w:r>
            <w:r w:rsidRPr="001221AD">
              <w:rPr>
                <w:rFonts w:ascii="Constantia" w:eastAsia="Constantia" w:hAnsi="Constantia" w:cs="Constantia"/>
                <w:highlight w:val="yellow"/>
              </w:rPr>
              <w:t>-</w:t>
            </w:r>
            <w:r w:rsidR="00FD225A" w:rsidRPr="001221AD">
              <w:rPr>
                <w:rFonts w:ascii="Constantia" w:eastAsia="Constantia" w:hAnsi="Constantia" w:cs="Constantia"/>
                <w:highlight w:val="yellow"/>
              </w:rPr>
              <w:t>138</w:t>
            </w:r>
          </w:p>
        </w:tc>
      </w:tr>
      <w:tr w:rsidR="005764EF" w14:paraId="02DDA5FF" w14:textId="77777777" w:rsidTr="00211E29">
        <w:tc>
          <w:tcPr>
            <w:tcW w:w="2344" w:type="dxa"/>
            <w:tcBorders>
              <w:top w:val="single" w:sz="12" w:space="0" w:color="5B9BD5" w:themeColor="accent1"/>
              <w:left w:val="nil"/>
              <w:bottom w:val="double" w:sz="12" w:space="0" w:color="5B9BD5" w:themeColor="accent1"/>
              <w:right w:val="nil"/>
            </w:tcBorders>
            <w:vAlign w:val="center"/>
            <w:hideMark/>
          </w:tcPr>
          <w:p w14:paraId="4B3BC7F9" w14:textId="4F0DE47D" w:rsidR="005764EF" w:rsidRDefault="005764EF" w:rsidP="0048623B">
            <w:pPr>
              <w:jc w:val="center"/>
            </w:pPr>
            <w:r>
              <w:rPr>
                <w:noProof/>
                <w:lang w:eastAsia="en-US"/>
              </w:rPr>
              <w:drawing>
                <wp:inline distT="0" distB="0" distL="0" distR="0" wp14:anchorId="0C35D379" wp14:editId="272E92DB">
                  <wp:extent cx="990600" cy="990600"/>
                  <wp:effectExtent l="0" t="0" r="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inline>
              </w:drawing>
            </w:r>
          </w:p>
        </w:tc>
        <w:tc>
          <w:tcPr>
            <w:tcW w:w="5716" w:type="dxa"/>
            <w:tcBorders>
              <w:top w:val="single" w:sz="12" w:space="0" w:color="5B9BD5" w:themeColor="accent1"/>
              <w:left w:val="nil"/>
              <w:bottom w:val="double" w:sz="12" w:space="0" w:color="5B9BD5" w:themeColor="accent1"/>
              <w:right w:val="nil"/>
            </w:tcBorders>
            <w:hideMark/>
          </w:tcPr>
          <w:p w14:paraId="36717370" w14:textId="0386208B" w:rsidR="006462C8" w:rsidRPr="00C75532" w:rsidRDefault="006462C8" w:rsidP="006462C8">
            <w:pPr>
              <w:spacing w:before="240" w:after="240"/>
              <w:ind w:hanging="14"/>
              <w:jc w:val="center"/>
              <w:rPr>
                <w:sz w:val="28"/>
                <w:szCs w:val="28"/>
              </w:rPr>
            </w:pPr>
            <w:r w:rsidRPr="00C75532">
              <w:rPr>
                <w:rFonts w:ascii="Constantia" w:eastAsia="Constantia" w:hAnsi="Constantia" w:cs="Constantia"/>
                <w:sz w:val="40"/>
                <w:szCs w:val="28"/>
              </w:rPr>
              <w:t>Jurnal Lentera Karya Edukasi</w:t>
            </w:r>
          </w:p>
          <w:p w14:paraId="1C1CCE23" w14:textId="14AD38E7" w:rsidR="005764EF" w:rsidRPr="005764EF" w:rsidRDefault="005764EF" w:rsidP="005764EF">
            <w:pPr>
              <w:spacing w:before="240"/>
              <w:ind w:hanging="15"/>
              <w:jc w:val="center"/>
              <w:rPr>
                <w:rFonts w:ascii="Calibri" w:hAnsi="Calibri" w:cs="Calibri"/>
                <w:sz w:val="24"/>
                <w:szCs w:val="24"/>
              </w:rPr>
            </w:pPr>
            <w:r w:rsidRPr="005764EF">
              <w:rPr>
                <w:rFonts w:ascii="Calibri" w:hAnsi="Calibri" w:cs="Calibri"/>
                <w:color w:val="000000"/>
                <w:sz w:val="24"/>
                <w:szCs w:val="24"/>
              </w:rPr>
              <w:t xml:space="preserve">Journal homepage: </w:t>
            </w:r>
            <w:r w:rsidR="006462C8" w:rsidRPr="006462C8">
              <w:rPr>
                <w:rFonts w:ascii="Calibri" w:hAnsi="Calibri" w:cs="Calibri"/>
                <w:color w:val="0000FF"/>
                <w:sz w:val="24"/>
                <w:szCs w:val="24"/>
                <w:u w:val="single"/>
              </w:rPr>
              <w:t xml:space="preserve">http://ejournal.upi.edu/index.php/lentera/index  </w:t>
            </w:r>
          </w:p>
          <w:p w14:paraId="181CD0A9" w14:textId="0ED1701A" w:rsidR="005764EF" w:rsidRDefault="005764EF" w:rsidP="0048623B">
            <w:pPr>
              <w:spacing w:before="240"/>
            </w:pPr>
            <w:r>
              <w:t xml:space="preserve">  </w:t>
            </w:r>
          </w:p>
        </w:tc>
        <w:tc>
          <w:tcPr>
            <w:tcW w:w="2200" w:type="dxa"/>
            <w:tcBorders>
              <w:top w:val="single" w:sz="12" w:space="0" w:color="5B9BD5" w:themeColor="accent1"/>
              <w:left w:val="nil"/>
              <w:bottom w:val="double" w:sz="12" w:space="0" w:color="5B9BD5" w:themeColor="accent1"/>
              <w:right w:val="nil"/>
            </w:tcBorders>
            <w:vAlign w:val="center"/>
            <w:hideMark/>
          </w:tcPr>
          <w:p w14:paraId="247DA2DC" w14:textId="2D54C938" w:rsidR="005764EF" w:rsidRDefault="006462C8" w:rsidP="0048623B">
            <w:pPr>
              <w:spacing w:before="120" w:after="120"/>
              <w:jc w:val="center"/>
            </w:pPr>
            <w:r w:rsidRPr="00C75532">
              <w:rPr>
                <w:noProof/>
                <w:lang w:eastAsia="en-US"/>
              </w:rPr>
              <w:drawing>
                <wp:inline distT="0" distB="0" distL="0" distR="0" wp14:anchorId="28B83A0B" wp14:editId="3854BF16">
                  <wp:extent cx="899927" cy="11334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04129" cy="1138767"/>
                          </a:xfrm>
                          <a:prstGeom prst="rect">
                            <a:avLst/>
                          </a:prstGeom>
                          <a:noFill/>
                          <a:ln>
                            <a:noFill/>
                          </a:ln>
                        </pic:spPr>
                      </pic:pic>
                    </a:graphicData>
                  </a:graphic>
                </wp:inline>
              </w:drawing>
            </w:r>
          </w:p>
        </w:tc>
        <w:bookmarkEnd w:id="0"/>
      </w:tr>
    </w:tbl>
    <w:bookmarkEnd w:id="1"/>
    <w:p w14:paraId="3B322BB0" w14:textId="3CEB10D0" w:rsidR="005764EF" w:rsidRPr="00E33CEF" w:rsidRDefault="006F201A" w:rsidP="00E33CEF">
      <w:pPr>
        <w:spacing w:before="500"/>
        <w:ind w:firstLine="0"/>
        <w:jc w:val="center"/>
        <w:rPr>
          <w:rFonts w:ascii="Constantia" w:eastAsia="Constantia" w:hAnsi="Constantia" w:cs="Constantia"/>
          <w:iCs/>
          <w:sz w:val="32"/>
          <w:szCs w:val="32"/>
        </w:rPr>
      </w:pPr>
      <w:r w:rsidRPr="000F7FD6">
        <w:rPr>
          <w:rFonts w:ascii="Arial" w:eastAsia="Arial" w:hAnsi="Arial" w:cs="Arial"/>
          <w:noProof/>
          <w:color w:val="FF0000"/>
          <w:lang w:eastAsia="en-US"/>
        </w:rPr>
        <mc:AlternateContent>
          <mc:Choice Requires="wps">
            <w:drawing>
              <wp:anchor distT="0" distB="0" distL="114300" distR="114300" simplePos="0" relativeHeight="251721728" behindDoc="0" locked="0" layoutInCell="1" allowOverlap="1" wp14:anchorId="45A0EEC5" wp14:editId="4224DA6F">
                <wp:simplePos x="0" y="0"/>
                <wp:positionH relativeFrom="margin">
                  <wp:posOffset>76835</wp:posOffset>
                </wp:positionH>
                <wp:positionV relativeFrom="paragraph">
                  <wp:posOffset>-2215515</wp:posOffset>
                </wp:positionV>
                <wp:extent cx="6022340" cy="422910"/>
                <wp:effectExtent l="0" t="0" r="0" b="0"/>
                <wp:wrapNone/>
                <wp:docPr id="22" name="Rectangle 22"/>
                <wp:cNvGraphicFramePr/>
                <a:graphic xmlns:a="http://schemas.openxmlformats.org/drawingml/2006/main">
                  <a:graphicData uri="http://schemas.microsoft.com/office/word/2010/wordprocessingShape">
                    <wps:wsp>
                      <wps:cNvSpPr/>
                      <wps:spPr>
                        <a:xfrm>
                          <a:off x="0" y="0"/>
                          <a:ext cx="6022340" cy="422910"/>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70B62E" id="Rectangle 22" o:spid="_x0000_s1026" style="position:absolute;margin-left:6.05pt;margin-top:-174.45pt;width:474.2pt;height:33.3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" fillcolor="white [3201]" stroked="f" strokeweight="1pt">
                <w10:wrap anchorx="margin"/>
              </v:rect>
            </w:pict>
          </mc:Fallback>
        </mc:AlternateContent>
      </w:r>
      <w:r w:rsidR="00152CEB" w:rsidRPr="00152CEB">
        <w:rPr>
          <w:rFonts w:ascii="Constantia" w:eastAsia="Constantia" w:hAnsi="Constantia" w:cs="Constantia"/>
          <w:iCs/>
          <w:sz w:val="32"/>
          <w:szCs w:val="32"/>
        </w:rPr>
        <w:t>Pemberdayaan Guru Sekolah Alam Tangerang melalui Pelatihan Gemini AI: Strategi Pembelajaran Personal untuk Meningkatkan Literasi Digital dan Transformasi Praktik Mengajar</w:t>
      </w:r>
    </w:p>
    <w:p w14:paraId="7DB47E81" w14:textId="0BEBDB8C" w:rsidR="006462C8" w:rsidRPr="00AC615D" w:rsidRDefault="005605CA" w:rsidP="00B006EC">
      <w:pPr>
        <w:pStyle w:val="Subtitle"/>
        <w:spacing w:before="240" w:after="240"/>
        <w:ind w:firstLine="0"/>
        <w:jc w:val="center"/>
        <w:rPr>
          <w:rFonts w:asciiTheme="majorHAnsi" w:hAnsiTheme="majorHAnsi" w:cstheme="majorHAnsi"/>
          <w:i w:val="0"/>
          <w:iCs/>
          <w:color w:val="auto"/>
          <w:sz w:val="20"/>
          <w:szCs w:val="20"/>
        </w:rPr>
      </w:pPr>
      <w:r w:rsidRPr="005605CA">
        <w:rPr>
          <w:rFonts w:asciiTheme="majorHAnsi" w:hAnsiTheme="majorHAnsi" w:cstheme="majorHAnsi"/>
          <w:i w:val="0"/>
          <w:iCs/>
          <w:color w:val="auto"/>
          <w:sz w:val="20"/>
          <w:szCs w:val="20"/>
          <w:lang w:val="id-ID"/>
        </w:rPr>
        <w:t>Achmad Aditya Ashadul Ushud</w:t>
      </w:r>
    </w:p>
    <w:p w14:paraId="085B2AAD" w14:textId="03012862" w:rsidR="00974056" w:rsidRDefault="008E7936" w:rsidP="00453389">
      <w:pPr>
        <w:ind w:firstLine="0"/>
        <w:jc w:val="center"/>
        <w:rPr>
          <w:rFonts w:asciiTheme="minorHAnsi" w:hAnsiTheme="minorHAnsi" w:cstheme="minorHAnsi"/>
          <w:sz w:val="20"/>
          <w:szCs w:val="20"/>
        </w:rPr>
      </w:pPr>
      <w:r w:rsidRPr="008E7936">
        <w:rPr>
          <w:rFonts w:asciiTheme="minorHAnsi" w:hAnsiTheme="minorHAnsi" w:cstheme="minorHAnsi"/>
          <w:sz w:val="20"/>
          <w:szCs w:val="20"/>
        </w:rPr>
        <w:t>Universitas Budi Luhur</w:t>
      </w:r>
    </w:p>
    <w:p w14:paraId="70075E31" w14:textId="7C98EBAA" w:rsidR="00F11B0B" w:rsidRPr="002368F3" w:rsidRDefault="000848E1" w:rsidP="00164E57">
      <w:pPr>
        <w:spacing w:after="60"/>
        <w:ind w:firstLine="0"/>
        <w:jc w:val="center"/>
        <w:rPr>
          <w:rFonts w:asciiTheme="minorHAnsi" w:hAnsiTheme="minorHAnsi" w:cstheme="minorHAnsi"/>
          <w:sz w:val="20"/>
          <w:szCs w:val="20"/>
        </w:rPr>
      </w:pPr>
      <w:r w:rsidRPr="00326BF9">
        <w:rPr>
          <w:rFonts w:ascii="Arial" w:eastAsia="Arial" w:hAnsi="Arial" w:cs="Arial"/>
          <w:noProof/>
          <w:color w:val="FF0000"/>
          <w:lang w:eastAsia="en-US"/>
        </w:rPr>
        <mc:AlternateContent>
          <mc:Choice Requires="wps">
            <w:drawing>
              <wp:anchor distT="0" distB="0" distL="114300" distR="114300" simplePos="0" relativeHeight="251725824" behindDoc="0" locked="0" layoutInCell="1" allowOverlap="1" wp14:anchorId="57B33238" wp14:editId="52DC2435">
                <wp:simplePos x="0" y="0"/>
                <wp:positionH relativeFrom="margin">
                  <wp:posOffset>2724150</wp:posOffset>
                </wp:positionH>
                <wp:positionV relativeFrom="paragraph">
                  <wp:posOffset>5750560</wp:posOffset>
                </wp:positionV>
                <wp:extent cx="3241040" cy="638175"/>
                <wp:effectExtent l="0" t="0" r="0" b="9525"/>
                <wp:wrapNone/>
                <wp:docPr id="823977342" name="Rectangle 823977342"/>
                <wp:cNvGraphicFramePr/>
                <a:graphic xmlns:a="http://schemas.openxmlformats.org/drawingml/2006/main">
                  <a:graphicData uri="http://schemas.microsoft.com/office/word/2010/wordprocessingShape">
                    <wps:wsp>
                      <wps:cNvSpPr/>
                      <wps:spPr>
                        <a:xfrm>
                          <a:off x="0" y="0"/>
                          <a:ext cx="3241040" cy="638175"/>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FDF1ED" id="Rectangle 823977342" o:spid="_x0000_s1026" style="position:absolute;margin-left:214.5pt;margin-top:452.8pt;width:255.2pt;height:50.25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" fillcolor="white [3201]" stroked="f" strokeweight="1pt">
                <w10:wrap anchorx="margin"/>
              </v:rect>
            </w:pict>
          </mc:Fallback>
        </mc:AlternateContent>
      </w:r>
      <w:r w:rsidR="00153276" w:rsidRPr="00326BF9">
        <w:rPr>
          <w:rFonts w:asciiTheme="minorHAnsi" w:hAnsiTheme="minorHAnsi" w:cstheme="minorHAnsi"/>
          <w:sz w:val="20"/>
          <w:szCs w:val="20"/>
        </w:rPr>
        <w:t>E-mail</w:t>
      </w:r>
      <w:r w:rsidR="00F7546C" w:rsidRPr="00326BF9">
        <w:rPr>
          <w:rFonts w:asciiTheme="minorHAnsi" w:hAnsiTheme="minorHAnsi" w:cstheme="minorHAnsi"/>
          <w:sz w:val="20"/>
          <w:szCs w:val="20"/>
        </w:rPr>
        <w:t xml:space="preserve">: </w:t>
      </w:r>
      <w:hyperlink r:id="rId11" w:history="1">
        <w:r w:rsidR="00436C92" w:rsidRPr="00436C92">
          <w:rPr>
            <w:rStyle w:val="Hyperlink"/>
            <w:rFonts w:asciiTheme="minorHAnsi" w:hAnsiTheme="minorHAnsi" w:cstheme="minorHAnsi"/>
            <w:sz w:val="20"/>
            <w:szCs w:val="20"/>
          </w:rPr>
          <w:t>achmad.aditya@budiluhur.ac.id</w:t>
        </w:r>
      </w:hyperlink>
    </w:p>
    <w:tbl>
      <w:tblPr>
        <w:tblpPr w:leftFromText="180" w:rightFromText="180" w:vertAnchor="text" w:tblpXSpec="center" w:tblpY="1"/>
        <w:tblOverlap w:val="never"/>
        <w:tblW w:w="9090" w:type="dxa"/>
        <w:tblLayout w:type="fixed"/>
        <w:tblLook w:val="0400" w:firstRow="0" w:lastRow="0" w:firstColumn="0" w:lastColumn="0" w:noHBand="0" w:noVBand="1"/>
      </w:tblPr>
      <w:tblGrid>
        <w:gridCol w:w="6102"/>
        <w:gridCol w:w="317"/>
        <w:gridCol w:w="2671"/>
      </w:tblGrid>
      <w:tr w:rsidR="00C64CEE" w:rsidRPr="00004625" w14:paraId="42CF8160" w14:textId="77777777" w:rsidTr="00C64CEE">
        <w:tc>
          <w:tcPr>
            <w:tcW w:w="6102" w:type="dxa"/>
            <w:tcBorders>
              <w:top w:val="single" w:sz="12" w:space="0" w:color="9CC2E5"/>
              <w:bottom w:val="single" w:sz="12" w:space="0" w:color="9CC2E5"/>
            </w:tcBorders>
          </w:tcPr>
          <w:p w14:paraId="7C10D627" w14:textId="513C96F3" w:rsidR="00C64CEE" w:rsidRPr="00414BA6" w:rsidRDefault="00C64CEE" w:rsidP="00C64CEE">
            <w:pPr>
              <w:ind w:firstLine="0"/>
              <w:rPr>
                <w:rFonts w:ascii="Roboto" w:eastAsia="Roboto" w:hAnsi="Roboto" w:cs="Roboto"/>
                <w:b/>
              </w:rPr>
            </w:pPr>
            <w:r w:rsidRPr="00414BA6">
              <w:rPr>
                <w:rFonts w:ascii="Roboto" w:eastAsia="Roboto" w:hAnsi="Roboto" w:cs="Roboto"/>
                <w:b/>
              </w:rPr>
              <w:t xml:space="preserve">A B S T R A C T </w:t>
            </w:r>
          </w:p>
        </w:tc>
        <w:tc>
          <w:tcPr>
            <w:tcW w:w="317" w:type="dxa"/>
          </w:tcPr>
          <w:p w14:paraId="2CF49433" w14:textId="49380562" w:rsidR="00C64CEE" w:rsidRPr="00414BA6" w:rsidRDefault="00C64CEE" w:rsidP="0048623B">
            <w:pPr>
              <w:jc w:val="center"/>
            </w:pPr>
          </w:p>
        </w:tc>
        <w:tc>
          <w:tcPr>
            <w:tcW w:w="2671" w:type="dxa"/>
            <w:tcBorders>
              <w:top w:val="single" w:sz="12" w:space="0" w:color="9CC2E5"/>
              <w:left w:val="nil"/>
              <w:bottom w:val="single" w:sz="12" w:space="0" w:color="9CC2E5"/>
            </w:tcBorders>
          </w:tcPr>
          <w:p w14:paraId="3DE63016" w14:textId="06141D07" w:rsidR="00C64CEE" w:rsidRPr="00414BA6" w:rsidRDefault="00C64CEE" w:rsidP="00C64CEE">
            <w:pPr>
              <w:ind w:firstLine="0"/>
              <w:jc w:val="center"/>
              <w:rPr>
                <w:rFonts w:ascii="Roboto" w:eastAsia="Roboto" w:hAnsi="Roboto" w:cs="Roboto"/>
                <w:b/>
              </w:rPr>
            </w:pPr>
            <w:r w:rsidRPr="00414BA6">
              <w:rPr>
                <w:rFonts w:ascii="Roboto" w:eastAsia="Roboto" w:hAnsi="Roboto" w:cs="Roboto"/>
                <w:b/>
              </w:rPr>
              <w:t>A R T I C L E   I N F O</w:t>
            </w:r>
          </w:p>
        </w:tc>
      </w:tr>
      <w:tr w:rsidR="00C64CEE" w:rsidRPr="00004625" w14:paraId="35D20908" w14:textId="77777777" w:rsidTr="00C64CEE">
        <w:trPr>
          <w:trHeight w:val="4803"/>
        </w:trPr>
        <w:tc>
          <w:tcPr>
            <w:tcW w:w="6102" w:type="dxa"/>
            <w:tcBorders>
              <w:top w:val="single" w:sz="12" w:space="0" w:color="9CC2E5"/>
            </w:tcBorders>
          </w:tcPr>
          <w:p w14:paraId="0AF97B18" w14:textId="5FD65551" w:rsidR="00E066B6" w:rsidRPr="003F64E0" w:rsidRDefault="00EA40BC" w:rsidP="00AB1069">
            <w:pPr>
              <w:pBdr>
                <w:top w:val="nil"/>
                <w:left w:val="nil"/>
                <w:bottom w:val="nil"/>
                <w:right w:val="nil"/>
                <w:between w:val="nil"/>
              </w:pBdr>
              <w:spacing w:before="240" w:after="240"/>
              <w:ind w:firstLine="0"/>
              <w:rPr>
                <w:rFonts w:ascii="Calibri" w:hAnsi="Calibri" w:cs="Calibri"/>
                <w:i/>
                <w:iCs/>
                <w:sz w:val="24"/>
                <w:szCs w:val="24"/>
              </w:rPr>
            </w:pPr>
            <w:r w:rsidRPr="00EA40BC">
              <w:rPr>
                <w:rFonts w:ascii="Calibri" w:hAnsi="Calibri" w:cs="Calibri"/>
                <w:i/>
                <w:iCs/>
                <w:sz w:val="24"/>
                <w:szCs w:val="24"/>
              </w:rPr>
              <w:t>This program was designed to enhance the capacity of teachers at Sekolah Alam Tangerang in developing adaptive, research-based, and personalized teaching materials for elementary school students. The initiative emerged from the real needs of teachers to accelerate the production of high-quality learning resources, align instructional pathways with student characteristics, and efficiently utilize credible learning sources. The training was conducted at Sekolah Alam Tangerang, located in Nerogtog, Cipondoh, Kota Tangerang, Banten, and involved approximately 30 elementary school teachers. The implementation method combined the introduction of educational AI concepts, demonstrations of Gemini’s key features (Canvas, Deep Research, Guided Learning), hands-on practice sessions, group work, and task-based evaluation.</w:t>
            </w:r>
            <w:r w:rsidR="00E71303">
              <w:rPr>
                <w:rFonts w:ascii="Calibri" w:hAnsi="Calibri" w:cs="Calibri"/>
                <w:i/>
                <w:iCs/>
                <w:sz w:val="24"/>
                <w:szCs w:val="24"/>
              </w:rPr>
              <w:t xml:space="preserve"> </w:t>
            </w:r>
            <w:r w:rsidRPr="00EA40BC">
              <w:rPr>
                <w:rFonts w:ascii="Calibri" w:hAnsi="Calibri" w:cs="Calibri"/>
                <w:i/>
                <w:iCs/>
                <w:sz w:val="24"/>
                <w:szCs w:val="24"/>
              </w:rPr>
              <w:t xml:space="preserve">The main outcomes revealed that most participants were able to operate Gemini’s core features to design digital teaching materials, conduct research on relevant learning resources, and develop adaptive learning pathways ready for classroom implementation. The immediate impact included improved technical skills among teachers and accelerated production of teaching materials, while the medium-term impact is expected to be an overall improvement in the quality of personalized learning in classrooms.The outputs of the program included a finalized training module, 30 sets of digital teaching materials produced by participants, several reusable Canvas templates, and a comprehensive activity </w:t>
            </w:r>
            <w:r w:rsidRPr="00EA40BC">
              <w:rPr>
                <w:rFonts w:ascii="Calibri" w:hAnsi="Calibri" w:cs="Calibri"/>
                <w:i/>
                <w:iCs/>
                <w:sz w:val="24"/>
                <w:szCs w:val="24"/>
              </w:rPr>
              <w:lastRenderedPageBreak/>
              <w:t>report for publication along with recommendations for follow-up programs.</w:t>
            </w:r>
          </w:p>
          <w:p w14:paraId="1E3612E9" w14:textId="558E85BB" w:rsidR="006462C8" w:rsidRDefault="006462C8" w:rsidP="00AB1069">
            <w:pPr>
              <w:pBdr>
                <w:top w:val="nil"/>
                <w:left w:val="nil"/>
                <w:bottom w:val="nil"/>
                <w:right w:val="nil"/>
                <w:between w:val="nil"/>
              </w:pBdr>
              <w:spacing w:before="240" w:after="240"/>
              <w:ind w:firstLine="0"/>
              <w:rPr>
                <w:rFonts w:ascii="Roboto" w:hAnsi="Roboto" w:cs="Calibri"/>
                <w:b/>
                <w:iCs/>
                <w:color w:val="000000"/>
              </w:rPr>
            </w:pPr>
            <w:r w:rsidRPr="006462C8">
              <w:rPr>
                <w:rFonts w:ascii="Roboto" w:hAnsi="Roboto" w:cs="Calibri"/>
                <w:b/>
                <w:iCs/>
                <w:color w:val="000000"/>
              </w:rPr>
              <w:t>A B S T R A K</w:t>
            </w:r>
          </w:p>
          <w:p w14:paraId="3D5C6C4D" w14:textId="22CB6F3F" w:rsidR="009B4D6B" w:rsidRPr="009B4D6B" w:rsidRDefault="00EA40BC" w:rsidP="009B4D6B">
            <w:pPr>
              <w:pBdr>
                <w:top w:val="nil"/>
                <w:left w:val="nil"/>
                <w:bottom w:val="nil"/>
                <w:right w:val="nil"/>
                <w:between w:val="nil"/>
              </w:pBdr>
              <w:spacing w:before="240" w:after="240"/>
              <w:ind w:firstLine="0"/>
              <w:rPr>
                <w:rFonts w:ascii="Calibri" w:hAnsi="Calibri" w:cs="Calibri"/>
                <w:iCs/>
                <w:color w:val="000000"/>
                <w:sz w:val="24"/>
                <w:szCs w:val="24"/>
              </w:rPr>
            </w:pPr>
            <w:r w:rsidRPr="00EA40BC">
              <w:rPr>
                <w:rFonts w:ascii="Calibri" w:hAnsi="Calibri" w:cs="Calibri"/>
                <w:spacing w:val="-2"/>
                <w:sz w:val="24"/>
                <w:szCs w:val="24"/>
              </w:rPr>
              <w:t>Pemberdayaan Guru Sekolah Alam Tangerang melalui Pelatihan Gemini AI diselenggarakan sebagai kegiatan pengabdian kepada masyarakat yang bertujuan meningkatkan kapasitas guru Sekolah Alam Tangerang dalam merancang materi ajar yang adaptif, berbasis riset, dan personal untuk kebutuhan siswa SD. Latar belakang kegiatan ini adalah kebutuhan nyata guru untuk mempercepat pembuatan bahan ajar berkualitas, menyesuaikan jalur pembelajaran dengan karakteristik siswa, dan memanfaatkan sumber belajar yang kredibel secara efisien. Pelatihan dilaksanakan di Sekolah Alam Tangerang yang berlokasi di Nerogtog, Cipondoh Kota Tangerang, Banten dan diikuti oleh sekitar 30 guru SD. Metode pelaksanaan mengombinasikan pengenalan konsep AI pendidikan, demonstrasi fitur utama Gemini (Canvas, Deep Research, Guided Learning), sesi praktik hands on, kerja kelompok, dan evaluasi berbasis tugas. Hasil utama menunjukkan bahwa mayoritas peserta mampu mengoperasikan fitur-fitur utama Gemini untuk membuat rancangan materi ajar digital, melakukan riset sumber belajar yang relevan, dan menyusun jalur pembelajaran adaptif yang siap diimplementasikan. Dampak langsung berupa peningkatan keterampilan teknis guru dan percepatan produksi materi ajar; dampak jangka menengah diharapkan berupa peningkatan kualitas pembelajaran personal di kelas. Luaran kegiatan meliputi modul pelatihan final, 30 paket materi ajar digital hasil peserta, beberapa template Canvas yang dapat digunakan ulang, dan laporan kegiatan untuk publikasi serta rekomendasi program lanjutan.</w:t>
            </w:r>
          </w:p>
          <w:p w14:paraId="664385F6" w14:textId="051CCFCC" w:rsidR="00C64CEE" w:rsidRPr="00956A5C" w:rsidRDefault="00C64CEE" w:rsidP="009B4D6B">
            <w:pPr>
              <w:pBdr>
                <w:top w:val="nil"/>
                <w:left w:val="nil"/>
                <w:bottom w:val="nil"/>
                <w:right w:val="nil"/>
                <w:between w:val="nil"/>
              </w:pBdr>
              <w:spacing w:before="240" w:after="240"/>
              <w:ind w:firstLine="0"/>
              <w:rPr>
                <w:color w:val="000000"/>
                <w:sz w:val="18"/>
                <w:szCs w:val="18"/>
              </w:rPr>
            </w:pPr>
            <w:r>
              <w:rPr>
                <w:noProof/>
                <w:lang w:eastAsia="en-US"/>
              </w:rPr>
              <mc:AlternateContent>
                <mc:Choice Requires="wps">
                  <w:drawing>
                    <wp:anchor distT="0" distB="0" distL="114300" distR="114300" simplePos="0" relativeHeight="251662336" behindDoc="0" locked="0" layoutInCell="1" allowOverlap="1" wp14:anchorId="55B148FA" wp14:editId="0D498D31">
                      <wp:simplePos x="0" y="0"/>
                      <wp:positionH relativeFrom="column">
                        <wp:posOffset>-538851</wp:posOffset>
                      </wp:positionH>
                      <wp:positionV relativeFrom="paragraph">
                        <wp:posOffset>262327</wp:posOffset>
                      </wp:positionV>
                      <wp:extent cx="6630298" cy="0"/>
                      <wp:effectExtent l="0" t="0" r="0" b="0"/>
                      <wp:wrapNone/>
                      <wp:docPr id="23" name="Straight Connector 23"/>
                      <wp:cNvGraphicFramePr/>
                      <a:graphic xmlns:a="http://schemas.openxmlformats.org/drawingml/2006/main">
                        <a:graphicData uri="http://schemas.microsoft.com/office/word/2010/wordprocessingShape">
                          <wps:wsp>
                            <wps:cNvCnPr/>
                            <wps:spPr>
                              <a:xfrm>
                                <a:off x="0" y="0"/>
                                <a:ext cx="6630298" cy="0"/>
                              </a:xfrm>
                              <a:prstGeom prst="line">
                                <a:avLst/>
                              </a:prstGeom>
                              <a:ln w="19050">
                                <a:solidFill>
                                  <a:schemeClr val="accent1">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455205B" id="Straight Connector 23"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2.45pt,20.65pt" to="479.6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" strokecolor="#9cc2e5 [1940]" strokeweight="1.5pt">
                      <v:stroke joinstyle="miter"/>
                    </v:line>
                  </w:pict>
                </mc:Fallback>
              </mc:AlternateContent>
            </w:r>
            <w:r w:rsidRPr="00956A5C">
              <w:rPr>
                <w:color w:val="000000"/>
                <w:sz w:val="18"/>
                <w:szCs w:val="18"/>
              </w:rPr>
              <w:t xml:space="preserve">Copyright © </w:t>
            </w:r>
            <w:r w:rsidRPr="0010397D">
              <w:rPr>
                <w:color w:val="000000"/>
                <w:sz w:val="18"/>
                <w:szCs w:val="18"/>
                <w:highlight w:val="yellow"/>
              </w:rPr>
              <w:t>202</w:t>
            </w:r>
            <w:r w:rsidR="00160744" w:rsidRPr="0010397D">
              <w:rPr>
                <w:color w:val="000000"/>
                <w:sz w:val="18"/>
                <w:szCs w:val="18"/>
                <w:highlight w:val="yellow"/>
              </w:rPr>
              <w:t>4</w:t>
            </w:r>
            <w:r>
              <w:rPr>
                <w:color w:val="000000"/>
                <w:sz w:val="18"/>
                <w:szCs w:val="18"/>
              </w:rPr>
              <w:t xml:space="preserve"> Universitas Pendidikan Indonesia</w:t>
            </w:r>
          </w:p>
        </w:tc>
        <w:tc>
          <w:tcPr>
            <w:tcW w:w="317" w:type="dxa"/>
          </w:tcPr>
          <w:p w14:paraId="47770968" w14:textId="129CCC44" w:rsidR="00C64CEE" w:rsidRPr="00004625" w:rsidRDefault="00C64CEE" w:rsidP="0048623B">
            <w:pPr>
              <w:rPr>
                <w:i/>
              </w:rPr>
            </w:pPr>
          </w:p>
        </w:tc>
        <w:tc>
          <w:tcPr>
            <w:tcW w:w="2671" w:type="dxa"/>
            <w:tcBorders>
              <w:top w:val="single" w:sz="12" w:space="0" w:color="9CC2E5"/>
            </w:tcBorders>
          </w:tcPr>
          <w:p w14:paraId="02291F50" w14:textId="77777777" w:rsidR="006462C8" w:rsidRPr="0031506E" w:rsidRDefault="006462C8" w:rsidP="006462C8">
            <w:pPr>
              <w:ind w:firstLine="0"/>
              <w:rPr>
                <w:rFonts w:asciiTheme="minorHAnsi" w:hAnsiTheme="minorHAnsi" w:cstheme="minorHAnsi"/>
                <w:b/>
                <w:i/>
                <w:sz w:val="18"/>
                <w:szCs w:val="18"/>
                <w:highlight w:val="yellow"/>
              </w:rPr>
            </w:pPr>
            <w:r w:rsidRPr="0031506E">
              <w:rPr>
                <w:rFonts w:asciiTheme="minorHAnsi" w:hAnsiTheme="minorHAnsi" w:cstheme="minorHAnsi"/>
                <w:b/>
                <w:i/>
                <w:sz w:val="18"/>
                <w:szCs w:val="18"/>
                <w:highlight w:val="yellow"/>
              </w:rPr>
              <w:t>Article History:</w:t>
            </w:r>
          </w:p>
          <w:p w14:paraId="7EA2F8EE" w14:textId="7EFECC4D" w:rsidR="006462C8" w:rsidRPr="0031506E" w:rsidRDefault="006462C8" w:rsidP="006462C8">
            <w:pPr>
              <w:ind w:firstLine="0"/>
              <w:rPr>
                <w:rFonts w:asciiTheme="minorHAnsi" w:hAnsiTheme="minorHAnsi" w:cstheme="minorHAnsi"/>
                <w:bCs/>
                <w:i/>
                <w:sz w:val="18"/>
                <w:szCs w:val="18"/>
                <w:highlight w:val="yellow"/>
              </w:rPr>
            </w:pPr>
            <w:r w:rsidRPr="0031506E">
              <w:rPr>
                <w:rFonts w:asciiTheme="minorHAnsi" w:hAnsiTheme="minorHAnsi" w:cstheme="minorHAnsi"/>
                <w:bCs/>
                <w:i/>
                <w:sz w:val="18"/>
                <w:szCs w:val="18"/>
                <w:highlight w:val="yellow"/>
              </w:rPr>
              <w:t xml:space="preserve">Submitted/Received </w:t>
            </w:r>
            <w:r w:rsidR="00911EF9" w:rsidRPr="0031506E">
              <w:rPr>
                <w:rFonts w:asciiTheme="minorHAnsi" w:hAnsiTheme="minorHAnsi" w:cstheme="minorHAnsi"/>
                <w:bCs/>
                <w:i/>
                <w:sz w:val="18"/>
                <w:szCs w:val="18"/>
                <w:highlight w:val="yellow"/>
              </w:rPr>
              <w:t>7</w:t>
            </w:r>
            <w:r w:rsidR="00426C89" w:rsidRPr="0031506E">
              <w:rPr>
                <w:rFonts w:asciiTheme="minorHAnsi" w:hAnsiTheme="minorHAnsi" w:cstheme="minorHAnsi"/>
                <w:bCs/>
                <w:i/>
                <w:sz w:val="18"/>
                <w:szCs w:val="18"/>
                <w:highlight w:val="yellow"/>
              </w:rPr>
              <w:t xml:space="preserve"> Sep</w:t>
            </w:r>
            <w:r w:rsidRPr="0031506E">
              <w:rPr>
                <w:rFonts w:asciiTheme="minorHAnsi" w:hAnsiTheme="minorHAnsi" w:cstheme="minorHAnsi"/>
                <w:bCs/>
                <w:i/>
                <w:sz w:val="18"/>
                <w:szCs w:val="18"/>
                <w:highlight w:val="yellow"/>
              </w:rPr>
              <w:t xml:space="preserve"> 202</w:t>
            </w:r>
            <w:r w:rsidR="00426C89" w:rsidRPr="0031506E">
              <w:rPr>
                <w:rFonts w:asciiTheme="minorHAnsi" w:hAnsiTheme="minorHAnsi" w:cstheme="minorHAnsi"/>
                <w:bCs/>
                <w:i/>
                <w:sz w:val="18"/>
                <w:szCs w:val="18"/>
                <w:highlight w:val="yellow"/>
              </w:rPr>
              <w:t>4</w:t>
            </w:r>
          </w:p>
          <w:p w14:paraId="4D34BD7F" w14:textId="48481238" w:rsidR="006462C8" w:rsidRPr="0031506E" w:rsidRDefault="006462C8" w:rsidP="006462C8">
            <w:pPr>
              <w:ind w:firstLine="0"/>
              <w:rPr>
                <w:rFonts w:asciiTheme="minorHAnsi" w:hAnsiTheme="minorHAnsi" w:cstheme="minorHAnsi"/>
                <w:bCs/>
                <w:i/>
                <w:sz w:val="18"/>
                <w:szCs w:val="18"/>
                <w:highlight w:val="yellow"/>
              </w:rPr>
            </w:pPr>
            <w:r w:rsidRPr="0031506E">
              <w:rPr>
                <w:rFonts w:asciiTheme="minorHAnsi" w:hAnsiTheme="minorHAnsi" w:cstheme="minorHAnsi"/>
                <w:bCs/>
                <w:i/>
                <w:sz w:val="18"/>
                <w:szCs w:val="18"/>
                <w:highlight w:val="yellow"/>
              </w:rPr>
              <w:t xml:space="preserve">First Revised </w:t>
            </w:r>
            <w:r w:rsidR="00911EF9" w:rsidRPr="0031506E">
              <w:rPr>
                <w:rFonts w:asciiTheme="minorHAnsi" w:hAnsiTheme="minorHAnsi" w:cstheme="minorHAnsi"/>
                <w:bCs/>
                <w:i/>
                <w:sz w:val="18"/>
                <w:szCs w:val="18"/>
                <w:highlight w:val="yellow"/>
              </w:rPr>
              <w:t>12</w:t>
            </w:r>
            <w:r w:rsidRPr="0031506E">
              <w:rPr>
                <w:rFonts w:asciiTheme="minorHAnsi" w:hAnsiTheme="minorHAnsi" w:cstheme="minorHAnsi"/>
                <w:bCs/>
                <w:i/>
                <w:sz w:val="18"/>
                <w:szCs w:val="18"/>
                <w:highlight w:val="yellow"/>
              </w:rPr>
              <w:t xml:space="preserve"> </w:t>
            </w:r>
            <w:r w:rsidR="00426C89" w:rsidRPr="0031506E">
              <w:rPr>
                <w:rFonts w:asciiTheme="minorHAnsi" w:hAnsiTheme="minorHAnsi" w:cstheme="minorHAnsi"/>
                <w:bCs/>
                <w:i/>
                <w:sz w:val="18"/>
                <w:szCs w:val="18"/>
                <w:highlight w:val="yellow"/>
              </w:rPr>
              <w:t>Oktober</w:t>
            </w:r>
            <w:r w:rsidRPr="0031506E">
              <w:rPr>
                <w:rFonts w:asciiTheme="minorHAnsi" w:hAnsiTheme="minorHAnsi" w:cstheme="minorHAnsi"/>
                <w:bCs/>
                <w:i/>
                <w:sz w:val="18"/>
                <w:szCs w:val="18"/>
                <w:highlight w:val="yellow"/>
              </w:rPr>
              <w:t xml:space="preserve"> 202</w:t>
            </w:r>
            <w:r w:rsidR="00426C89" w:rsidRPr="0031506E">
              <w:rPr>
                <w:rFonts w:asciiTheme="minorHAnsi" w:hAnsiTheme="minorHAnsi" w:cstheme="minorHAnsi"/>
                <w:bCs/>
                <w:i/>
                <w:sz w:val="18"/>
                <w:szCs w:val="18"/>
                <w:highlight w:val="yellow"/>
              </w:rPr>
              <w:t>4</w:t>
            </w:r>
          </w:p>
          <w:p w14:paraId="7B56856E" w14:textId="76A7FCD4" w:rsidR="006462C8" w:rsidRPr="0031506E" w:rsidRDefault="006462C8" w:rsidP="006462C8">
            <w:pPr>
              <w:ind w:firstLine="0"/>
              <w:rPr>
                <w:rFonts w:asciiTheme="minorHAnsi" w:hAnsiTheme="minorHAnsi" w:cstheme="minorHAnsi"/>
                <w:bCs/>
                <w:i/>
                <w:sz w:val="18"/>
                <w:szCs w:val="18"/>
                <w:highlight w:val="yellow"/>
              </w:rPr>
            </w:pPr>
            <w:r w:rsidRPr="0031506E">
              <w:rPr>
                <w:rFonts w:asciiTheme="minorHAnsi" w:hAnsiTheme="minorHAnsi" w:cstheme="minorHAnsi"/>
                <w:bCs/>
                <w:i/>
                <w:sz w:val="18"/>
                <w:szCs w:val="18"/>
                <w:highlight w:val="yellow"/>
              </w:rPr>
              <w:t xml:space="preserve">Accepted </w:t>
            </w:r>
            <w:r w:rsidR="00911EF9" w:rsidRPr="0031506E">
              <w:rPr>
                <w:rFonts w:asciiTheme="minorHAnsi" w:hAnsiTheme="minorHAnsi" w:cstheme="minorHAnsi"/>
                <w:bCs/>
                <w:i/>
                <w:sz w:val="18"/>
                <w:szCs w:val="18"/>
                <w:highlight w:val="yellow"/>
              </w:rPr>
              <w:t>10</w:t>
            </w:r>
            <w:r w:rsidR="00426C89" w:rsidRPr="0031506E">
              <w:rPr>
                <w:rFonts w:asciiTheme="minorHAnsi" w:hAnsiTheme="minorHAnsi" w:cstheme="minorHAnsi"/>
                <w:bCs/>
                <w:i/>
                <w:sz w:val="18"/>
                <w:szCs w:val="18"/>
                <w:highlight w:val="yellow"/>
              </w:rPr>
              <w:t xml:space="preserve"> November</w:t>
            </w:r>
            <w:r w:rsidRPr="0031506E">
              <w:rPr>
                <w:rFonts w:asciiTheme="minorHAnsi" w:hAnsiTheme="minorHAnsi" w:cstheme="minorHAnsi"/>
                <w:bCs/>
                <w:i/>
                <w:sz w:val="18"/>
                <w:szCs w:val="18"/>
                <w:highlight w:val="yellow"/>
              </w:rPr>
              <w:t xml:space="preserve"> 202</w:t>
            </w:r>
            <w:r w:rsidR="00426C89" w:rsidRPr="0031506E">
              <w:rPr>
                <w:rFonts w:asciiTheme="minorHAnsi" w:hAnsiTheme="minorHAnsi" w:cstheme="minorHAnsi"/>
                <w:bCs/>
                <w:i/>
                <w:sz w:val="18"/>
                <w:szCs w:val="18"/>
                <w:highlight w:val="yellow"/>
              </w:rPr>
              <w:t>4</w:t>
            </w:r>
          </w:p>
          <w:p w14:paraId="4149B410" w14:textId="3338FC68" w:rsidR="006462C8" w:rsidRPr="0031506E" w:rsidRDefault="006462C8" w:rsidP="006462C8">
            <w:pPr>
              <w:ind w:firstLine="0"/>
              <w:rPr>
                <w:rFonts w:asciiTheme="minorHAnsi" w:hAnsiTheme="minorHAnsi" w:cstheme="minorHAnsi"/>
                <w:bCs/>
                <w:i/>
                <w:sz w:val="18"/>
                <w:szCs w:val="18"/>
                <w:highlight w:val="yellow"/>
              </w:rPr>
            </w:pPr>
            <w:r w:rsidRPr="0031506E">
              <w:rPr>
                <w:rFonts w:asciiTheme="minorHAnsi" w:hAnsiTheme="minorHAnsi" w:cstheme="minorHAnsi"/>
                <w:bCs/>
                <w:i/>
                <w:sz w:val="18"/>
                <w:szCs w:val="18"/>
                <w:highlight w:val="yellow"/>
              </w:rPr>
              <w:t xml:space="preserve">First Available online </w:t>
            </w:r>
            <w:r w:rsidR="00426C89" w:rsidRPr="0031506E">
              <w:rPr>
                <w:rFonts w:asciiTheme="minorHAnsi" w:hAnsiTheme="minorHAnsi" w:cstheme="minorHAnsi"/>
                <w:bCs/>
                <w:i/>
                <w:sz w:val="18"/>
                <w:szCs w:val="18"/>
                <w:highlight w:val="yellow"/>
              </w:rPr>
              <w:t>1 Des</w:t>
            </w:r>
            <w:r w:rsidRPr="0031506E">
              <w:rPr>
                <w:rFonts w:asciiTheme="minorHAnsi" w:hAnsiTheme="minorHAnsi" w:cstheme="minorHAnsi"/>
                <w:bCs/>
                <w:i/>
                <w:sz w:val="18"/>
                <w:szCs w:val="18"/>
                <w:highlight w:val="yellow"/>
              </w:rPr>
              <w:t xml:space="preserve"> 202</w:t>
            </w:r>
            <w:r w:rsidR="00426C89" w:rsidRPr="0031506E">
              <w:rPr>
                <w:rFonts w:asciiTheme="minorHAnsi" w:hAnsiTheme="minorHAnsi" w:cstheme="minorHAnsi"/>
                <w:bCs/>
                <w:i/>
                <w:sz w:val="18"/>
                <w:szCs w:val="18"/>
                <w:highlight w:val="yellow"/>
              </w:rPr>
              <w:t>4</w:t>
            </w:r>
          </w:p>
          <w:p w14:paraId="0DF2E7E5" w14:textId="4002608F" w:rsidR="00C64CEE" w:rsidRPr="00C57E18" w:rsidRDefault="006462C8" w:rsidP="006462C8">
            <w:pPr>
              <w:ind w:firstLine="0"/>
              <w:rPr>
                <w:rFonts w:asciiTheme="minorHAnsi" w:hAnsiTheme="minorHAnsi" w:cstheme="minorHAnsi"/>
                <w:i/>
                <w:sz w:val="18"/>
                <w:szCs w:val="18"/>
              </w:rPr>
            </w:pPr>
            <w:r w:rsidRPr="0031506E">
              <w:rPr>
                <w:rFonts w:asciiTheme="minorHAnsi" w:hAnsiTheme="minorHAnsi" w:cstheme="minorHAnsi"/>
                <w:bCs/>
                <w:i/>
                <w:sz w:val="18"/>
                <w:szCs w:val="18"/>
                <w:highlight w:val="yellow"/>
              </w:rPr>
              <w:t xml:space="preserve">Publication Date </w:t>
            </w:r>
            <w:r w:rsidR="00426C89" w:rsidRPr="0031506E">
              <w:rPr>
                <w:rFonts w:asciiTheme="minorHAnsi" w:hAnsiTheme="minorHAnsi" w:cstheme="minorHAnsi"/>
                <w:bCs/>
                <w:i/>
                <w:sz w:val="18"/>
                <w:szCs w:val="18"/>
                <w:highlight w:val="yellow"/>
              </w:rPr>
              <w:t>1 Des 2024</w:t>
            </w:r>
          </w:p>
          <w:p w14:paraId="3AB70399" w14:textId="069591AC" w:rsidR="00C64CEE" w:rsidRPr="00C57E18" w:rsidRDefault="00C64CEE" w:rsidP="007114A8">
            <w:pPr>
              <w:ind w:firstLine="0"/>
              <w:rPr>
                <w:rFonts w:asciiTheme="minorHAnsi" w:hAnsiTheme="minorHAnsi" w:cstheme="minorHAnsi"/>
                <w:color w:val="5B9BD5"/>
              </w:rPr>
            </w:pPr>
            <w:r w:rsidRPr="00C57E18">
              <w:rPr>
                <w:rFonts w:asciiTheme="minorHAnsi" w:hAnsiTheme="minorHAnsi" w:cstheme="minorHAnsi"/>
                <w:color w:val="5B9BD5"/>
              </w:rPr>
              <w:t>____________________</w:t>
            </w:r>
          </w:p>
          <w:p w14:paraId="1A11E265" w14:textId="31BB9CFD" w:rsidR="00C64CEE" w:rsidRPr="00C57E18" w:rsidRDefault="00203402" w:rsidP="0048623B">
            <w:pPr>
              <w:ind w:hanging="45"/>
              <w:rPr>
                <w:rFonts w:asciiTheme="minorHAnsi" w:hAnsiTheme="minorHAnsi" w:cstheme="minorHAnsi"/>
                <w:b/>
                <w:i/>
                <w:sz w:val="18"/>
                <w:szCs w:val="18"/>
              </w:rPr>
            </w:pPr>
            <w:r>
              <w:rPr>
                <w:rFonts w:asciiTheme="minorHAnsi" w:hAnsiTheme="minorHAnsi" w:cstheme="minorHAnsi"/>
                <w:b/>
                <w:i/>
                <w:sz w:val="18"/>
                <w:szCs w:val="18"/>
              </w:rPr>
              <w:t xml:space="preserve"> </w:t>
            </w:r>
            <w:r w:rsidR="00C64CEE" w:rsidRPr="00C57E18">
              <w:rPr>
                <w:rFonts w:asciiTheme="minorHAnsi" w:hAnsiTheme="minorHAnsi" w:cstheme="minorHAnsi"/>
                <w:b/>
                <w:i/>
                <w:sz w:val="18"/>
                <w:szCs w:val="18"/>
              </w:rPr>
              <w:t>Keyword:</w:t>
            </w:r>
          </w:p>
          <w:p w14:paraId="398A8037" w14:textId="77777777" w:rsidR="00785B1A" w:rsidRDefault="00785B1A" w:rsidP="00EC23B5">
            <w:pPr>
              <w:ind w:left="-6" w:firstLine="0"/>
              <w:jc w:val="left"/>
              <w:rPr>
                <w:rFonts w:asciiTheme="minorHAnsi" w:hAnsiTheme="minorHAnsi" w:cstheme="minorHAnsi"/>
                <w:i/>
                <w:color w:val="000000"/>
                <w:sz w:val="18"/>
                <w:szCs w:val="18"/>
              </w:rPr>
            </w:pPr>
            <w:r w:rsidRPr="00785B1A">
              <w:rPr>
                <w:rFonts w:asciiTheme="minorHAnsi" w:hAnsiTheme="minorHAnsi" w:cstheme="minorHAnsi"/>
                <w:i/>
                <w:color w:val="000000"/>
                <w:sz w:val="18"/>
                <w:szCs w:val="18"/>
              </w:rPr>
              <w:t xml:space="preserve">Gemini AI Training, </w:t>
            </w:r>
          </w:p>
          <w:p w14:paraId="027B1996" w14:textId="77777777" w:rsidR="00785B1A" w:rsidRDefault="00785B1A" w:rsidP="00EC23B5">
            <w:pPr>
              <w:ind w:left="-6" w:firstLine="0"/>
              <w:jc w:val="left"/>
              <w:rPr>
                <w:rFonts w:asciiTheme="minorHAnsi" w:hAnsiTheme="minorHAnsi" w:cstheme="minorHAnsi"/>
                <w:i/>
                <w:color w:val="000000"/>
                <w:sz w:val="18"/>
                <w:szCs w:val="18"/>
              </w:rPr>
            </w:pPr>
            <w:r w:rsidRPr="00785B1A">
              <w:rPr>
                <w:rFonts w:asciiTheme="minorHAnsi" w:hAnsiTheme="minorHAnsi" w:cstheme="minorHAnsi"/>
                <w:i/>
                <w:color w:val="000000"/>
                <w:sz w:val="18"/>
                <w:szCs w:val="18"/>
              </w:rPr>
              <w:t xml:space="preserve">Teacher Empowerment, Personalized Learning, </w:t>
            </w:r>
          </w:p>
          <w:p w14:paraId="5BA97F5A" w14:textId="11659E6B" w:rsidR="00785B1A" w:rsidRDefault="00785B1A" w:rsidP="00EC23B5">
            <w:pPr>
              <w:ind w:left="-6" w:firstLine="0"/>
              <w:jc w:val="left"/>
              <w:rPr>
                <w:rFonts w:asciiTheme="minorHAnsi" w:hAnsiTheme="minorHAnsi" w:cstheme="minorHAnsi"/>
                <w:i/>
                <w:color w:val="000000"/>
                <w:sz w:val="18"/>
                <w:szCs w:val="18"/>
              </w:rPr>
            </w:pPr>
            <w:r w:rsidRPr="00785B1A">
              <w:rPr>
                <w:rFonts w:asciiTheme="minorHAnsi" w:hAnsiTheme="minorHAnsi" w:cstheme="minorHAnsi"/>
                <w:i/>
                <w:color w:val="000000"/>
                <w:sz w:val="18"/>
                <w:szCs w:val="18"/>
              </w:rPr>
              <w:t>Digital Teaching Materials</w:t>
            </w:r>
          </w:p>
          <w:p w14:paraId="246D592B" w14:textId="77777777" w:rsidR="00EA013A" w:rsidRDefault="00EA013A" w:rsidP="00EC23B5">
            <w:pPr>
              <w:ind w:left="-6" w:firstLine="0"/>
              <w:jc w:val="left"/>
              <w:rPr>
                <w:rFonts w:asciiTheme="minorHAnsi" w:hAnsiTheme="minorHAnsi" w:cstheme="minorHAnsi"/>
                <w:i/>
                <w:color w:val="000000"/>
                <w:sz w:val="18"/>
                <w:szCs w:val="18"/>
              </w:rPr>
            </w:pPr>
          </w:p>
          <w:p w14:paraId="07519D62" w14:textId="1A1788ED" w:rsidR="00EA013A" w:rsidRPr="00EA013A" w:rsidRDefault="00EA013A" w:rsidP="00EC23B5">
            <w:pPr>
              <w:ind w:left="-6" w:firstLine="0"/>
              <w:jc w:val="left"/>
              <w:rPr>
                <w:rFonts w:asciiTheme="minorHAnsi" w:hAnsiTheme="minorHAnsi" w:cstheme="minorHAnsi"/>
                <w:b/>
                <w:bCs/>
                <w:i/>
                <w:color w:val="000000"/>
                <w:sz w:val="18"/>
                <w:szCs w:val="18"/>
              </w:rPr>
            </w:pPr>
            <w:r w:rsidRPr="00EA013A">
              <w:rPr>
                <w:rFonts w:asciiTheme="minorHAnsi" w:hAnsiTheme="minorHAnsi" w:cstheme="minorHAnsi"/>
                <w:b/>
                <w:bCs/>
                <w:i/>
                <w:color w:val="000000"/>
                <w:sz w:val="18"/>
                <w:szCs w:val="18"/>
              </w:rPr>
              <w:t>Kata Kunci:</w:t>
            </w:r>
          </w:p>
          <w:p w14:paraId="48E38360" w14:textId="77777777" w:rsidR="004A52A5" w:rsidRDefault="004A52A5" w:rsidP="00901C32">
            <w:pPr>
              <w:ind w:firstLine="0"/>
              <w:jc w:val="left"/>
              <w:rPr>
                <w:rFonts w:asciiTheme="minorHAnsi" w:hAnsiTheme="minorHAnsi" w:cstheme="minorHAnsi"/>
                <w:i/>
                <w:color w:val="000000"/>
                <w:sz w:val="18"/>
                <w:szCs w:val="18"/>
              </w:rPr>
            </w:pPr>
            <w:r w:rsidRPr="004A52A5">
              <w:rPr>
                <w:rFonts w:asciiTheme="minorHAnsi" w:hAnsiTheme="minorHAnsi" w:cstheme="minorHAnsi"/>
                <w:i/>
                <w:color w:val="000000"/>
                <w:sz w:val="18"/>
                <w:szCs w:val="18"/>
              </w:rPr>
              <w:t>Pelatihan AI Gemini, Pemberdayaan Guru, Pembelajaran yang Dipersonalisasi,</w:t>
            </w:r>
          </w:p>
          <w:p w14:paraId="48D06DF8" w14:textId="5B33CA1F" w:rsidR="004A52A5" w:rsidRDefault="004A52A5" w:rsidP="00901C32">
            <w:pPr>
              <w:ind w:firstLine="0"/>
              <w:jc w:val="left"/>
              <w:rPr>
                <w:rFonts w:asciiTheme="minorHAnsi" w:hAnsiTheme="minorHAnsi" w:cstheme="minorHAnsi"/>
                <w:i/>
                <w:color w:val="000000"/>
                <w:sz w:val="18"/>
                <w:szCs w:val="18"/>
              </w:rPr>
            </w:pPr>
            <w:r w:rsidRPr="004A52A5">
              <w:rPr>
                <w:rFonts w:asciiTheme="minorHAnsi" w:hAnsiTheme="minorHAnsi" w:cstheme="minorHAnsi"/>
                <w:i/>
                <w:color w:val="000000"/>
                <w:sz w:val="18"/>
                <w:szCs w:val="18"/>
              </w:rPr>
              <w:t>Materi Pengajaran Digital</w:t>
            </w:r>
          </w:p>
          <w:p w14:paraId="514C6B7A" w14:textId="5BFBF754" w:rsidR="00B47118" w:rsidRPr="00B47118" w:rsidRDefault="00B47118" w:rsidP="00B47118">
            <w:pPr>
              <w:ind w:left="-6" w:firstLine="0"/>
              <w:jc w:val="left"/>
              <w:rPr>
                <w:rFonts w:asciiTheme="minorHAnsi" w:hAnsiTheme="minorHAnsi" w:cstheme="minorHAnsi"/>
                <w:i/>
                <w:color w:val="000000"/>
                <w:sz w:val="18"/>
                <w:szCs w:val="18"/>
                <w:lang w:val="id-ID"/>
              </w:rPr>
            </w:pPr>
          </w:p>
          <w:p w14:paraId="0629F365" w14:textId="04D71BF9" w:rsidR="00E15D41" w:rsidRDefault="00B47118" w:rsidP="00B47118">
            <w:pPr>
              <w:ind w:left="-6" w:firstLine="0"/>
              <w:jc w:val="left"/>
              <w:rPr>
                <w:rFonts w:asciiTheme="minorHAnsi" w:hAnsiTheme="minorHAnsi" w:cstheme="minorHAnsi"/>
                <w:i/>
                <w:color w:val="000000"/>
                <w:sz w:val="18"/>
                <w:szCs w:val="18"/>
                <w:lang w:val="id-ID"/>
              </w:rPr>
            </w:pPr>
            <w:r w:rsidRPr="00B47118">
              <w:rPr>
                <w:rFonts w:asciiTheme="minorHAnsi" w:hAnsiTheme="minorHAnsi" w:cstheme="minorHAnsi"/>
                <w:i/>
                <w:color w:val="000000"/>
                <w:sz w:val="18"/>
                <w:szCs w:val="18"/>
                <w:lang w:val="id-ID"/>
              </w:rPr>
              <w:t xml:space="preserve"> </w:t>
            </w:r>
          </w:p>
          <w:p w14:paraId="2C0E16A3" w14:textId="791752C0" w:rsidR="00F11B0B" w:rsidRDefault="00F11B0B" w:rsidP="00F11B0B">
            <w:pPr>
              <w:ind w:hanging="6"/>
              <w:jc w:val="left"/>
              <w:rPr>
                <w:rFonts w:asciiTheme="minorHAnsi" w:hAnsiTheme="minorHAnsi" w:cstheme="minorHAnsi"/>
                <w:i/>
                <w:color w:val="000000"/>
                <w:sz w:val="18"/>
                <w:szCs w:val="18"/>
              </w:rPr>
            </w:pPr>
          </w:p>
          <w:p w14:paraId="1C34EF6E" w14:textId="5074313C" w:rsidR="00C64CEE" w:rsidRPr="00170056" w:rsidRDefault="00C64CEE" w:rsidP="009F1B38">
            <w:pPr>
              <w:ind w:hanging="6"/>
              <w:jc w:val="left"/>
              <w:rPr>
                <w:i/>
                <w:color w:val="000000"/>
                <w:sz w:val="18"/>
                <w:szCs w:val="18"/>
              </w:rPr>
            </w:pPr>
          </w:p>
        </w:tc>
      </w:tr>
    </w:tbl>
    <w:p w14:paraId="7EF4BBE7" w14:textId="5BEEF48C" w:rsidR="00243717" w:rsidRDefault="00243717" w:rsidP="00EF5828">
      <w:pPr>
        <w:pStyle w:val="Title"/>
        <w:ind w:firstLine="0"/>
        <w:sectPr w:rsidR="00243717" w:rsidSect="00FD225A">
          <w:headerReference w:type="even" r:id="rId12"/>
          <w:headerReference w:type="default" r:id="rId13"/>
          <w:footerReference w:type="even" r:id="rId14"/>
          <w:footerReference w:type="default" r:id="rId15"/>
          <w:pgSz w:w="11907" w:h="16840"/>
          <w:pgMar w:top="851" w:right="1440" w:bottom="1440" w:left="1440" w:header="680" w:footer="680" w:gutter="0"/>
          <w:pgNumType w:start="123"/>
          <w:cols w:space="720"/>
          <w:docGrid w:linePitch="299"/>
        </w:sectPr>
      </w:pPr>
    </w:p>
    <w:p w14:paraId="15E9CFF1" w14:textId="4535F7DB" w:rsidR="00EC23B5" w:rsidRDefault="00A2147C" w:rsidP="00B30B42">
      <w:pPr>
        <w:pStyle w:val="Heading1"/>
        <w:numPr>
          <w:ilvl w:val="0"/>
          <w:numId w:val="1"/>
        </w:numPr>
        <w:spacing w:after="120"/>
        <w:ind w:left="425" w:hanging="357"/>
        <w:rPr>
          <w:rFonts w:ascii="Calibri" w:hAnsi="Calibri"/>
          <w:sz w:val="24"/>
          <w:szCs w:val="24"/>
        </w:rPr>
      </w:pPr>
      <w:commentRangeStart w:id="2"/>
      <w:r>
        <w:rPr>
          <w:rFonts w:ascii="Calibri" w:hAnsi="Calibri"/>
          <w:sz w:val="24"/>
          <w:szCs w:val="24"/>
        </w:rPr>
        <w:lastRenderedPageBreak/>
        <w:t>PENDAHULUAN</w:t>
      </w:r>
      <w:commentRangeEnd w:id="2"/>
      <w:r w:rsidR="00072DA7">
        <w:rPr>
          <w:rStyle w:val="CommentReference"/>
          <w:rFonts w:ascii="Calibri" w:hAnsi="Calibri"/>
          <w:sz w:val="24"/>
          <w:szCs w:val="24"/>
        </w:rPr>
        <w:commentReference w:id="2"/>
      </w:r>
    </w:p>
    <w:p w14:paraId="40951CBC" w14:textId="745BCD27" w:rsidR="00F368DD" w:rsidRPr="00F368DD" w:rsidRDefault="00F368DD" w:rsidP="00F368DD">
      <w:pPr>
        <w:ind w:firstLine="426"/>
        <w:rPr>
          <w:rFonts w:ascii="Calibri" w:hAnsi="Calibri" w:cs="Calibri"/>
          <w:sz w:val="24"/>
          <w:szCs w:val="24"/>
          <w:lang w:val="id-ID"/>
        </w:rPr>
      </w:pPr>
      <w:r w:rsidRPr="00F368DD">
        <w:rPr>
          <w:rFonts w:ascii="Calibri" w:hAnsi="Calibri" w:cs="Calibri"/>
          <w:sz w:val="24"/>
          <w:szCs w:val="24"/>
          <w:lang w:val="id-ID"/>
        </w:rPr>
        <w:t xml:space="preserve">Perkembangan teknologi kecerdasan buatan (AI) telah membuka banyak peluang baru dalam dunia pendidikan. AI tidak hanya dianggap sebagai alat tambahan, tetapi juga sebagai pendorong perubahan cara guru dan siswa belajar. </w:t>
      </w:r>
      <w:r w:rsidR="00675D61">
        <w:rPr>
          <w:rFonts w:ascii="Calibri" w:hAnsi="Calibri" w:cs="Calibri"/>
          <w:sz w:val="24"/>
          <w:szCs w:val="24"/>
          <w:lang w:val="id-ID"/>
        </w:rPr>
        <w:t>K</w:t>
      </w:r>
      <w:r w:rsidR="00675D61" w:rsidRPr="00675D61">
        <w:rPr>
          <w:rFonts w:ascii="Calibri" w:hAnsi="Calibri" w:cs="Calibri"/>
          <w:sz w:val="24"/>
          <w:szCs w:val="24"/>
          <w:lang w:val="id-ID"/>
        </w:rPr>
        <w:t>ecerdasan buatan berperan sebagai mitra kolaboratif dan pendamping profesional yang mendukung proses berpikir kreatif maupun analitis, sambil menjaga keseimbangan antara kemandirian peserta didik dan dukungan algoritmik yang terarah (Kotova &amp; Muntian, 2025).</w:t>
      </w:r>
      <w:r w:rsidR="00675D61">
        <w:rPr>
          <w:rFonts w:ascii="Calibri" w:hAnsi="Calibri" w:cs="Calibri"/>
          <w:sz w:val="24"/>
          <w:szCs w:val="24"/>
          <w:lang w:val="id-ID"/>
        </w:rPr>
        <w:t xml:space="preserve"> </w:t>
      </w:r>
      <w:r w:rsidRPr="00F368DD">
        <w:rPr>
          <w:rFonts w:ascii="Calibri" w:hAnsi="Calibri" w:cs="Calibri"/>
          <w:sz w:val="24"/>
          <w:szCs w:val="24"/>
          <w:lang w:val="id-ID"/>
        </w:rPr>
        <w:t>Beberapa ahli menyebutkan bahwa AI akan memengaruhi arah pendidikan di masa depan (Seldon &amp; Abidoye, 2018), terutama karena kemampuannya menghadirkan media belajar yang lebih menarik dan bisa menyesuaikan dengan kebutuhan siswa (Holmes et al., 2019).</w:t>
      </w:r>
      <w:r w:rsidR="00022B45" w:rsidRPr="00022B45">
        <w:rPr>
          <w:rFonts w:ascii="Calibri" w:hAnsi="Calibri" w:cs="Calibri"/>
          <w:sz w:val="24"/>
          <w:szCs w:val="24"/>
          <w:lang w:val="id-ID"/>
        </w:rPr>
        <w:t xml:space="preserve"> </w:t>
      </w:r>
      <w:r w:rsidR="00022B45">
        <w:rPr>
          <w:rFonts w:ascii="Calibri" w:hAnsi="Calibri" w:cs="Calibri"/>
          <w:sz w:val="24"/>
          <w:szCs w:val="24"/>
          <w:lang w:val="id-ID"/>
        </w:rPr>
        <w:t xml:space="preserve"> </w:t>
      </w:r>
      <w:r w:rsidRPr="00F368DD">
        <w:rPr>
          <w:rFonts w:ascii="Calibri" w:hAnsi="Calibri" w:cs="Calibri"/>
          <w:sz w:val="24"/>
          <w:szCs w:val="24"/>
          <w:lang w:val="id-ID"/>
        </w:rPr>
        <w:t>Hal ini menunjukkan bahwa AI berperan penting dalam membantu proses belajar menjadi lebih relevan dan sesuai dengan perkembangan zaman.</w:t>
      </w:r>
    </w:p>
    <w:p w14:paraId="3E50D848" w14:textId="71591331" w:rsidR="00F368DD" w:rsidRPr="00F368DD" w:rsidRDefault="00F368DD" w:rsidP="00F368DD">
      <w:pPr>
        <w:ind w:firstLine="426"/>
        <w:rPr>
          <w:rFonts w:ascii="Calibri" w:hAnsi="Calibri" w:cs="Calibri"/>
          <w:sz w:val="24"/>
          <w:szCs w:val="24"/>
          <w:lang w:val="id-ID"/>
        </w:rPr>
      </w:pPr>
      <w:r w:rsidRPr="00F368DD">
        <w:rPr>
          <w:rFonts w:ascii="Calibri" w:hAnsi="Calibri" w:cs="Calibri"/>
          <w:sz w:val="24"/>
          <w:szCs w:val="24"/>
          <w:lang w:val="id-ID"/>
        </w:rPr>
        <w:t xml:space="preserve">Dalam praktiknya, AI terbukti mampu membuat pembelajaran lebih efektif (Akbar, 2024). Teknologi ini dapat menyesuaikan materi dengan kondisi siswa, sehingga proses belajar terasa lebih personal. Bahkan, AI bisa menghasilkan bahan ajar yang lebih modern dan sesuai dengan karakter peserta didik (Handayani et al., 2024). </w:t>
      </w:r>
      <w:r w:rsidR="00022B45" w:rsidRPr="00022B45">
        <w:rPr>
          <w:rFonts w:ascii="Calibri" w:hAnsi="Calibri" w:cs="Calibri"/>
          <w:sz w:val="24"/>
          <w:szCs w:val="24"/>
          <w:lang w:val="id-ID"/>
        </w:rPr>
        <w:t>AI hadir sebagai pendukung utama dengan menawarkan materi yang dipersonalisasi, sistem pengajaran yang lebih efisien, penilaian otomatis, dan platform adaptif. Dampaknya terlihat pada peningkatan hasil belajar, peran guru yang lebih dinamis, serta keterlibatan siswa yang lebih tinggi (Gupta, 2026).</w:t>
      </w:r>
      <w:r w:rsidR="00022B45">
        <w:rPr>
          <w:rFonts w:ascii="Calibri" w:hAnsi="Calibri" w:cs="Calibri"/>
          <w:sz w:val="24"/>
          <w:szCs w:val="24"/>
          <w:lang w:val="id-ID"/>
        </w:rPr>
        <w:t xml:space="preserve"> </w:t>
      </w:r>
      <w:r w:rsidRPr="00F368DD">
        <w:rPr>
          <w:rFonts w:ascii="Calibri" w:hAnsi="Calibri" w:cs="Calibri"/>
          <w:sz w:val="24"/>
          <w:szCs w:val="24"/>
          <w:lang w:val="id-ID"/>
        </w:rPr>
        <w:t>Oleh karena itu, guru dituntut untuk mampu mengikuti perkembangan teknologi agar pembelajaran yang mereka lakukan tetap efektif (Bates, 2019).</w:t>
      </w:r>
    </w:p>
    <w:p w14:paraId="40C90D27" w14:textId="77777777" w:rsidR="00F368DD" w:rsidRPr="00F368DD" w:rsidRDefault="00F368DD" w:rsidP="00F368DD">
      <w:pPr>
        <w:ind w:firstLine="426"/>
        <w:rPr>
          <w:rFonts w:ascii="Calibri" w:hAnsi="Calibri" w:cs="Calibri"/>
          <w:sz w:val="24"/>
          <w:szCs w:val="24"/>
          <w:lang w:val="id-ID"/>
        </w:rPr>
      </w:pPr>
      <w:r w:rsidRPr="00F368DD">
        <w:rPr>
          <w:rFonts w:ascii="Calibri" w:hAnsi="Calibri" w:cs="Calibri"/>
          <w:sz w:val="24"/>
          <w:szCs w:val="24"/>
          <w:lang w:val="id-ID"/>
        </w:rPr>
        <w:t>Namun, guru sekolah dasar sering menghadapi tantangan seperti keterbatasan waktu, sulitnya menemukan sumber belajar yang tepat, dan kurangnya keterampilan teknis untuk membuat materi ajar yang sesuai dengan kebutuhan beragam siswa. Kondisi ini membuat proses pembuatan bahan ajar sering kali memakan waktu lama dan tidak selalu berbasis data yang kuat. Sekolah Alam Tangerang, yang menekankan pembelajaran kontekstual dan pengalaman langsung di lapangan, membutuhkan bahan ajar yang fleksibel dan mudah disesuaikan dengan kondisi lokal serta profil siswa.</w:t>
      </w:r>
    </w:p>
    <w:p w14:paraId="0E71E389" w14:textId="513AC416" w:rsidR="00F368DD" w:rsidRPr="00F368DD" w:rsidRDefault="00F368DD" w:rsidP="00F368DD">
      <w:pPr>
        <w:ind w:firstLine="426"/>
        <w:rPr>
          <w:rFonts w:ascii="Calibri" w:hAnsi="Calibri" w:cs="Calibri"/>
          <w:sz w:val="24"/>
          <w:szCs w:val="24"/>
          <w:lang w:val="id-ID"/>
        </w:rPr>
      </w:pPr>
      <w:r w:rsidRPr="00F368DD">
        <w:rPr>
          <w:rFonts w:ascii="Calibri" w:hAnsi="Calibri" w:cs="Calibri"/>
          <w:sz w:val="24"/>
          <w:szCs w:val="24"/>
          <w:lang w:val="id-ID"/>
        </w:rPr>
        <w:t xml:space="preserve">Dalam situasi seperti ini, teknologi AI generatif seperti Gemini dapat menjadi solusi. Gemini menyediakan fitur untuk membuat konten visual, melakukan pencarian informasi yang lebih terstruktur, dan merancang jalur pembelajaran yang bisa disesuaikan dengan kebutuhan siswa. </w:t>
      </w:r>
      <w:r w:rsidR="0057353A" w:rsidRPr="0057353A">
        <w:rPr>
          <w:rFonts w:ascii="Calibri" w:hAnsi="Calibri" w:cs="Calibri"/>
          <w:sz w:val="24"/>
          <w:szCs w:val="24"/>
          <w:lang w:val="id-ID"/>
        </w:rPr>
        <w:t>Gemini dapat mengoptimalkan proses pengajaran dengan membebaskan pendidik dari tugas-tugas administratif, sehingga mereka dapat fokus pada pengembangan pemikiran kritis siswa</w:t>
      </w:r>
      <w:r w:rsidR="0057353A">
        <w:rPr>
          <w:rFonts w:ascii="Calibri" w:hAnsi="Calibri" w:cs="Calibri"/>
          <w:sz w:val="24"/>
          <w:szCs w:val="24"/>
          <w:lang w:val="id-ID"/>
        </w:rPr>
        <w:t xml:space="preserve"> </w:t>
      </w:r>
      <w:r w:rsidR="0057353A" w:rsidRPr="0057353A">
        <w:rPr>
          <w:rFonts w:ascii="Calibri" w:hAnsi="Calibri" w:cs="Calibri"/>
          <w:sz w:val="24"/>
          <w:szCs w:val="24"/>
          <w:lang w:val="id-ID"/>
        </w:rPr>
        <w:t>(Ulloa et al., 2025).</w:t>
      </w:r>
      <w:r w:rsidR="00022B45" w:rsidRPr="00022B45">
        <w:rPr>
          <w:rFonts w:ascii="Calibri" w:hAnsi="Calibri" w:cs="Calibri"/>
          <w:sz w:val="24"/>
          <w:szCs w:val="24"/>
          <w:lang w:val="id-ID"/>
        </w:rPr>
        <w:t xml:space="preserve"> </w:t>
      </w:r>
      <w:r w:rsidR="0057353A">
        <w:rPr>
          <w:rFonts w:ascii="Calibri" w:hAnsi="Calibri" w:cs="Calibri"/>
          <w:sz w:val="24"/>
          <w:szCs w:val="24"/>
          <w:lang w:val="id-ID"/>
        </w:rPr>
        <w:t>AI ini</w:t>
      </w:r>
      <w:r w:rsidR="0057353A" w:rsidRPr="0057353A">
        <w:rPr>
          <w:rFonts w:ascii="Calibri" w:hAnsi="Calibri" w:cs="Calibri"/>
          <w:sz w:val="24"/>
          <w:szCs w:val="24"/>
          <w:lang w:val="id-ID"/>
        </w:rPr>
        <w:t xml:space="preserve"> mampu memberikan respons yang sesuai dengan konteks pembelajaran, sehingga membantu siswa memahami materi yang sulit dengan lebih mudah (Supriyadi &amp; Pahmi, 2024).</w:t>
      </w:r>
      <w:r w:rsidR="0057353A" w:rsidRPr="0057353A">
        <w:rPr>
          <w:rFonts w:ascii="Calibri" w:hAnsi="Calibri" w:cs="Calibri"/>
          <w:sz w:val="24"/>
          <w:szCs w:val="24"/>
          <w:lang w:val="id-ID"/>
        </w:rPr>
        <w:t xml:space="preserve"> </w:t>
      </w:r>
      <w:r w:rsidRPr="00F368DD">
        <w:rPr>
          <w:rFonts w:ascii="Calibri" w:hAnsi="Calibri" w:cs="Calibri"/>
          <w:sz w:val="24"/>
          <w:szCs w:val="24"/>
          <w:lang w:val="id-ID"/>
        </w:rPr>
        <w:t>Agar teknologi ini benar-benar bermanfaat, pelatihan yang menggabungkan penjelasan, praktik langsung, dan pendampingan setelah pelatihan terbukti efektif dalam membantu guru menguasai alat baru dan menggunakannya dalam kegiatan belajar sehari-hari (Rahmawati et al., 2025). Selain itu, pelatihan yang menekankan pentingnya memeriksa sumber informasi dan etika penggunaan teknologi juga membantu guru mengurangi risiko menggunakan bahan ajar yang tidak valid.</w:t>
      </w:r>
    </w:p>
    <w:p w14:paraId="6AECC62F" w14:textId="77777777" w:rsidR="00F368DD" w:rsidRPr="00F368DD" w:rsidRDefault="00F368DD" w:rsidP="00F368DD">
      <w:pPr>
        <w:ind w:firstLine="426"/>
        <w:rPr>
          <w:rFonts w:ascii="Calibri" w:hAnsi="Calibri" w:cs="Calibri"/>
          <w:sz w:val="24"/>
          <w:szCs w:val="24"/>
          <w:lang w:val="id-ID"/>
        </w:rPr>
      </w:pPr>
      <w:r w:rsidRPr="00F368DD">
        <w:rPr>
          <w:rFonts w:ascii="Calibri" w:hAnsi="Calibri" w:cs="Calibri"/>
          <w:sz w:val="24"/>
          <w:szCs w:val="24"/>
          <w:lang w:val="id-ID"/>
        </w:rPr>
        <w:t xml:space="preserve">Penelitian sebelumnya mendukung pentingnya pendekatan ini. Rosmiati et al. (2025) menunjukkan bahwa pelatihan berbasis AI berkontribusi besar terhadap peningkatan kemampuan digital guru madrasah, dengan peningkatan kompetensi sebesar 35%. Temuan ini menegaskan bahwa penggunaan AI dalam pendidikan memiliki potensi besar untuk memperkuat kapasitas guru dalam menghadapi tantangan era </w:t>
      </w:r>
      <w:r w:rsidRPr="00F368DD">
        <w:rPr>
          <w:rFonts w:ascii="Calibri" w:hAnsi="Calibri" w:cs="Calibri"/>
          <w:i/>
          <w:iCs/>
          <w:sz w:val="24"/>
          <w:szCs w:val="24"/>
          <w:lang w:val="id-ID"/>
        </w:rPr>
        <w:t>digital</w:t>
      </w:r>
      <w:r w:rsidRPr="00F368DD">
        <w:rPr>
          <w:rFonts w:ascii="Calibri" w:hAnsi="Calibri" w:cs="Calibri"/>
          <w:sz w:val="24"/>
          <w:szCs w:val="24"/>
          <w:lang w:val="id-ID"/>
        </w:rPr>
        <w:t xml:space="preserve">. Sejalan dengan itu, pengabdian yang dilakukan di Sekolah Alam Tangerang melalui pelatihan Gemini AI diarahkan untuk meningkatkan kemampuan guru dalam menggunakan teknologi digital secara bijak, </w:t>
      </w:r>
      <w:r w:rsidRPr="00F368DD">
        <w:rPr>
          <w:rFonts w:ascii="Calibri" w:hAnsi="Calibri" w:cs="Calibri"/>
          <w:sz w:val="24"/>
          <w:szCs w:val="24"/>
          <w:lang w:val="id-ID"/>
        </w:rPr>
        <w:lastRenderedPageBreak/>
        <w:t>sesuai dengan konteks lokal, dan tetap menjaga nilai-nilai etika. Dengan demikian, pelatihan Gemini AI dapat dipandang sebagai bagian dari tren inovasi pendidikan yang menekankan perubahan cara membuat bahan ajar dan praktik pembelajaran melalui pemanfaatan teknologi generatif.</w:t>
      </w:r>
    </w:p>
    <w:p w14:paraId="440992FC" w14:textId="77777777" w:rsidR="002F1275" w:rsidRPr="002F1275" w:rsidRDefault="002F1275" w:rsidP="002F1275">
      <w:pPr>
        <w:spacing w:before="80"/>
        <w:ind w:firstLine="0"/>
        <w:rPr>
          <w:rFonts w:ascii="Calibri" w:hAnsi="Calibri" w:cs="Calibri"/>
          <w:b/>
          <w:bCs/>
          <w:sz w:val="24"/>
          <w:szCs w:val="24"/>
          <w:lang w:val="id-ID"/>
        </w:rPr>
      </w:pPr>
      <w:r w:rsidRPr="002F1275">
        <w:rPr>
          <w:rFonts w:ascii="Calibri" w:hAnsi="Calibri" w:cs="Calibri"/>
          <w:b/>
          <w:bCs/>
          <w:sz w:val="24"/>
          <w:szCs w:val="24"/>
          <w:lang w:val="id-ID"/>
        </w:rPr>
        <w:t>Tujuan pengabdian</w:t>
      </w:r>
    </w:p>
    <w:p w14:paraId="7B3D8177" w14:textId="77777777" w:rsidR="00852507" w:rsidRPr="00852507" w:rsidRDefault="00852507" w:rsidP="00852507">
      <w:pPr>
        <w:ind w:firstLine="0"/>
        <w:rPr>
          <w:rFonts w:ascii="Calibri" w:hAnsi="Calibri" w:cs="Calibri"/>
          <w:sz w:val="24"/>
          <w:szCs w:val="24"/>
          <w:lang w:val="id-ID"/>
        </w:rPr>
      </w:pPr>
      <w:r w:rsidRPr="00852507">
        <w:rPr>
          <w:rFonts w:ascii="Calibri" w:hAnsi="Calibri" w:cs="Calibri"/>
          <w:sz w:val="24"/>
          <w:szCs w:val="24"/>
          <w:lang w:val="id-ID"/>
        </w:rPr>
        <w:t>Kegiatan pengabdian ini memiliki tujuan utama:</w:t>
      </w:r>
    </w:p>
    <w:p w14:paraId="6006A98D" w14:textId="77777777" w:rsidR="00F30DFA" w:rsidRPr="00F30DFA" w:rsidRDefault="00F30DFA" w:rsidP="009B58CA">
      <w:pPr>
        <w:pStyle w:val="ListParagraph"/>
        <w:numPr>
          <w:ilvl w:val="0"/>
          <w:numId w:val="2"/>
        </w:numPr>
        <w:ind w:left="426"/>
        <w:rPr>
          <w:rFonts w:ascii="Calibri" w:hAnsi="Calibri" w:cs="Calibri"/>
          <w:sz w:val="24"/>
          <w:szCs w:val="24"/>
        </w:rPr>
      </w:pPr>
      <w:r w:rsidRPr="00F30DFA">
        <w:rPr>
          <w:rFonts w:ascii="Calibri" w:hAnsi="Calibri" w:cs="Calibri"/>
          <w:sz w:val="24"/>
          <w:szCs w:val="24"/>
        </w:rPr>
        <w:t>Meningkatkan kemampuan teknis guru Sekolah Alam Tangerang dalam menggunakan Gemini AI untuk pembuatan materi ajar digital yang personal dan berbasis riset.</w:t>
      </w:r>
    </w:p>
    <w:p w14:paraId="7AA37989" w14:textId="77777777" w:rsidR="00F30DFA" w:rsidRPr="00F30DFA" w:rsidRDefault="00F30DFA" w:rsidP="009B58CA">
      <w:pPr>
        <w:pStyle w:val="ListParagraph"/>
        <w:numPr>
          <w:ilvl w:val="0"/>
          <w:numId w:val="2"/>
        </w:numPr>
        <w:ind w:left="426"/>
        <w:rPr>
          <w:rFonts w:ascii="Calibri" w:hAnsi="Calibri" w:cs="Calibri"/>
          <w:sz w:val="24"/>
          <w:szCs w:val="24"/>
        </w:rPr>
      </w:pPr>
      <w:r w:rsidRPr="00F30DFA">
        <w:rPr>
          <w:rFonts w:ascii="Calibri" w:hAnsi="Calibri" w:cs="Calibri"/>
          <w:sz w:val="24"/>
          <w:szCs w:val="24"/>
        </w:rPr>
        <w:t xml:space="preserve">Mengajarkan teknik pembuatan materi ajar berbasis </w:t>
      </w:r>
      <w:r w:rsidRPr="00F30DFA">
        <w:rPr>
          <w:rFonts w:ascii="Calibri" w:hAnsi="Calibri" w:cs="Calibri"/>
          <w:i/>
          <w:iCs/>
          <w:sz w:val="24"/>
          <w:szCs w:val="24"/>
        </w:rPr>
        <w:t>Canvas</w:t>
      </w:r>
      <w:r w:rsidRPr="00F30DFA">
        <w:rPr>
          <w:rFonts w:ascii="Calibri" w:hAnsi="Calibri" w:cs="Calibri"/>
          <w:sz w:val="24"/>
          <w:szCs w:val="24"/>
        </w:rPr>
        <w:t xml:space="preserve">, pemanfaatan </w:t>
      </w:r>
      <w:r w:rsidRPr="00F30DFA">
        <w:rPr>
          <w:rFonts w:ascii="Calibri" w:hAnsi="Calibri" w:cs="Calibri"/>
          <w:i/>
          <w:iCs/>
          <w:sz w:val="24"/>
          <w:szCs w:val="24"/>
        </w:rPr>
        <w:t>Deep Research</w:t>
      </w:r>
      <w:r w:rsidRPr="00F30DFA">
        <w:rPr>
          <w:rFonts w:ascii="Calibri" w:hAnsi="Calibri" w:cs="Calibri"/>
          <w:sz w:val="24"/>
          <w:szCs w:val="24"/>
        </w:rPr>
        <w:t xml:space="preserve"> untuk menemukan dan memverifikasi sumber belajar, serta perancangan </w:t>
      </w:r>
      <w:r w:rsidRPr="00F30DFA">
        <w:rPr>
          <w:rFonts w:ascii="Calibri" w:hAnsi="Calibri" w:cs="Calibri"/>
          <w:i/>
          <w:iCs/>
          <w:sz w:val="24"/>
          <w:szCs w:val="24"/>
        </w:rPr>
        <w:t>Guided Learning</w:t>
      </w:r>
      <w:r w:rsidRPr="00F30DFA">
        <w:rPr>
          <w:rFonts w:ascii="Calibri" w:hAnsi="Calibri" w:cs="Calibri"/>
          <w:sz w:val="24"/>
          <w:szCs w:val="24"/>
        </w:rPr>
        <w:t xml:space="preserve"> untuk jalur pembelajaran adaptif.</w:t>
      </w:r>
    </w:p>
    <w:p w14:paraId="6C7A6B83" w14:textId="77777777" w:rsidR="00F30DFA" w:rsidRPr="00F30DFA" w:rsidRDefault="00F30DFA" w:rsidP="009B58CA">
      <w:pPr>
        <w:pStyle w:val="ListParagraph"/>
        <w:numPr>
          <w:ilvl w:val="0"/>
          <w:numId w:val="2"/>
        </w:numPr>
        <w:ind w:left="426"/>
        <w:rPr>
          <w:rFonts w:ascii="Calibri" w:hAnsi="Calibri" w:cs="Calibri"/>
          <w:sz w:val="24"/>
          <w:szCs w:val="24"/>
        </w:rPr>
      </w:pPr>
      <w:r w:rsidRPr="00F30DFA">
        <w:rPr>
          <w:rFonts w:ascii="Calibri" w:hAnsi="Calibri" w:cs="Calibri"/>
          <w:sz w:val="24"/>
          <w:szCs w:val="24"/>
        </w:rPr>
        <w:t xml:space="preserve">Menghasilkan luaran praktis berupa modul pelatihan, paket materi ajar digital oleh peserta, </w:t>
      </w:r>
      <w:r w:rsidRPr="00F30DFA">
        <w:rPr>
          <w:rFonts w:ascii="Calibri" w:hAnsi="Calibri" w:cs="Calibri"/>
          <w:i/>
          <w:iCs/>
          <w:sz w:val="24"/>
          <w:szCs w:val="24"/>
        </w:rPr>
        <w:t>template Canvas</w:t>
      </w:r>
      <w:r w:rsidRPr="00F30DFA">
        <w:rPr>
          <w:rFonts w:ascii="Calibri" w:hAnsi="Calibri" w:cs="Calibri"/>
          <w:sz w:val="24"/>
          <w:szCs w:val="24"/>
        </w:rPr>
        <w:t>, dan dokumentasi evaluasi yang dapat digunakan sekolah untuk pengembangan berkelanjutan.</w:t>
      </w:r>
    </w:p>
    <w:p w14:paraId="723CF183" w14:textId="77777777" w:rsidR="00E8338D" w:rsidRPr="00E8338D" w:rsidRDefault="00E8338D" w:rsidP="00E8338D">
      <w:pPr>
        <w:spacing w:before="80"/>
        <w:ind w:firstLine="0"/>
        <w:rPr>
          <w:rFonts w:ascii="Calibri" w:hAnsi="Calibri" w:cs="Calibri"/>
          <w:b/>
          <w:bCs/>
          <w:sz w:val="24"/>
          <w:szCs w:val="24"/>
          <w:lang w:val="id-ID"/>
        </w:rPr>
      </w:pPr>
      <w:r w:rsidRPr="00E8338D">
        <w:rPr>
          <w:rFonts w:ascii="Calibri" w:hAnsi="Calibri" w:cs="Calibri"/>
          <w:b/>
          <w:bCs/>
          <w:sz w:val="24"/>
          <w:szCs w:val="24"/>
          <w:lang w:val="id-ID"/>
        </w:rPr>
        <w:t>Ruang lingkup dan batasan</w:t>
      </w:r>
    </w:p>
    <w:p w14:paraId="49E393EF" w14:textId="77777777" w:rsidR="00CE284C" w:rsidRPr="00E367DC" w:rsidRDefault="00CE284C" w:rsidP="00E367DC">
      <w:pPr>
        <w:ind w:firstLine="426"/>
        <w:rPr>
          <w:rFonts w:ascii="Calibri" w:hAnsi="Calibri" w:cs="Calibri"/>
          <w:sz w:val="24"/>
          <w:szCs w:val="24"/>
          <w:lang w:val="id-ID"/>
        </w:rPr>
      </w:pPr>
      <w:r w:rsidRPr="00E367DC">
        <w:rPr>
          <w:rFonts w:ascii="Calibri" w:hAnsi="Calibri" w:cs="Calibri"/>
          <w:sz w:val="24"/>
          <w:szCs w:val="24"/>
          <w:lang w:val="id-ID"/>
        </w:rPr>
        <w:t xml:space="preserve">Pengabdian ini ditujukan khusus untuk guru SD di Sekolah Alam Tangerang, bukan untuk siswa secara langsung. Fokus kegiatan adalah membantu guru membuat materi ajar berbasis teks, visual sederhana, dan jalur pembelajaran yang bisa dipakai tanpa harus memiliki </w:t>
      </w:r>
      <w:r w:rsidRPr="00E367DC">
        <w:rPr>
          <w:rFonts w:ascii="Calibri" w:hAnsi="Calibri" w:cs="Calibri"/>
          <w:i/>
          <w:iCs/>
          <w:sz w:val="24"/>
          <w:szCs w:val="24"/>
          <w:lang w:val="id-ID"/>
        </w:rPr>
        <w:t>Learning Management System</w:t>
      </w:r>
      <w:r w:rsidRPr="00E367DC">
        <w:rPr>
          <w:rFonts w:ascii="Calibri" w:hAnsi="Calibri" w:cs="Calibri"/>
          <w:sz w:val="24"/>
          <w:szCs w:val="24"/>
          <w:lang w:val="id-ID"/>
        </w:rPr>
        <w:t xml:space="preserve"> (LMS) yang rumit. Tantangan utama yang dihadapi adalah keterbatasan perangkat yang digunakan peserta serta kestabilan koneksi internet saat praktik.</w:t>
      </w:r>
    </w:p>
    <w:p w14:paraId="2EFFB17C" w14:textId="61026AFE" w:rsidR="00A748DE" w:rsidRPr="00E367DC" w:rsidRDefault="00CE284C" w:rsidP="00E367DC">
      <w:pPr>
        <w:ind w:firstLine="426"/>
        <w:rPr>
          <w:rFonts w:ascii="Calibri" w:hAnsi="Calibri" w:cs="Calibri"/>
          <w:sz w:val="24"/>
          <w:szCs w:val="24"/>
          <w:lang w:val="id-ID"/>
        </w:rPr>
      </w:pPr>
      <w:r w:rsidRPr="00E367DC">
        <w:rPr>
          <w:rFonts w:ascii="Calibri" w:hAnsi="Calibri" w:cs="Calibri"/>
          <w:sz w:val="24"/>
          <w:szCs w:val="24"/>
          <w:lang w:val="id-ID"/>
        </w:rPr>
        <w:t>Dalam dunia pendidikan, pemanfaatan AI sudah berkembang pesat, mulai dari sistem penilaian otomatis hingga rekomendasi jalur belajar yang sesuai kebutuhan siswa. Teknologi AI generatif kini menambah kemampuan baru, yaitu membuat konten dengan cepat dan melakukan riset secara terstruktur. Namun, penerapan praktis di sekolah dasar, terutama di sekolah alam yang menekankan pengalaman belajar langsung dan konteks lokal, masih jarang dilakukan. Karena itu, pengabdian ini mengambil peran penting dengan menghadirkan Gemini AI sebagai solusi nyata yang bisa langsung digunakan guru dalam kegiatan belajar sehari</w:t>
      </w:r>
      <w:r w:rsidRPr="00E367DC">
        <w:rPr>
          <w:rFonts w:ascii="Cambria Math" w:hAnsi="Cambria Math" w:cs="Cambria Math"/>
          <w:sz w:val="24"/>
          <w:szCs w:val="24"/>
          <w:lang w:val="id-ID"/>
        </w:rPr>
        <w:t>‑</w:t>
      </w:r>
      <w:r w:rsidRPr="00E367DC">
        <w:rPr>
          <w:rFonts w:ascii="Calibri" w:hAnsi="Calibri" w:cs="Calibri"/>
          <w:sz w:val="24"/>
          <w:szCs w:val="24"/>
          <w:lang w:val="id-ID"/>
        </w:rPr>
        <w:t xml:space="preserve">hari. Fokusnya bukan hanya pada penggunaan teknis, tetapi juga pada cara memverifikasi sumber, menjaga etika penggunaan AI, dan menyesuaikan materi dengan kondisi lokal. Menurut Bustanil Syah et al. (2025), pemanfaatan AI di dunia pendidikan menuntut adanya literasi </w:t>
      </w:r>
      <w:r w:rsidRPr="00E367DC">
        <w:rPr>
          <w:rFonts w:ascii="Calibri" w:hAnsi="Calibri" w:cs="Calibri"/>
          <w:i/>
          <w:iCs/>
          <w:sz w:val="24"/>
          <w:szCs w:val="24"/>
          <w:lang w:val="id-ID"/>
        </w:rPr>
        <w:t>digital</w:t>
      </w:r>
      <w:r w:rsidRPr="00E367DC">
        <w:rPr>
          <w:rFonts w:ascii="Calibri" w:hAnsi="Calibri" w:cs="Calibri"/>
          <w:sz w:val="24"/>
          <w:szCs w:val="24"/>
          <w:lang w:val="id-ID"/>
        </w:rPr>
        <w:t xml:space="preserve"> yang reflektif, sehingga mahasiswa maupun pendidik tetap menjaga etika, orisinalitas, dan daya cipta dalam setiap aktivitas akademik.</w:t>
      </w:r>
      <w:r w:rsidR="00F6491D">
        <w:rPr>
          <w:rFonts w:ascii="Calibri" w:hAnsi="Calibri" w:cs="Calibri"/>
          <w:sz w:val="24"/>
          <w:szCs w:val="24"/>
          <w:lang w:val="id-ID"/>
        </w:rPr>
        <w:t xml:space="preserve"> </w:t>
      </w:r>
      <w:r w:rsidR="00F6491D" w:rsidRPr="00F6491D">
        <w:rPr>
          <w:rFonts w:ascii="Calibri" w:hAnsi="Calibri" w:cs="Calibri"/>
          <w:sz w:val="24"/>
          <w:szCs w:val="24"/>
          <w:lang w:val="id-ID"/>
        </w:rPr>
        <w:t>Memahami etika penggunaan AI sangat penting agar teknologi tidak disalahgunakan dan privasi individu tetap terjaga (Asrifan et al., 2024).</w:t>
      </w:r>
    </w:p>
    <w:p w14:paraId="46333453" w14:textId="3BA19514" w:rsidR="005822EC" w:rsidRDefault="00A36B96" w:rsidP="00E92C71">
      <w:pPr>
        <w:pStyle w:val="Heading1"/>
        <w:numPr>
          <w:ilvl w:val="0"/>
          <w:numId w:val="1"/>
        </w:numPr>
        <w:spacing w:after="120"/>
        <w:ind w:left="426"/>
        <w:rPr>
          <w:rFonts w:ascii="Calibri" w:hAnsi="Calibri"/>
          <w:sz w:val="24"/>
          <w:szCs w:val="24"/>
        </w:rPr>
      </w:pPr>
      <w:commentRangeStart w:id="3"/>
      <w:r>
        <w:rPr>
          <w:rFonts w:ascii="Calibri" w:hAnsi="Calibri"/>
          <w:sz w:val="24"/>
          <w:szCs w:val="24"/>
        </w:rPr>
        <w:t>METODE</w:t>
      </w:r>
      <w:commentRangeEnd w:id="3"/>
      <w:r w:rsidR="005D2DE4">
        <w:rPr>
          <w:rStyle w:val="CommentReference"/>
          <w:rFonts w:ascii="Calibri" w:hAnsi="Calibri"/>
          <w:sz w:val="24"/>
          <w:szCs w:val="24"/>
        </w:rPr>
        <w:commentReference w:id="3"/>
      </w:r>
    </w:p>
    <w:p w14:paraId="62A1B7C3" w14:textId="77777777" w:rsidR="001813D9" w:rsidRPr="001813D9" w:rsidRDefault="001813D9" w:rsidP="001813D9">
      <w:pPr>
        <w:pStyle w:val="Heading2"/>
        <w:numPr>
          <w:ilvl w:val="1"/>
          <w:numId w:val="1"/>
        </w:numPr>
        <w:spacing w:before="80"/>
        <w:ind w:left="426" w:hanging="357"/>
        <w:rPr>
          <w:rFonts w:ascii="Calibri" w:eastAsia="Times New Roman" w:hAnsi="Calibri" w:cs="Calibri"/>
          <w:szCs w:val="24"/>
          <w:lang w:val="id-ID"/>
        </w:rPr>
      </w:pPr>
      <w:r w:rsidRPr="001813D9">
        <w:rPr>
          <w:rFonts w:ascii="Calibri" w:eastAsia="Times New Roman" w:hAnsi="Calibri" w:cs="Calibri"/>
          <w:szCs w:val="24"/>
          <w:lang w:val="id-ID"/>
        </w:rPr>
        <w:t>Desain kegiatan dan tahapan pelaksanaan</w:t>
      </w:r>
    </w:p>
    <w:p w14:paraId="5EB12C2C" w14:textId="77777777" w:rsidR="00CB2B60" w:rsidRPr="00CB2B60" w:rsidRDefault="00CB2B60" w:rsidP="00CB2B60">
      <w:pPr>
        <w:ind w:firstLine="426"/>
        <w:rPr>
          <w:rFonts w:ascii="Calibri" w:hAnsi="Calibri" w:cs="Calibri"/>
          <w:sz w:val="24"/>
          <w:szCs w:val="24"/>
          <w:lang w:val="id-ID"/>
        </w:rPr>
      </w:pPr>
      <w:r w:rsidRPr="00CB2B60">
        <w:rPr>
          <w:rFonts w:ascii="Calibri" w:hAnsi="Calibri" w:cs="Calibri"/>
          <w:sz w:val="24"/>
          <w:szCs w:val="24"/>
          <w:lang w:val="id-ID"/>
        </w:rPr>
        <w:t>Kegiatan dirancang dalam empat tahapan utama: Persiapan, Pelaksanaan, Evaluasi, dan Tindak Lanjut. Rangkaian tahapan ini mengikuti praktik terbaik pelaksanaan program pengabdian dan pelatihan teknologi pendidikan.</w:t>
      </w:r>
    </w:p>
    <w:p w14:paraId="32D90E00" w14:textId="77777777" w:rsidR="006F275C" w:rsidRDefault="006F275C" w:rsidP="009B58CA">
      <w:pPr>
        <w:pStyle w:val="ListParagraph"/>
        <w:numPr>
          <w:ilvl w:val="0"/>
          <w:numId w:val="3"/>
        </w:numPr>
        <w:ind w:left="426"/>
        <w:rPr>
          <w:rFonts w:ascii="Calibri" w:hAnsi="Calibri" w:cs="Calibri"/>
          <w:sz w:val="24"/>
          <w:szCs w:val="24"/>
        </w:rPr>
      </w:pPr>
      <w:r w:rsidRPr="00732A7C">
        <w:rPr>
          <w:rFonts w:ascii="Calibri" w:hAnsi="Calibri" w:cs="Calibri"/>
          <w:sz w:val="24"/>
          <w:szCs w:val="24"/>
        </w:rPr>
        <w:t>Persiapan (4 minggu sebelum pelatihan).</w:t>
      </w:r>
    </w:p>
    <w:p w14:paraId="0693BC56" w14:textId="2C48CC80" w:rsidR="00F53816" w:rsidRPr="00F53816" w:rsidRDefault="00F53816" w:rsidP="009B58CA">
      <w:pPr>
        <w:pStyle w:val="ListParagraph"/>
        <w:numPr>
          <w:ilvl w:val="0"/>
          <w:numId w:val="4"/>
        </w:numPr>
        <w:ind w:left="851"/>
        <w:rPr>
          <w:rFonts w:ascii="Calibri" w:hAnsi="Calibri" w:cs="Calibri"/>
          <w:sz w:val="24"/>
          <w:szCs w:val="24"/>
        </w:rPr>
      </w:pPr>
      <w:r w:rsidRPr="00F53816">
        <w:rPr>
          <w:rFonts w:ascii="Calibri" w:hAnsi="Calibri" w:cs="Calibri"/>
          <w:sz w:val="24"/>
          <w:szCs w:val="24"/>
        </w:rPr>
        <w:t>Survei kebutuhan mitra</w:t>
      </w:r>
      <w:r w:rsidR="00FA3A46">
        <w:rPr>
          <w:rFonts w:ascii="Calibri" w:hAnsi="Calibri" w:cs="Calibri"/>
          <w:sz w:val="24"/>
          <w:szCs w:val="24"/>
        </w:rPr>
        <w:t>.</w:t>
      </w:r>
      <w:r w:rsidRPr="00F53816">
        <w:rPr>
          <w:rFonts w:ascii="Calibri" w:hAnsi="Calibri" w:cs="Calibri"/>
          <w:sz w:val="24"/>
          <w:szCs w:val="24"/>
        </w:rPr>
        <w:t xml:space="preserve"> Pelaksana melakukan survei awal ke Sekolah Alam Tangerang untuk mengidentifikasi gap kompetensi guru, ketersediaan perangkat, dan kebutuhan materi lokal. Survei ini mencakup kuesioner singkat dan wawancara dengan kepala sekolah serta beberapa guru perwakilan. Hasil survei menentukan fokus modul dan tingkat kesulitan praktik.</w:t>
      </w:r>
    </w:p>
    <w:p w14:paraId="6CACD54E" w14:textId="77777777" w:rsidR="00F53816" w:rsidRPr="00F53816" w:rsidRDefault="00F53816" w:rsidP="009B58CA">
      <w:pPr>
        <w:pStyle w:val="ListParagraph"/>
        <w:numPr>
          <w:ilvl w:val="0"/>
          <w:numId w:val="4"/>
        </w:numPr>
        <w:ind w:left="851"/>
        <w:rPr>
          <w:rFonts w:ascii="Calibri" w:hAnsi="Calibri" w:cs="Calibri"/>
          <w:sz w:val="24"/>
          <w:szCs w:val="24"/>
        </w:rPr>
      </w:pPr>
      <w:r w:rsidRPr="00F53816">
        <w:rPr>
          <w:rFonts w:ascii="Calibri" w:hAnsi="Calibri" w:cs="Calibri"/>
          <w:sz w:val="24"/>
          <w:szCs w:val="24"/>
        </w:rPr>
        <w:lastRenderedPageBreak/>
        <w:t xml:space="preserve">Penyusunan modul. Modul disusun modular per sesi, seperti pengantar AI dan etika, </w:t>
      </w:r>
      <w:r w:rsidRPr="00F53816">
        <w:rPr>
          <w:rFonts w:ascii="Calibri" w:hAnsi="Calibri" w:cs="Calibri"/>
          <w:i/>
          <w:iCs/>
          <w:sz w:val="24"/>
          <w:szCs w:val="24"/>
        </w:rPr>
        <w:t>Canvas</w:t>
      </w:r>
      <w:r w:rsidRPr="00F53816">
        <w:rPr>
          <w:rFonts w:ascii="Calibri" w:hAnsi="Calibri" w:cs="Calibri"/>
          <w:sz w:val="24"/>
          <w:szCs w:val="24"/>
        </w:rPr>
        <w:t xml:space="preserve">, </w:t>
      </w:r>
      <w:r w:rsidRPr="00F53816">
        <w:rPr>
          <w:rFonts w:ascii="Calibri" w:hAnsi="Calibri" w:cs="Calibri"/>
          <w:i/>
          <w:iCs/>
          <w:sz w:val="24"/>
          <w:szCs w:val="24"/>
        </w:rPr>
        <w:t>Deep Research</w:t>
      </w:r>
      <w:r w:rsidRPr="00F53816">
        <w:rPr>
          <w:rFonts w:ascii="Calibri" w:hAnsi="Calibri" w:cs="Calibri"/>
          <w:sz w:val="24"/>
          <w:szCs w:val="24"/>
        </w:rPr>
        <w:t xml:space="preserve">, </w:t>
      </w:r>
      <w:r w:rsidRPr="00F53816">
        <w:rPr>
          <w:rFonts w:ascii="Calibri" w:hAnsi="Calibri" w:cs="Calibri"/>
          <w:i/>
          <w:iCs/>
          <w:sz w:val="24"/>
          <w:szCs w:val="24"/>
        </w:rPr>
        <w:t>Guided Learning</w:t>
      </w:r>
      <w:r w:rsidRPr="00F53816">
        <w:rPr>
          <w:rFonts w:ascii="Calibri" w:hAnsi="Calibri" w:cs="Calibri"/>
          <w:sz w:val="24"/>
          <w:szCs w:val="24"/>
        </w:rPr>
        <w:t xml:space="preserve">, dan praktik integratif. Setiap modul dilengkapi lembar kerja praktik, rubrik penilaian, dan </w:t>
      </w:r>
      <w:r w:rsidRPr="00F53816">
        <w:rPr>
          <w:rFonts w:ascii="Calibri" w:hAnsi="Calibri" w:cs="Calibri"/>
          <w:i/>
          <w:iCs/>
          <w:sz w:val="24"/>
          <w:szCs w:val="24"/>
        </w:rPr>
        <w:t>template</w:t>
      </w:r>
      <w:r w:rsidRPr="00F53816">
        <w:rPr>
          <w:rFonts w:ascii="Calibri" w:hAnsi="Calibri" w:cs="Calibri"/>
          <w:sz w:val="24"/>
          <w:szCs w:val="24"/>
        </w:rPr>
        <w:t xml:space="preserve"> awal </w:t>
      </w:r>
      <w:r w:rsidRPr="00F53816">
        <w:rPr>
          <w:rFonts w:ascii="Calibri" w:hAnsi="Calibri" w:cs="Calibri"/>
          <w:i/>
          <w:iCs/>
          <w:sz w:val="24"/>
          <w:szCs w:val="24"/>
        </w:rPr>
        <w:t>Canvas</w:t>
      </w:r>
      <w:r w:rsidRPr="00F53816">
        <w:rPr>
          <w:rFonts w:ascii="Calibri" w:hAnsi="Calibri" w:cs="Calibri"/>
          <w:sz w:val="24"/>
          <w:szCs w:val="24"/>
        </w:rPr>
        <w:t>.</w:t>
      </w:r>
    </w:p>
    <w:p w14:paraId="3DF5A5B9" w14:textId="05C3B11D" w:rsidR="00F53816" w:rsidRPr="00F53816" w:rsidRDefault="00F53816" w:rsidP="009B58CA">
      <w:pPr>
        <w:pStyle w:val="ListParagraph"/>
        <w:numPr>
          <w:ilvl w:val="0"/>
          <w:numId w:val="4"/>
        </w:numPr>
        <w:ind w:left="851"/>
        <w:rPr>
          <w:rFonts w:ascii="Calibri" w:hAnsi="Calibri" w:cs="Calibri"/>
          <w:sz w:val="24"/>
          <w:szCs w:val="24"/>
        </w:rPr>
      </w:pPr>
      <w:r w:rsidRPr="00F53816">
        <w:rPr>
          <w:rFonts w:ascii="Calibri" w:hAnsi="Calibri" w:cs="Calibri"/>
          <w:sz w:val="24"/>
          <w:szCs w:val="24"/>
        </w:rPr>
        <w:t xml:space="preserve">Logistik. Koordinasi jadwal, persiapan ruang, koneksi </w:t>
      </w:r>
      <w:r w:rsidRPr="00F53816">
        <w:rPr>
          <w:rFonts w:ascii="Calibri" w:hAnsi="Calibri" w:cs="Calibri"/>
          <w:i/>
          <w:iCs/>
          <w:sz w:val="24"/>
          <w:szCs w:val="24"/>
        </w:rPr>
        <w:t>internet</w:t>
      </w:r>
      <w:r w:rsidRPr="00F53816">
        <w:rPr>
          <w:rFonts w:ascii="Calibri" w:hAnsi="Calibri" w:cs="Calibri"/>
          <w:sz w:val="24"/>
          <w:szCs w:val="24"/>
        </w:rPr>
        <w:t xml:space="preserve">, dan pembuatan akun Gemini AI untuk peserta. Peserta diminta membawa </w:t>
      </w:r>
      <w:r w:rsidRPr="00F53816">
        <w:rPr>
          <w:rFonts w:ascii="Calibri" w:hAnsi="Calibri" w:cs="Calibri"/>
          <w:i/>
          <w:iCs/>
          <w:sz w:val="24"/>
          <w:szCs w:val="24"/>
        </w:rPr>
        <w:t>laptop</w:t>
      </w:r>
      <w:r w:rsidRPr="00F53816">
        <w:rPr>
          <w:rFonts w:ascii="Calibri" w:hAnsi="Calibri" w:cs="Calibri"/>
          <w:sz w:val="24"/>
          <w:szCs w:val="24"/>
        </w:rPr>
        <w:t xml:space="preserve"> masing masing, panitia menyiapkan beberapa </w:t>
      </w:r>
      <w:r w:rsidRPr="00F53816">
        <w:rPr>
          <w:rFonts w:ascii="Calibri" w:hAnsi="Calibri" w:cs="Calibri"/>
          <w:i/>
          <w:iCs/>
          <w:sz w:val="24"/>
          <w:szCs w:val="24"/>
        </w:rPr>
        <w:t>laptop</w:t>
      </w:r>
      <w:r w:rsidRPr="00F53816">
        <w:rPr>
          <w:rFonts w:ascii="Calibri" w:hAnsi="Calibri" w:cs="Calibri"/>
          <w:sz w:val="24"/>
          <w:szCs w:val="24"/>
        </w:rPr>
        <w:t xml:space="preserve"> cadangan.</w:t>
      </w:r>
    </w:p>
    <w:p w14:paraId="77057E70" w14:textId="77777777" w:rsidR="00732A7C" w:rsidRDefault="00732A7C" w:rsidP="009B58CA">
      <w:pPr>
        <w:pStyle w:val="ListParagraph"/>
        <w:numPr>
          <w:ilvl w:val="0"/>
          <w:numId w:val="3"/>
        </w:numPr>
        <w:ind w:left="426"/>
        <w:rPr>
          <w:rFonts w:ascii="Calibri" w:hAnsi="Calibri" w:cs="Calibri"/>
          <w:color w:val="000000"/>
          <w:sz w:val="24"/>
          <w:szCs w:val="24"/>
        </w:rPr>
      </w:pPr>
      <w:r w:rsidRPr="00732A7C">
        <w:rPr>
          <w:rFonts w:ascii="Calibri" w:hAnsi="Calibri" w:cs="Calibri"/>
          <w:color w:val="000000"/>
          <w:sz w:val="24"/>
          <w:szCs w:val="24"/>
        </w:rPr>
        <w:t>Pelaksanaan.</w:t>
      </w:r>
    </w:p>
    <w:p w14:paraId="4F1ABF05" w14:textId="77777777" w:rsidR="00F53816" w:rsidRPr="00F53816" w:rsidRDefault="00F53816" w:rsidP="009B58CA">
      <w:pPr>
        <w:pStyle w:val="ListParagraph"/>
        <w:numPr>
          <w:ilvl w:val="0"/>
          <w:numId w:val="5"/>
        </w:numPr>
        <w:ind w:left="851"/>
        <w:rPr>
          <w:rFonts w:ascii="Calibri" w:hAnsi="Calibri" w:cs="Calibri"/>
          <w:sz w:val="24"/>
          <w:szCs w:val="24"/>
        </w:rPr>
      </w:pPr>
      <w:r w:rsidRPr="00F53816">
        <w:rPr>
          <w:rFonts w:ascii="Calibri" w:hAnsi="Calibri" w:cs="Calibri"/>
          <w:sz w:val="24"/>
          <w:szCs w:val="24"/>
        </w:rPr>
        <w:t>Waktu dan tempat: Sabtu, 18 April 2026, mulai 08.00 WIB di Sekolah Alam Tangerang, Nerogtog, Cipondoh, Banten.</w:t>
      </w:r>
    </w:p>
    <w:p w14:paraId="501EFDC7" w14:textId="77777777" w:rsidR="00F53816" w:rsidRPr="00F53816" w:rsidRDefault="00F53816" w:rsidP="009B58CA">
      <w:pPr>
        <w:pStyle w:val="ListParagraph"/>
        <w:numPr>
          <w:ilvl w:val="0"/>
          <w:numId w:val="5"/>
        </w:numPr>
        <w:ind w:left="851"/>
        <w:rPr>
          <w:rFonts w:ascii="Calibri" w:hAnsi="Calibri" w:cs="Calibri"/>
          <w:sz w:val="24"/>
          <w:szCs w:val="24"/>
        </w:rPr>
      </w:pPr>
      <w:r w:rsidRPr="00F53816">
        <w:rPr>
          <w:rFonts w:ascii="Calibri" w:hAnsi="Calibri" w:cs="Calibri"/>
          <w:sz w:val="24"/>
          <w:szCs w:val="24"/>
        </w:rPr>
        <w:t>Peserta: Sekitar 30 guru SD.</w:t>
      </w:r>
    </w:p>
    <w:p w14:paraId="4FFAA8C3" w14:textId="77777777" w:rsidR="00F53816" w:rsidRPr="00F53816" w:rsidRDefault="00F53816" w:rsidP="009B58CA">
      <w:pPr>
        <w:pStyle w:val="ListParagraph"/>
        <w:numPr>
          <w:ilvl w:val="0"/>
          <w:numId w:val="5"/>
        </w:numPr>
        <w:ind w:left="851"/>
        <w:rPr>
          <w:rFonts w:ascii="Calibri" w:hAnsi="Calibri" w:cs="Calibri"/>
          <w:sz w:val="24"/>
          <w:szCs w:val="24"/>
        </w:rPr>
      </w:pPr>
      <w:r w:rsidRPr="00F53816">
        <w:rPr>
          <w:rFonts w:ascii="Calibri" w:hAnsi="Calibri" w:cs="Calibri"/>
          <w:sz w:val="24"/>
          <w:szCs w:val="24"/>
        </w:rPr>
        <w:t>Tim pelaksana: 1 instruktur (dosen dan praktisi pendidikan teknologi).</w:t>
      </w:r>
    </w:p>
    <w:p w14:paraId="4A95D0BA" w14:textId="0B14F01B" w:rsidR="00F53816" w:rsidRPr="00F53816" w:rsidRDefault="00F53816" w:rsidP="009B58CA">
      <w:pPr>
        <w:pStyle w:val="ListParagraph"/>
        <w:numPr>
          <w:ilvl w:val="0"/>
          <w:numId w:val="5"/>
        </w:numPr>
        <w:ind w:left="851"/>
        <w:rPr>
          <w:rFonts w:ascii="Calibri" w:hAnsi="Calibri" w:cs="Calibri"/>
          <w:sz w:val="24"/>
          <w:szCs w:val="24"/>
        </w:rPr>
      </w:pPr>
      <w:r w:rsidRPr="00F53816">
        <w:rPr>
          <w:rFonts w:ascii="Calibri" w:hAnsi="Calibri" w:cs="Calibri"/>
          <w:sz w:val="24"/>
          <w:szCs w:val="24"/>
        </w:rPr>
        <w:t>Struktur sesi</w:t>
      </w:r>
      <w:r w:rsidR="00FA3A46">
        <w:rPr>
          <w:rFonts w:ascii="Calibri" w:hAnsi="Calibri" w:cs="Calibri"/>
          <w:sz w:val="24"/>
          <w:szCs w:val="24"/>
        </w:rPr>
        <w:t>:</w:t>
      </w:r>
      <w:r w:rsidRPr="00F53816">
        <w:rPr>
          <w:rFonts w:ascii="Calibri" w:hAnsi="Calibri" w:cs="Calibri"/>
          <w:sz w:val="24"/>
          <w:szCs w:val="24"/>
        </w:rPr>
        <w:t xml:space="preserve"> </w:t>
      </w:r>
      <w:r w:rsidR="00FA3A46">
        <w:rPr>
          <w:rFonts w:ascii="Calibri" w:hAnsi="Calibri" w:cs="Calibri"/>
          <w:sz w:val="24"/>
          <w:szCs w:val="24"/>
        </w:rPr>
        <w:t>P</w:t>
      </w:r>
      <w:r w:rsidRPr="00F53816">
        <w:rPr>
          <w:rFonts w:ascii="Calibri" w:hAnsi="Calibri" w:cs="Calibri"/>
          <w:sz w:val="24"/>
          <w:szCs w:val="24"/>
        </w:rPr>
        <w:t>embukaan dan pengenalan (45 menit)</w:t>
      </w:r>
      <w:r w:rsidR="00FA3A46">
        <w:rPr>
          <w:rFonts w:ascii="Calibri" w:hAnsi="Calibri" w:cs="Calibri"/>
          <w:sz w:val="24"/>
          <w:szCs w:val="24"/>
        </w:rPr>
        <w:t>,</w:t>
      </w:r>
      <w:r w:rsidRPr="00F53816">
        <w:rPr>
          <w:rFonts w:ascii="Calibri" w:hAnsi="Calibri" w:cs="Calibri"/>
          <w:sz w:val="24"/>
          <w:szCs w:val="24"/>
        </w:rPr>
        <w:t xml:space="preserve"> demo fitur Gemini AI (60 menit), praktik </w:t>
      </w:r>
      <w:r w:rsidRPr="00F53816">
        <w:rPr>
          <w:rFonts w:ascii="Calibri" w:hAnsi="Calibri" w:cs="Calibri"/>
          <w:i/>
          <w:iCs/>
          <w:sz w:val="24"/>
          <w:szCs w:val="24"/>
        </w:rPr>
        <w:t>Canvas</w:t>
      </w:r>
      <w:r w:rsidRPr="00F53816">
        <w:rPr>
          <w:rFonts w:ascii="Calibri" w:hAnsi="Calibri" w:cs="Calibri"/>
          <w:sz w:val="24"/>
          <w:szCs w:val="24"/>
        </w:rPr>
        <w:t xml:space="preserve"> (90 menit), praktik </w:t>
      </w:r>
      <w:r w:rsidRPr="00F53816">
        <w:rPr>
          <w:rFonts w:ascii="Calibri" w:hAnsi="Calibri" w:cs="Calibri"/>
          <w:i/>
          <w:iCs/>
          <w:sz w:val="24"/>
          <w:szCs w:val="24"/>
        </w:rPr>
        <w:t>Deep Research</w:t>
      </w:r>
      <w:r w:rsidRPr="00F53816">
        <w:rPr>
          <w:rFonts w:ascii="Calibri" w:hAnsi="Calibri" w:cs="Calibri"/>
          <w:sz w:val="24"/>
          <w:szCs w:val="24"/>
        </w:rPr>
        <w:t xml:space="preserve"> (60 menit), perancangan </w:t>
      </w:r>
      <w:r w:rsidRPr="00F53816">
        <w:rPr>
          <w:rFonts w:ascii="Calibri" w:hAnsi="Calibri" w:cs="Calibri"/>
          <w:i/>
          <w:iCs/>
          <w:sz w:val="24"/>
          <w:szCs w:val="24"/>
        </w:rPr>
        <w:t>Guided Learning</w:t>
      </w:r>
      <w:r w:rsidRPr="00F53816">
        <w:rPr>
          <w:rFonts w:ascii="Calibri" w:hAnsi="Calibri" w:cs="Calibri"/>
          <w:sz w:val="24"/>
          <w:szCs w:val="24"/>
        </w:rPr>
        <w:t xml:space="preserve"> (90 menit), presentasi hasil dan evaluasi (60 menit). Struktur ini dirancang untuk memberikan keseimbangan antara teori, demonstrasi, dan praktik intensif.</w:t>
      </w:r>
    </w:p>
    <w:p w14:paraId="27209C06" w14:textId="77777777" w:rsidR="00732A7C" w:rsidRDefault="00732A7C" w:rsidP="009B58CA">
      <w:pPr>
        <w:pStyle w:val="ListParagraph"/>
        <w:numPr>
          <w:ilvl w:val="0"/>
          <w:numId w:val="3"/>
        </w:numPr>
        <w:ind w:left="426"/>
        <w:rPr>
          <w:rFonts w:ascii="Calibri" w:hAnsi="Calibri" w:cs="Calibri"/>
          <w:color w:val="000000"/>
          <w:sz w:val="24"/>
          <w:szCs w:val="24"/>
        </w:rPr>
      </w:pPr>
      <w:r w:rsidRPr="00732A7C">
        <w:rPr>
          <w:rFonts w:ascii="Calibri" w:hAnsi="Calibri" w:cs="Calibri"/>
          <w:color w:val="000000"/>
          <w:sz w:val="24"/>
          <w:szCs w:val="24"/>
        </w:rPr>
        <w:t>Evaluasi (langsung dan pasca pelatihan)</w:t>
      </w:r>
    </w:p>
    <w:p w14:paraId="27B3F73B" w14:textId="4914A27C" w:rsidR="00F53816" w:rsidRPr="00F53816" w:rsidRDefault="00F53816" w:rsidP="009B58CA">
      <w:pPr>
        <w:pStyle w:val="ListParagraph"/>
        <w:numPr>
          <w:ilvl w:val="0"/>
          <w:numId w:val="6"/>
        </w:numPr>
        <w:ind w:left="851"/>
        <w:rPr>
          <w:rFonts w:ascii="Calibri" w:hAnsi="Calibri" w:cs="Calibri"/>
          <w:sz w:val="24"/>
          <w:szCs w:val="24"/>
        </w:rPr>
      </w:pPr>
      <w:r w:rsidRPr="00F53816">
        <w:rPr>
          <w:rFonts w:ascii="Calibri" w:hAnsi="Calibri" w:cs="Calibri"/>
          <w:sz w:val="24"/>
          <w:szCs w:val="24"/>
        </w:rPr>
        <w:t>Evaluasi formatif</w:t>
      </w:r>
      <w:r w:rsidR="00FA3A46">
        <w:rPr>
          <w:rFonts w:ascii="Calibri" w:hAnsi="Calibri" w:cs="Calibri"/>
          <w:sz w:val="24"/>
          <w:szCs w:val="24"/>
        </w:rPr>
        <w:t>.</w:t>
      </w:r>
      <w:r w:rsidRPr="00F53816">
        <w:rPr>
          <w:rFonts w:ascii="Calibri" w:hAnsi="Calibri" w:cs="Calibri"/>
          <w:sz w:val="24"/>
          <w:szCs w:val="24"/>
        </w:rPr>
        <w:t xml:space="preserve"> </w:t>
      </w:r>
      <w:r w:rsidR="00FA3A46">
        <w:rPr>
          <w:rFonts w:ascii="Calibri" w:hAnsi="Calibri" w:cs="Calibri"/>
          <w:sz w:val="24"/>
          <w:szCs w:val="24"/>
        </w:rPr>
        <w:t>S</w:t>
      </w:r>
      <w:r w:rsidRPr="00F53816">
        <w:rPr>
          <w:rFonts w:ascii="Calibri" w:hAnsi="Calibri" w:cs="Calibri"/>
          <w:sz w:val="24"/>
          <w:szCs w:val="24"/>
        </w:rPr>
        <w:t>oal latihan singkat dan tugas praktik setelah tiap sesi untuk mengukur pemahaman dan kemampuan teknis peserta.</w:t>
      </w:r>
    </w:p>
    <w:p w14:paraId="3E205BDD" w14:textId="4C426679" w:rsidR="00F53816" w:rsidRPr="00F53816" w:rsidRDefault="00F53816" w:rsidP="009B58CA">
      <w:pPr>
        <w:pStyle w:val="ListParagraph"/>
        <w:numPr>
          <w:ilvl w:val="0"/>
          <w:numId w:val="6"/>
        </w:numPr>
        <w:ind w:left="851"/>
        <w:rPr>
          <w:rFonts w:ascii="Calibri" w:hAnsi="Calibri" w:cs="Calibri"/>
          <w:sz w:val="24"/>
          <w:szCs w:val="24"/>
        </w:rPr>
      </w:pPr>
      <w:r w:rsidRPr="00F53816">
        <w:rPr>
          <w:rFonts w:ascii="Calibri" w:hAnsi="Calibri" w:cs="Calibri"/>
          <w:sz w:val="24"/>
          <w:szCs w:val="24"/>
        </w:rPr>
        <w:t>Evaluasi sumatif</w:t>
      </w:r>
      <w:r w:rsidR="00FA3A46">
        <w:rPr>
          <w:rFonts w:ascii="Calibri" w:hAnsi="Calibri" w:cs="Calibri"/>
          <w:sz w:val="24"/>
          <w:szCs w:val="24"/>
        </w:rPr>
        <w:t>. P</w:t>
      </w:r>
      <w:r w:rsidRPr="00F53816">
        <w:rPr>
          <w:rFonts w:ascii="Calibri" w:hAnsi="Calibri" w:cs="Calibri"/>
          <w:sz w:val="24"/>
          <w:szCs w:val="24"/>
        </w:rPr>
        <w:t xml:space="preserve">enilaian akhir berupa paket materi ajar digital yang dibuat peserta, dinilai menggunakan rubrik yang mencakup keterpakaian konten, penggunaan </w:t>
      </w:r>
      <w:r w:rsidRPr="00F53816">
        <w:rPr>
          <w:rFonts w:ascii="Calibri" w:hAnsi="Calibri" w:cs="Calibri"/>
          <w:i/>
          <w:iCs/>
          <w:sz w:val="24"/>
          <w:szCs w:val="24"/>
        </w:rPr>
        <w:t>Canvas</w:t>
      </w:r>
      <w:r w:rsidRPr="00F53816">
        <w:rPr>
          <w:rFonts w:ascii="Calibri" w:hAnsi="Calibri" w:cs="Calibri"/>
          <w:sz w:val="24"/>
          <w:szCs w:val="24"/>
        </w:rPr>
        <w:t xml:space="preserve">, kualitas riset, desain </w:t>
      </w:r>
      <w:r w:rsidRPr="00F53816">
        <w:rPr>
          <w:rFonts w:ascii="Calibri" w:hAnsi="Calibri" w:cs="Calibri"/>
          <w:i/>
          <w:iCs/>
          <w:sz w:val="24"/>
          <w:szCs w:val="24"/>
        </w:rPr>
        <w:t>Guided Learning</w:t>
      </w:r>
      <w:r w:rsidRPr="00F53816">
        <w:rPr>
          <w:rFonts w:ascii="Calibri" w:hAnsi="Calibri" w:cs="Calibri"/>
          <w:sz w:val="24"/>
          <w:szCs w:val="24"/>
        </w:rPr>
        <w:t>, dan kesiapan implementasi.</w:t>
      </w:r>
    </w:p>
    <w:p w14:paraId="7E4E684F" w14:textId="54C011BE" w:rsidR="00F53816" w:rsidRPr="00F53816" w:rsidRDefault="00F53816" w:rsidP="009B58CA">
      <w:pPr>
        <w:pStyle w:val="ListParagraph"/>
        <w:numPr>
          <w:ilvl w:val="0"/>
          <w:numId w:val="6"/>
        </w:numPr>
        <w:ind w:left="851"/>
        <w:rPr>
          <w:rFonts w:ascii="Calibri" w:hAnsi="Calibri" w:cs="Calibri"/>
          <w:sz w:val="24"/>
          <w:szCs w:val="24"/>
        </w:rPr>
      </w:pPr>
      <w:r w:rsidRPr="00F53816">
        <w:rPr>
          <w:rFonts w:ascii="Calibri" w:hAnsi="Calibri" w:cs="Calibri"/>
          <w:sz w:val="24"/>
          <w:szCs w:val="24"/>
        </w:rPr>
        <w:t>Instrumen pengumpulan data</w:t>
      </w:r>
      <w:r w:rsidR="00FA3A46">
        <w:rPr>
          <w:rFonts w:ascii="Calibri" w:hAnsi="Calibri" w:cs="Calibri"/>
          <w:sz w:val="24"/>
          <w:szCs w:val="24"/>
        </w:rPr>
        <w:t>.</w:t>
      </w:r>
      <w:r w:rsidRPr="00F53816">
        <w:rPr>
          <w:rFonts w:ascii="Calibri" w:hAnsi="Calibri" w:cs="Calibri"/>
          <w:sz w:val="24"/>
          <w:szCs w:val="24"/>
        </w:rPr>
        <w:t xml:space="preserve"> </w:t>
      </w:r>
      <w:r w:rsidR="00FA3A46">
        <w:rPr>
          <w:rFonts w:ascii="Calibri" w:hAnsi="Calibri" w:cs="Calibri"/>
          <w:sz w:val="24"/>
          <w:szCs w:val="24"/>
        </w:rPr>
        <w:t>K</w:t>
      </w:r>
      <w:r w:rsidRPr="00F53816">
        <w:rPr>
          <w:rFonts w:ascii="Calibri" w:hAnsi="Calibri" w:cs="Calibri"/>
          <w:sz w:val="24"/>
          <w:szCs w:val="24"/>
        </w:rPr>
        <w:t>uesioner kepuasan (skala Likert), lembar observasi, nilai tugas, dokumentasi foto/video, dan wawancara singkat pasca pelatihan.</w:t>
      </w:r>
    </w:p>
    <w:p w14:paraId="417943D3" w14:textId="77777777" w:rsidR="00732A7C" w:rsidRPr="00732A7C" w:rsidRDefault="00732A7C" w:rsidP="009B58CA">
      <w:pPr>
        <w:pStyle w:val="ListParagraph"/>
        <w:numPr>
          <w:ilvl w:val="0"/>
          <w:numId w:val="3"/>
        </w:numPr>
        <w:ind w:left="426"/>
        <w:rPr>
          <w:rFonts w:ascii="Calibri" w:hAnsi="Calibri" w:cs="Calibri"/>
          <w:color w:val="000000"/>
          <w:sz w:val="24"/>
          <w:szCs w:val="24"/>
        </w:rPr>
      </w:pPr>
      <w:r w:rsidRPr="00732A7C">
        <w:rPr>
          <w:rFonts w:ascii="Calibri" w:hAnsi="Calibri" w:cs="Calibri"/>
          <w:color w:val="000000"/>
          <w:sz w:val="24"/>
          <w:szCs w:val="24"/>
        </w:rPr>
        <w:t>Tindak Lanjut (3 bulan pasca pelatihan)</w:t>
      </w:r>
    </w:p>
    <w:p w14:paraId="4F9071CB" w14:textId="644B61C5" w:rsidR="00F53816" w:rsidRPr="00F53816" w:rsidRDefault="00F53816" w:rsidP="009B58CA">
      <w:pPr>
        <w:pStyle w:val="ListParagraph"/>
        <w:numPr>
          <w:ilvl w:val="0"/>
          <w:numId w:val="7"/>
        </w:numPr>
        <w:ind w:left="851"/>
        <w:rPr>
          <w:rFonts w:ascii="Calibri" w:hAnsi="Calibri" w:cs="Calibri"/>
          <w:sz w:val="24"/>
          <w:szCs w:val="24"/>
        </w:rPr>
      </w:pPr>
      <w:r w:rsidRPr="00F53816">
        <w:rPr>
          <w:rFonts w:ascii="Calibri" w:hAnsi="Calibri" w:cs="Calibri"/>
          <w:sz w:val="24"/>
          <w:szCs w:val="24"/>
        </w:rPr>
        <w:t xml:space="preserve">Pendampingan </w:t>
      </w:r>
      <w:r w:rsidRPr="00F53816">
        <w:rPr>
          <w:rFonts w:ascii="Calibri" w:hAnsi="Calibri" w:cs="Calibri"/>
          <w:i/>
          <w:iCs/>
          <w:sz w:val="24"/>
          <w:szCs w:val="24"/>
        </w:rPr>
        <w:t>online</w:t>
      </w:r>
      <w:r w:rsidR="00FA3A46">
        <w:rPr>
          <w:rFonts w:ascii="Calibri" w:hAnsi="Calibri" w:cs="Calibri"/>
          <w:i/>
          <w:iCs/>
          <w:sz w:val="24"/>
          <w:szCs w:val="24"/>
        </w:rPr>
        <w:t>.</w:t>
      </w:r>
      <w:r w:rsidRPr="00F53816">
        <w:rPr>
          <w:rFonts w:ascii="Calibri" w:hAnsi="Calibri" w:cs="Calibri"/>
          <w:sz w:val="24"/>
          <w:szCs w:val="24"/>
        </w:rPr>
        <w:t xml:space="preserve"> </w:t>
      </w:r>
      <w:r w:rsidR="00FA3A46">
        <w:rPr>
          <w:rFonts w:ascii="Calibri" w:hAnsi="Calibri" w:cs="Calibri"/>
          <w:sz w:val="24"/>
          <w:szCs w:val="24"/>
        </w:rPr>
        <w:t>S</w:t>
      </w:r>
      <w:r w:rsidRPr="00F53816">
        <w:rPr>
          <w:rFonts w:ascii="Calibri" w:hAnsi="Calibri" w:cs="Calibri"/>
          <w:sz w:val="24"/>
          <w:szCs w:val="24"/>
        </w:rPr>
        <w:t xml:space="preserve">esi </w:t>
      </w:r>
      <w:r w:rsidRPr="00F53816">
        <w:rPr>
          <w:rFonts w:ascii="Calibri" w:hAnsi="Calibri" w:cs="Calibri"/>
          <w:i/>
          <w:iCs/>
          <w:sz w:val="24"/>
          <w:szCs w:val="24"/>
        </w:rPr>
        <w:t>mentoring</w:t>
      </w:r>
      <w:r w:rsidRPr="00F53816">
        <w:rPr>
          <w:rFonts w:ascii="Calibri" w:hAnsi="Calibri" w:cs="Calibri"/>
          <w:sz w:val="24"/>
          <w:szCs w:val="24"/>
        </w:rPr>
        <w:t xml:space="preserve"> selama 3 bulan untuk membantu implementasi di kelas, </w:t>
      </w:r>
      <w:r w:rsidRPr="00F53816">
        <w:rPr>
          <w:rFonts w:ascii="Calibri" w:hAnsi="Calibri" w:cs="Calibri"/>
          <w:i/>
          <w:iCs/>
          <w:sz w:val="24"/>
          <w:szCs w:val="24"/>
        </w:rPr>
        <w:t>troubleshooting</w:t>
      </w:r>
      <w:r w:rsidRPr="00F53816">
        <w:rPr>
          <w:rFonts w:ascii="Calibri" w:hAnsi="Calibri" w:cs="Calibri"/>
          <w:sz w:val="24"/>
          <w:szCs w:val="24"/>
        </w:rPr>
        <w:t>, dan pengembangan materi lanjutan.</w:t>
      </w:r>
    </w:p>
    <w:p w14:paraId="736A6397" w14:textId="577B4DA0" w:rsidR="00F53816" w:rsidRDefault="00F53816" w:rsidP="009B58CA">
      <w:pPr>
        <w:pStyle w:val="ListParagraph"/>
        <w:numPr>
          <w:ilvl w:val="0"/>
          <w:numId w:val="7"/>
        </w:numPr>
        <w:ind w:left="851"/>
        <w:rPr>
          <w:rFonts w:ascii="Calibri" w:hAnsi="Calibri" w:cs="Calibri"/>
          <w:sz w:val="24"/>
          <w:szCs w:val="24"/>
        </w:rPr>
      </w:pPr>
      <w:r w:rsidRPr="00F53816">
        <w:rPr>
          <w:rFonts w:ascii="Calibri" w:hAnsi="Calibri" w:cs="Calibri"/>
          <w:i/>
          <w:iCs/>
          <w:sz w:val="24"/>
          <w:szCs w:val="24"/>
        </w:rPr>
        <w:t>Monitoring</w:t>
      </w:r>
      <w:r w:rsidR="00FA3A46">
        <w:rPr>
          <w:rFonts w:ascii="Calibri" w:hAnsi="Calibri" w:cs="Calibri"/>
          <w:sz w:val="24"/>
          <w:szCs w:val="24"/>
        </w:rPr>
        <w:t>.</w:t>
      </w:r>
      <w:r w:rsidRPr="00F53816">
        <w:rPr>
          <w:rFonts w:ascii="Calibri" w:hAnsi="Calibri" w:cs="Calibri"/>
          <w:sz w:val="24"/>
          <w:szCs w:val="24"/>
        </w:rPr>
        <w:t xml:space="preserve"> </w:t>
      </w:r>
      <w:r w:rsidR="00FA3A46">
        <w:rPr>
          <w:rFonts w:ascii="Calibri" w:hAnsi="Calibri" w:cs="Calibri"/>
          <w:sz w:val="24"/>
          <w:szCs w:val="24"/>
        </w:rPr>
        <w:t>P</w:t>
      </w:r>
      <w:r w:rsidRPr="00F53816">
        <w:rPr>
          <w:rFonts w:ascii="Calibri" w:hAnsi="Calibri" w:cs="Calibri"/>
          <w:sz w:val="24"/>
          <w:szCs w:val="24"/>
        </w:rPr>
        <w:t xml:space="preserve">engumpulan umpan balik berkala dan pengukuran dampak pembelajaran melalui </w:t>
      </w:r>
      <w:r w:rsidRPr="00F53816">
        <w:rPr>
          <w:rFonts w:ascii="Calibri" w:hAnsi="Calibri" w:cs="Calibri"/>
          <w:i/>
          <w:iCs/>
          <w:sz w:val="24"/>
          <w:szCs w:val="24"/>
        </w:rPr>
        <w:t>pre-post test</w:t>
      </w:r>
      <w:r w:rsidRPr="00F53816">
        <w:rPr>
          <w:rFonts w:ascii="Calibri" w:hAnsi="Calibri" w:cs="Calibri"/>
          <w:sz w:val="24"/>
          <w:szCs w:val="24"/>
        </w:rPr>
        <w:t xml:space="preserve"> pada kelompok tertentu.</w:t>
      </w:r>
    </w:p>
    <w:p w14:paraId="13D8EF8B" w14:textId="77777777" w:rsidR="00572C0E" w:rsidRDefault="00572C0E" w:rsidP="00572C0E">
      <w:pPr>
        <w:pStyle w:val="ListParagraph"/>
        <w:ind w:left="851" w:firstLine="0"/>
        <w:rPr>
          <w:rFonts w:ascii="Calibri" w:hAnsi="Calibri" w:cs="Calibri"/>
          <w:sz w:val="24"/>
          <w:szCs w:val="24"/>
        </w:rPr>
      </w:pPr>
    </w:p>
    <w:p w14:paraId="1C64588C" w14:textId="43C16412" w:rsidR="008D7434" w:rsidRDefault="00FA3A46" w:rsidP="008D7434">
      <w:pPr>
        <w:ind w:firstLine="0"/>
        <w:rPr>
          <w:rFonts w:ascii="Calibri" w:hAnsi="Calibri" w:cs="Calibri"/>
          <w:sz w:val="24"/>
          <w:szCs w:val="24"/>
        </w:rPr>
      </w:pPr>
      <w:r w:rsidRPr="00B87A97">
        <w:rPr>
          <w:noProof/>
          <w:lang w:val="id-ID" w:eastAsia="id-ID"/>
        </w:rPr>
        <w:drawing>
          <wp:inline distT="0" distB="0" distL="0" distR="0" wp14:anchorId="6D28ECE4" wp14:editId="7D05FEFA">
            <wp:extent cx="5724525" cy="3162300"/>
            <wp:effectExtent l="0" t="0" r="0" b="19050"/>
            <wp:docPr id="33" name="Diagram 3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21617330" w14:textId="7974C312" w:rsidR="00FA3A46" w:rsidRPr="00671979" w:rsidRDefault="00FA3A46" w:rsidP="00FA3A46">
      <w:pPr>
        <w:spacing w:before="100" w:after="100"/>
        <w:ind w:firstLine="0"/>
        <w:jc w:val="center"/>
        <w:rPr>
          <w:rFonts w:ascii="Calibri" w:hAnsi="Calibri" w:cs="Calibri"/>
        </w:rPr>
      </w:pPr>
      <w:r w:rsidRPr="00671979">
        <w:rPr>
          <w:rFonts w:ascii="Calibri" w:hAnsi="Calibri" w:cs="Calibri"/>
          <w:i/>
          <w:iCs/>
        </w:rPr>
        <w:t>Gambar 1.</w:t>
      </w:r>
      <w:r w:rsidRPr="00671979">
        <w:rPr>
          <w:rFonts w:ascii="Calibri" w:hAnsi="Calibri" w:cs="Calibri"/>
        </w:rPr>
        <w:t xml:space="preserve"> </w:t>
      </w:r>
      <w:r>
        <w:rPr>
          <w:rFonts w:ascii="Calibri" w:hAnsi="Calibri" w:cs="Calibri"/>
        </w:rPr>
        <w:t>Desain Kegiatan dan Tahapan Pelaksanaan</w:t>
      </w:r>
    </w:p>
    <w:p w14:paraId="67F0F12E" w14:textId="77777777" w:rsidR="00FA3A46" w:rsidRPr="008D7434" w:rsidRDefault="00FA3A46" w:rsidP="008D7434">
      <w:pPr>
        <w:ind w:firstLine="0"/>
        <w:rPr>
          <w:rFonts w:ascii="Calibri" w:hAnsi="Calibri" w:cs="Calibri"/>
          <w:sz w:val="24"/>
          <w:szCs w:val="24"/>
        </w:rPr>
      </w:pPr>
    </w:p>
    <w:p w14:paraId="7FC9C7EA" w14:textId="77777777" w:rsidR="00236AED" w:rsidRPr="00236AED" w:rsidRDefault="00236AED" w:rsidP="00236AED">
      <w:pPr>
        <w:spacing w:before="80"/>
        <w:ind w:firstLine="0"/>
        <w:rPr>
          <w:rFonts w:ascii="Calibri" w:hAnsi="Calibri" w:cs="Calibri"/>
          <w:b/>
          <w:bCs/>
          <w:sz w:val="24"/>
          <w:szCs w:val="24"/>
          <w:lang w:val="id-ID"/>
        </w:rPr>
      </w:pPr>
      <w:r w:rsidRPr="00236AED">
        <w:rPr>
          <w:rFonts w:ascii="Calibri" w:hAnsi="Calibri" w:cs="Calibri"/>
          <w:b/>
          <w:bCs/>
          <w:sz w:val="24"/>
          <w:szCs w:val="24"/>
          <w:lang w:val="id-ID"/>
        </w:rPr>
        <w:t>Metode atau teknik yang digunakan</w:t>
      </w:r>
    </w:p>
    <w:p w14:paraId="3A5D7D98" w14:textId="77777777" w:rsidR="00270918" w:rsidRPr="00270918" w:rsidRDefault="00270918" w:rsidP="009B58CA">
      <w:pPr>
        <w:pStyle w:val="ListParagraph"/>
        <w:numPr>
          <w:ilvl w:val="0"/>
          <w:numId w:val="8"/>
        </w:numPr>
        <w:ind w:left="426"/>
        <w:rPr>
          <w:rFonts w:ascii="Calibri" w:hAnsi="Calibri" w:cs="Calibri"/>
          <w:sz w:val="24"/>
          <w:szCs w:val="24"/>
        </w:rPr>
      </w:pPr>
      <w:r w:rsidRPr="00270918">
        <w:rPr>
          <w:rFonts w:ascii="Calibri" w:hAnsi="Calibri" w:cs="Calibri"/>
          <w:i/>
          <w:iCs/>
          <w:sz w:val="24"/>
          <w:szCs w:val="24"/>
        </w:rPr>
        <w:t>Hands on workshop</w:t>
      </w:r>
      <w:r w:rsidRPr="00270918">
        <w:rPr>
          <w:rFonts w:ascii="Calibri" w:hAnsi="Calibri" w:cs="Calibri"/>
          <w:sz w:val="24"/>
          <w:szCs w:val="24"/>
        </w:rPr>
        <w:t xml:space="preserve">: peserta melakukan praktik langsung pada </w:t>
      </w:r>
      <w:r w:rsidRPr="00270918">
        <w:rPr>
          <w:rFonts w:ascii="Calibri" w:hAnsi="Calibri" w:cs="Calibri"/>
          <w:i/>
          <w:iCs/>
          <w:sz w:val="24"/>
          <w:szCs w:val="24"/>
        </w:rPr>
        <w:t>laptop</w:t>
      </w:r>
      <w:r w:rsidRPr="00270918">
        <w:rPr>
          <w:rFonts w:ascii="Calibri" w:hAnsi="Calibri" w:cs="Calibri"/>
          <w:sz w:val="24"/>
          <w:szCs w:val="24"/>
        </w:rPr>
        <w:t xml:space="preserve"> masing masing dengan panduan langkah demi langkah. Pendekatan ini memfasilitasi pembelajaran kinestetik dan transfer keterampilan teknis.</w:t>
      </w:r>
    </w:p>
    <w:p w14:paraId="2FA7FA2D" w14:textId="77777777" w:rsidR="00270918" w:rsidRPr="00270918" w:rsidRDefault="00270918" w:rsidP="009B58CA">
      <w:pPr>
        <w:pStyle w:val="ListParagraph"/>
        <w:numPr>
          <w:ilvl w:val="0"/>
          <w:numId w:val="8"/>
        </w:numPr>
        <w:ind w:left="426"/>
        <w:rPr>
          <w:rFonts w:ascii="Calibri" w:hAnsi="Calibri" w:cs="Calibri"/>
          <w:sz w:val="24"/>
          <w:szCs w:val="24"/>
        </w:rPr>
      </w:pPr>
      <w:r w:rsidRPr="00270918">
        <w:rPr>
          <w:rFonts w:ascii="Calibri" w:hAnsi="Calibri" w:cs="Calibri"/>
          <w:sz w:val="24"/>
          <w:szCs w:val="24"/>
        </w:rPr>
        <w:t xml:space="preserve">Demonstrasi terarah: instruktur menampilkan alur kerja pembuatan materi di Gemini, termasuk pembuatan </w:t>
      </w:r>
      <w:r w:rsidRPr="00270918">
        <w:rPr>
          <w:rFonts w:ascii="Calibri" w:hAnsi="Calibri" w:cs="Calibri"/>
          <w:i/>
          <w:iCs/>
          <w:sz w:val="24"/>
          <w:szCs w:val="24"/>
        </w:rPr>
        <w:t>Canvas</w:t>
      </w:r>
      <w:r w:rsidRPr="00270918">
        <w:rPr>
          <w:rFonts w:ascii="Calibri" w:hAnsi="Calibri" w:cs="Calibri"/>
          <w:sz w:val="24"/>
          <w:szCs w:val="24"/>
        </w:rPr>
        <w:t xml:space="preserve">, teknik </w:t>
      </w:r>
      <w:r w:rsidRPr="00270918">
        <w:rPr>
          <w:rFonts w:ascii="Calibri" w:hAnsi="Calibri" w:cs="Calibri"/>
          <w:i/>
          <w:iCs/>
          <w:sz w:val="24"/>
          <w:szCs w:val="24"/>
        </w:rPr>
        <w:t>Deep Research</w:t>
      </w:r>
      <w:r w:rsidRPr="00270918">
        <w:rPr>
          <w:rFonts w:ascii="Calibri" w:hAnsi="Calibri" w:cs="Calibri"/>
          <w:sz w:val="24"/>
          <w:szCs w:val="24"/>
        </w:rPr>
        <w:t xml:space="preserve">, dan perancangan </w:t>
      </w:r>
      <w:r w:rsidRPr="00270918">
        <w:rPr>
          <w:rFonts w:ascii="Calibri" w:hAnsi="Calibri" w:cs="Calibri"/>
          <w:i/>
          <w:iCs/>
          <w:sz w:val="24"/>
          <w:szCs w:val="24"/>
        </w:rPr>
        <w:t>Guided Learning</w:t>
      </w:r>
      <w:r w:rsidRPr="00270918">
        <w:rPr>
          <w:rFonts w:ascii="Calibri" w:hAnsi="Calibri" w:cs="Calibri"/>
          <w:sz w:val="24"/>
          <w:szCs w:val="24"/>
        </w:rPr>
        <w:t>.</w:t>
      </w:r>
    </w:p>
    <w:p w14:paraId="5A354E89" w14:textId="77777777" w:rsidR="00270918" w:rsidRPr="00270918" w:rsidRDefault="00270918" w:rsidP="009B58CA">
      <w:pPr>
        <w:pStyle w:val="ListParagraph"/>
        <w:numPr>
          <w:ilvl w:val="0"/>
          <w:numId w:val="8"/>
        </w:numPr>
        <w:ind w:left="426"/>
        <w:rPr>
          <w:rFonts w:ascii="Calibri" w:hAnsi="Calibri" w:cs="Calibri"/>
          <w:sz w:val="24"/>
          <w:szCs w:val="24"/>
        </w:rPr>
      </w:pPr>
      <w:r w:rsidRPr="00270918">
        <w:rPr>
          <w:rFonts w:ascii="Calibri" w:hAnsi="Calibri" w:cs="Calibri"/>
          <w:sz w:val="24"/>
          <w:szCs w:val="24"/>
        </w:rPr>
        <w:t xml:space="preserve">Pendampingan berkelompok: peserta dibagi kelompok kecil (4–5 orang) untuk kolaborasi dan </w:t>
      </w:r>
      <w:r w:rsidRPr="00270918">
        <w:rPr>
          <w:rFonts w:ascii="Calibri" w:hAnsi="Calibri" w:cs="Calibri"/>
          <w:i/>
          <w:iCs/>
          <w:sz w:val="24"/>
          <w:szCs w:val="24"/>
        </w:rPr>
        <w:t>peer learning</w:t>
      </w:r>
      <w:r w:rsidRPr="00270918">
        <w:rPr>
          <w:rFonts w:ascii="Calibri" w:hAnsi="Calibri" w:cs="Calibri"/>
          <w:sz w:val="24"/>
          <w:szCs w:val="24"/>
        </w:rPr>
        <w:t>. Kelompok memfasilitasi diskusi konteks lokal dan adaptasi materi.</w:t>
      </w:r>
    </w:p>
    <w:p w14:paraId="4A12D4D5" w14:textId="77777777" w:rsidR="00270918" w:rsidRPr="00270918" w:rsidRDefault="00270918" w:rsidP="009B58CA">
      <w:pPr>
        <w:pStyle w:val="ListParagraph"/>
        <w:numPr>
          <w:ilvl w:val="0"/>
          <w:numId w:val="8"/>
        </w:numPr>
        <w:ind w:left="426"/>
        <w:rPr>
          <w:rFonts w:ascii="Calibri" w:hAnsi="Calibri" w:cs="Calibri"/>
          <w:sz w:val="24"/>
          <w:szCs w:val="24"/>
        </w:rPr>
      </w:pPr>
      <w:r w:rsidRPr="00270918">
        <w:rPr>
          <w:rFonts w:ascii="Calibri" w:hAnsi="Calibri" w:cs="Calibri"/>
          <w:sz w:val="24"/>
          <w:szCs w:val="24"/>
        </w:rPr>
        <w:t>Evaluasi berbasis tugas: setiap peserta membuat satu paket materi ajar yang dinilai menggunakan rubrik standar. Rubrik memudahkan penilaian objektif dan umpan balik konstruktif.</w:t>
      </w:r>
    </w:p>
    <w:p w14:paraId="442D9907" w14:textId="4F7BBAE8" w:rsidR="007B0F66" w:rsidRPr="00270918" w:rsidRDefault="00270918" w:rsidP="009B58CA">
      <w:pPr>
        <w:pStyle w:val="ListParagraph"/>
        <w:numPr>
          <w:ilvl w:val="0"/>
          <w:numId w:val="8"/>
        </w:numPr>
        <w:ind w:left="426"/>
        <w:rPr>
          <w:rFonts w:ascii="Calibri" w:hAnsi="Calibri" w:cs="Calibri"/>
          <w:sz w:val="24"/>
          <w:szCs w:val="24"/>
        </w:rPr>
      </w:pPr>
      <w:r w:rsidRPr="00270918">
        <w:rPr>
          <w:rFonts w:ascii="Calibri" w:hAnsi="Calibri" w:cs="Calibri"/>
          <w:sz w:val="24"/>
          <w:szCs w:val="24"/>
        </w:rPr>
        <w:t>Refleksi dan sharing: sesi akhir untuk berbagi pengalaman, tantangan, dan rencana implementasi di kelas. Refleksi memperkuat komitmen implementasi.</w:t>
      </w:r>
    </w:p>
    <w:p w14:paraId="11A50FBB" w14:textId="77777777" w:rsidR="002251F0" w:rsidRPr="002251F0" w:rsidRDefault="002251F0" w:rsidP="002251F0">
      <w:pPr>
        <w:spacing w:before="80"/>
        <w:ind w:firstLine="0"/>
        <w:rPr>
          <w:rFonts w:ascii="Calibri" w:hAnsi="Calibri" w:cs="Calibri"/>
          <w:b/>
          <w:bCs/>
          <w:sz w:val="24"/>
          <w:szCs w:val="24"/>
          <w:lang w:val="id-ID"/>
        </w:rPr>
      </w:pPr>
      <w:r w:rsidRPr="002251F0">
        <w:rPr>
          <w:rFonts w:ascii="Calibri" w:hAnsi="Calibri" w:cs="Calibri"/>
          <w:b/>
          <w:bCs/>
          <w:sz w:val="24"/>
          <w:szCs w:val="24"/>
          <w:lang w:val="id-ID"/>
        </w:rPr>
        <w:t>Alat dan sarana khusus</w:t>
      </w:r>
    </w:p>
    <w:p w14:paraId="763F6723" w14:textId="77777777" w:rsidR="0092385E" w:rsidRPr="0092385E" w:rsidRDefault="0092385E" w:rsidP="009B58CA">
      <w:pPr>
        <w:pStyle w:val="ListParagraph"/>
        <w:numPr>
          <w:ilvl w:val="0"/>
          <w:numId w:val="9"/>
        </w:numPr>
        <w:ind w:left="426"/>
        <w:rPr>
          <w:rFonts w:ascii="Calibri" w:hAnsi="Calibri" w:cs="Calibri"/>
          <w:sz w:val="24"/>
          <w:szCs w:val="24"/>
        </w:rPr>
      </w:pPr>
      <w:r w:rsidRPr="0092385E">
        <w:rPr>
          <w:rFonts w:ascii="Calibri" w:hAnsi="Calibri" w:cs="Calibri"/>
          <w:sz w:val="24"/>
          <w:szCs w:val="24"/>
        </w:rPr>
        <w:t xml:space="preserve">Perangkat keras: </w:t>
      </w:r>
      <w:r w:rsidRPr="0092385E">
        <w:rPr>
          <w:rFonts w:ascii="Calibri" w:hAnsi="Calibri" w:cs="Calibri"/>
          <w:i/>
          <w:iCs/>
          <w:sz w:val="24"/>
          <w:szCs w:val="24"/>
        </w:rPr>
        <w:t>laptop</w:t>
      </w:r>
      <w:r w:rsidRPr="0092385E">
        <w:rPr>
          <w:rFonts w:ascii="Calibri" w:hAnsi="Calibri" w:cs="Calibri"/>
          <w:sz w:val="24"/>
          <w:szCs w:val="24"/>
        </w:rPr>
        <w:t xml:space="preserve"> peserta (minimal prosesor </w:t>
      </w:r>
      <w:r w:rsidRPr="0092385E">
        <w:rPr>
          <w:rFonts w:ascii="Calibri" w:hAnsi="Calibri" w:cs="Calibri"/>
          <w:i/>
          <w:iCs/>
          <w:sz w:val="24"/>
          <w:szCs w:val="24"/>
        </w:rPr>
        <w:t>dual core</w:t>
      </w:r>
      <w:r w:rsidRPr="0092385E">
        <w:rPr>
          <w:rFonts w:ascii="Calibri" w:hAnsi="Calibri" w:cs="Calibri"/>
          <w:sz w:val="24"/>
          <w:szCs w:val="24"/>
        </w:rPr>
        <w:t xml:space="preserve">, RAM 4GB), proyektor, layar, </w:t>
      </w:r>
      <w:r w:rsidRPr="0092385E">
        <w:rPr>
          <w:rFonts w:ascii="Calibri" w:hAnsi="Calibri" w:cs="Calibri"/>
          <w:i/>
          <w:iCs/>
          <w:sz w:val="24"/>
          <w:szCs w:val="24"/>
        </w:rPr>
        <w:t>speaker</w:t>
      </w:r>
      <w:r w:rsidRPr="0092385E">
        <w:rPr>
          <w:rFonts w:ascii="Calibri" w:hAnsi="Calibri" w:cs="Calibri"/>
          <w:sz w:val="24"/>
          <w:szCs w:val="24"/>
        </w:rPr>
        <w:t xml:space="preserve">; beberapa </w:t>
      </w:r>
      <w:r w:rsidRPr="0092385E">
        <w:rPr>
          <w:rFonts w:ascii="Calibri" w:hAnsi="Calibri" w:cs="Calibri"/>
          <w:i/>
          <w:iCs/>
          <w:sz w:val="24"/>
          <w:szCs w:val="24"/>
        </w:rPr>
        <w:t>laptop</w:t>
      </w:r>
      <w:r w:rsidRPr="0092385E">
        <w:rPr>
          <w:rFonts w:ascii="Calibri" w:hAnsi="Calibri" w:cs="Calibri"/>
          <w:sz w:val="24"/>
          <w:szCs w:val="24"/>
        </w:rPr>
        <w:t xml:space="preserve"> cadangan disediakan.</w:t>
      </w:r>
    </w:p>
    <w:p w14:paraId="796498FB" w14:textId="77777777" w:rsidR="0092385E" w:rsidRPr="0092385E" w:rsidRDefault="0092385E" w:rsidP="009B58CA">
      <w:pPr>
        <w:pStyle w:val="ListParagraph"/>
        <w:numPr>
          <w:ilvl w:val="0"/>
          <w:numId w:val="9"/>
        </w:numPr>
        <w:ind w:left="426"/>
        <w:rPr>
          <w:rFonts w:ascii="Calibri" w:hAnsi="Calibri" w:cs="Calibri"/>
          <w:sz w:val="24"/>
          <w:szCs w:val="24"/>
        </w:rPr>
      </w:pPr>
      <w:r w:rsidRPr="0092385E">
        <w:rPr>
          <w:rFonts w:ascii="Calibri" w:hAnsi="Calibri" w:cs="Calibri"/>
          <w:sz w:val="24"/>
          <w:szCs w:val="24"/>
        </w:rPr>
        <w:t xml:space="preserve">Konektivitas: akses </w:t>
      </w:r>
      <w:r w:rsidRPr="0092385E">
        <w:rPr>
          <w:rFonts w:ascii="Calibri" w:hAnsi="Calibri" w:cs="Calibri"/>
          <w:i/>
          <w:iCs/>
          <w:sz w:val="24"/>
          <w:szCs w:val="24"/>
        </w:rPr>
        <w:t>internet</w:t>
      </w:r>
      <w:r w:rsidRPr="0092385E">
        <w:rPr>
          <w:rFonts w:ascii="Calibri" w:hAnsi="Calibri" w:cs="Calibri"/>
          <w:sz w:val="24"/>
          <w:szCs w:val="24"/>
        </w:rPr>
        <w:t xml:space="preserve"> stabil (disarankan minimal 10 Mbps untuk seluruh ruangan) untuk mendukung akses ke </w:t>
      </w:r>
      <w:r w:rsidRPr="0092385E">
        <w:rPr>
          <w:rFonts w:ascii="Calibri" w:hAnsi="Calibri" w:cs="Calibri"/>
          <w:i/>
          <w:iCs/>
          <w:sz w:val="24"/>
          <w:szCs w:val="24"/>
        </w:rPr>
        <w:t>platform</w:t>
      </w:r>
      <w:r w:rsidRPr="0092385E">
        <w:rPr>
          <w:rFonts w:ascii="Calibri" w:hAnsi="Calibri" w:cs="Calibri"/>
          <w:sz w:val="24"/>
          <w:szCs w:val="24"/>
        </w:rPr>
        <w:t xml:space="preserve"> Gemini dan sumber daring.</w:t>
      </w:r>
    </w:p>
    <w:p w14:paraId="234DD6E3" w14:textId="77777777" w:rsidR="0092385E" w:rsidRPr="0092385E" w:rsidRDefault="0092385E" w:rsidP="009B58CA">
      <w:pPr>
        <w:pStyle w:val="ListParagraph"/>
        <w:numPr>
          <w:ilvl w:val="0"/>
          <w:numId w:val="9"/>
        </w:numPr>
        <w:ind w:left="426"/>
        <w:rPr>
          <w:rFonts w:ascii="Calibri" w:hAnsi="Calibri" w:cs="Calibri"/>
          <w:sz w:val="24"/>
          <w:szCs w:val="24"/>
        </w:rPr>
      </w:pPr>
      <w:r w:rsidRPr="0092385E">
        <w:rPr>
          <w:rFonts w:ascii="Calibri" w:hAnsi="Calibri" w:cs="Calibri"/>
          <w:sz w:val="24"/>
          <w:szCs w:val="24"/>
        </w:rPr>
        <w:t xml:space="preserve">Perangkat lunak dan akun: akses ke </w:t>
      </w:r>
      <w:r w:rsidRPr="0092385E">
        <w:rPr>
          <w:rFonts w:ascii="Calibri" w:hAnsi="Calibri" w:cs="Calibri"/>
          <w:i/>
          <w:iCs/>
          <w:sz w:val="24"/>
          <w:szCs w:val="24"/>
        </w:rPr>
        <w:t>platform</w:t>
      </w:r>
      <w:r w:rsidRPr="0092385E">
        <w:rPr>
          <w:rFonts w:ascii="Calibri" w:hAnsi="Calibri" w:cs="Calibri"/>
          <w:sz w:val="24"/>
          <w:szCs w:val="24"/>
        </w:rPr>
        <w:t xml:space="preserve"> Gemini (akun Google yang terdaftar), </w:t>
      </w:r>
      <w:r w:rsidRPr="0092385E">
        <w:rPr>
          <w:rFonts w:ascii="Calibri" w:hAnsi="Calibri" w:cs="Calibri"/>
          <w:i/>
          <w:iCs/>
          <w:sz w:val="24"/>
          <w:szCs w:val="24"/>
        </w:rPr>
        <w:t>browser</w:t>
      </w:r>
      <w:r w:rsidRPr="0092385E">
        <w:rPr>
          <w:rFonts w:ascii="Calibri" w:hAnsi="Calibri" w:cs="Calibri"/>
          <w:sz w:val="24"/>
          <w:szCs w:val="24"/>
        </w:rPr>
        <w:t xml:space="preserve"> modern, Google Drive, dan aplikasi pendukung seperti Canva bila diperlukan.</w:t>
      </w:r>
    </w:p>
    <w:p w14:paraId="7D2752E2" w14:textId="5850796B" w:rsidR="0092385E" w:rsidRPr="00270918" w:rsidRDefault="0092385E" w:rsidP="009B58CA">
      <w:pPr>
        <w:pStyle w:val="ListParagraph"/>
        <w:numPr>
          <w:ilvl w:val="0"/>
          <w:numId w:val="9"/>
        </w:numPr>
        <w:ind w:left="426"/>
      </w:pPr>
      <w:r w:rsidRPr="0092385E">
        <w:rPr>
          <w:rFonts w:ascii="Calibri" w:hAnsi="Calibri" w:cs="Calibri"/>
          <w:sz w:val="24"/>
          <w:szCs w:val="24"/>
        </w:rPr>
        <w:t xml:space="preserve">Materi pendukung: modul pelatihan, lembar kerja praktik, </w:t>
      </w:r>
      <w:r w:rsidRPr="0092385E">
        <w:rPr>
          <w:rFonts w:ascii="Calibri" w:hAnsi="Calibri" w:cs="Calibri"/>
          <w:i/>
          <w:iCs/>
          <w:sz w:val="24"/>
          <w:szCs w:val="24"/>
        </w:rPr>
        <w:t>template Canvas</w:t>
      </w:r>
      <w:r w:rsidRPr="0092385E">
        <w:rPr>
          <w:rFonts w:ascii="Calibri" w:hAnsi="Calibri" w:cs="Calibri"/>
          <w:sz w:val="24"/>
          <w:szCs w:val="24"/>
        </w:rPr>
        <w:t>, dan rubrik penilaian.</w:t>
      </w:r>
    </w:p>
    <w:p w14:paraId="3B84DE9D" w14:textId="62BF448D" w:rsidR="00B505D4" w:rsidRDefault="009818CC" w:rsidP="00DA6244">
      <w:pPr>
        <w:pStyle w:val="Heading1"/>
        <w:numPr>
          <w:ilvl w:val="0"/>
          <w:numId w:val="1"/>
        </w:numPr>
        <w:spacing w:after="120"/>
        <w:ind w:left="425" w:hanging="357"/>
        <w:rPr>
          <w:rFonts w:asciiTheme="minorHAnsi" w:hAnsiTheme="minorHAnsi" w:cs="Arial"/>
          <w:bCs/>
          <w:sz w:val="24"/>
          <w:szCs w:val="24"/>
        </w:rPr>
      </w:pPr>
      <w:r>
        <w:rPr>
          <w:rFonts w:asciiTheme="minorHAnsi" w:hAnsiTheme="minorHAnsi" w:cs="Arial"/>
          <w:bCs/>
          <w:sz w:val="24"/>
          <w:szCs w:val="24"/>
        </w:rPr>
        <w:t>HASIL DAN PEMBAHASAN</w:t>
      </w:r>
    </w:p>
    <w:p w14:paraId="20AAF817" w14:textId="77777777" w:rsidR="00DF0A9A" w:rsidRDefault="00DF0A9A" w:rsidP="00D54C17">
      <w:pPr>
        <w:pStyle w:val="Heading2"/>
        <w:numPr>
          <w:ilvl w:val="1"/>
          <w:numId w:val="1"/>
        </w:numPr>
        <w:spacing w:before="80"/>
        <w:ind w:left="426" w:hanging="357"/>
        <w:rPr>
          <w:rFonts w:ascii="Calibri" w:eastAsia="Times New Roman" w:hAnsi="Calibri" w:cs="Calibri"/>
          <w:szCs w:val="24"/>
        </w:rPr>
      </w:pPr>
      <w:r w:rsidRPr="00DF0A9A">
        <w:rPr>
          <w:rFonts w:ascii="Calibri" w:eastAsia="Times New Roman" w:hAnsi="Calibri" w:cs="Calibri"/>
          <w:szCs w:val="24"/>
        </w:rPr>
        <w:t>Hasil</w:t>
      </w:r>
    </w:p>
    <w:p w14:paraId="063E3A88" w14:textId="4E7881D1" w:rsidR="005342DB" w:rsidRPr="005342DB" w:rsidRDefault="005342DB" w:rsidP="005342DB">
      <w:pPr>
        <w:ind w:firstLine="426"/>
        <w:rPr>
          <w:rFonts w:ascii="Calibri" w:hAnsi="Calibri" w:cs="Calibri"/>
          <w:sz w:val="24"/>
          <w:szCs w:val="24"/>
          <w:lang w:val="id-ID"/>
        </w:rPr>
      </w:pPr>
      <w:r w:rsidRPr="005342DB">
        <w:rPr>
          <w:rFonts w:ascii="Calibri" w:hAnsi="Calibri" w:cs="Calibri"/>
          <w:sz w:val="24"/>
          <w:szCs w:val="24"/>
          <w:lang w:val="id-ID"/>
        </w:rPr>
        <w:t xml:space="preserve">Pelatihan dilaksanakan sesuai jadwal pada tanggal 18 April 2026 dengan kehadiran sekitar 30 guru SD. Kegiatan dimulai pukul 08.00 WIB dan berakhir setelah sesi presentasi dan evaluasi. Dokumentasi foto dan video menunjukkan suasana pembelajaran yang interaktif. Peserta membawa </w:t>
      </w:r>
      <w:r w:rsidRPr="005342DB">
        <w:rPr>
          <w:rFonts w:ascii="Calibri" w:hAnsi="Calibri" w:cs="Calibri"/>
          <w:i/>
          <w:iCs/>
          <w:sz w:val="24"/>
          <w:szCs w:val="24"/>
          <w:lang w:val="id-ID"/>
        </w:rPr>
        <w:t>laptop</w:t>
      </w:r>
      <w:r w:rsidRPr="005342DB">
        <w:rPr>
          <w:rFonts w:ascii="Calibri" w:hAnsi="Calibri" w:cs="Calibri"/>
          <w:sz w:val="24"/>
          <w:szCs w:val="24"/>
          <w:lang w:val="id-ID"/>
        </w:rPr>
        <w:t xml:space="preserve"> masing masing, bekerja dalam kelompok kecil, dan mempresentasikan hasil paket materi ajar mereka di akhir sesi. Tingkat partisipasi aktif selama sesi praktik tercatat lebih dari 85% berdasarkan observasi instruktur.</w:t>
      </w:r>
      <w:r w:rsidR="00376480">
        <w:rPr>
          <w:rFonts w:ascii="Calibri" w:hAnsi="Calibri" w:cs="Calibri"/>
          <w:sz w:val="24"/>
          <w:szCs w:val="24"/>
          <w:lang w:val="id-ID"/>
        </w:rPr>
        <w:t xml:space="preserve"> </w:t>
      </w:r>
    </w:p>
    <w:p w14:paraId="14E85D6E" w14:textId="1C8E99C5" w:rsidR="007303F0" w:rsidRPr="007303F0" w:rsidRDefault="007303F0" w:rsidP="007303F0">
      <w:pPr>
        <w:pStyle w:val="Heading2"/>
        <w:numPr>
          <w:ilvl w:val="1"/>
          <w:numId w:val="1"/>
        </w:numPr>
        <w:spacing w:before="80"/>
        <w:ind w:left="426"/>
        <w:rPr>
          <w:rFonts w:ascii="Calibri" w:eastAsia="Times New Roman" w:hAnsi="Calibri" w:cs="Calibri"/>
          <w:szCs w:val="24"/>
          <w:lang w:val="id-ID"/>
        </w:rPr>
      </w:pPr>
      <w:r w:rsidRPr="007303F0">
        <w:rPr>
          <w:rFonts w:ascii="Calibri" w:eastAsia="Times New Roman" w:hAnsi="Calibri" w:cs="Calibri"/>
          <w:szCs w:val="24"/>
          <w:lang w:val="id-ID"/>
        </w:rPr>
        <w:t>Data kuantitatif: penilaian dan kuesioner</w:t>
      </w:r>
    </w:p>
    <w:p w14:paraId="7825C73A" w14:textId="77777777" w:rsidR="003D0FC2" w:rsidRPr="002144FB" w:rsidRDefault="003D0FC2" w:rsidP="002144FB">
      <w:pPr>
        <w:spacing w:before="100" w:after="100"/>
        <w:ind w:firstLine="0"/>
        <w:jc w:val="center"/>
        <w:rPr>
          <w:rFonts w:ascii="Calibri" w:hAnsi="Calibri" w:cs="Calibri"/>
          <w:b/>
          <w:bCs/>
          <w:lang w:val="id-ID"/>
        </w:rPr>
      </w:pPr>
      <w:r w:rsidRPr="002144FB">
        <w:rPr>
          <w:rFonts w:ascii="Calibri" w:hAnsi="Calibri" w:cs="Calibri"/>
          <w:b/>
          <w:bCs/>
          <w:lang w:val="id-ID"/>
        </w:rPr>
        <w:t>Tabel 1. Ringkasan hasil penilaian paket materi ajar (rubrik 0–100)</w:t>
      </w:r>
    </w:p>
    <w:tbl>
      <w:tblPr>
        <w:tblStyle w:val="TableNormal0"/>
        <w:tblW w:w="7229" w:type="dxa"/>
        <w:jc w:val="center"/>
        <w:tblInd w:w="0" w:type="dxa"/>
        <w:tblBorders>
          <w:top w:val="single" w:sz="4" w:space="0" w:color="auto"/>
          <w:bottom w:val="single" w:sz="4" w:space="0" w:color="auto"/>
        </w:tblBorders>
        <w:tblLook w:val="04A0" w:firstRow="1" w:lastRow="0" w:firstColumn="1" w:lastColumn="0" w:noHBand="0" w:noVBand="1"/>
      </w:tblPr>
      <w:tblGrid>
        <w:gridCol w:w="4537"/>
        <w:gridCol w:w="2692"/>
      </w:tblGrid>
      <w:tr w:rsidR="002144FB" w:rsidRPr="002144FB" w14:paraId="29B32D88" w14:textId="77777777" w:rsidTr="00826336">
        <w:trPr>
          <w:jc w:val="center"/>
        </w:trPr>
        <w:tc>
          <w:tcPr>
            <w:tcW w:w="4537" w:type="dxa"/>
            <w:tcBorders>
              <w:bottom w:val="single" w:sz="4" w:space="0" w:color="auto"/>
            </w:tcBorders>
          </w:tcPr>
          <w:p w14:paraId="3C735087" w14:textId="77777777" w:rsidR="002144FB" w:rsidRPr="002144FB" w:rsidRDefault="002144FB" w:rsidP="00826336">
            <w:pPr>
              <w:widowControl w:val="0"/>
              <w:ind w:hanging="2"/>
              <w:jc w:val="both"/>
              <w:rPr>
                <w:rFonts w:eastAsia="Times New Roman"/>
                <w:color w:val="000000"/>
                <w:sz w:val="22"/>
                <w:szCs w:val="22"/>
                <w:lang w:val="id-ID"/>
              </w:rPr>
            </w:pPr>
            <w:r w:rsidRPr="002144FB">
              <w:rPr>
                <w:rFonts w:eastAsia="Times New Roman"/>
                <w:color w:val="000000"/>
                <w:sz w:val="22"/>
                <w:szCs w:val="22"/>
                <w:lang w:val="id-ID"/>
              </w:rPr>
              <w:t>Kategori Penilaian</w:t>
            </w:r>
          </w:p>
        </w:tc>
        <w:tc>
          <w:tcPr>
            <w:tcW w:w="2692" w:type="dxa"/>
            <w:tcBorders>
              <w:bottom w:val="single" w:sz="4" w:space="0" w:color="auto"/>
            </w:tcBorders>
          </w:tcPr>
          <w:p w14:paraId="2EE531C5" w14:textId="77777777" w:rsidR="002144FB" w:rsidRPr="002144FB" w:rsidRDefault="002144FB" w:rsidP="00826336">
            <w:pPr>
              <w:widowControl w:val="0"/>
              <w:pBdr>
                <w:top w:val="nil"/>
                <w:left w:val="nil"/>
                <w:bottom w:val="nil"/>
                <w:right w:val="nil"/>
                <w:between w:val="nil"/>
              </w:pBdr>
              <w:jc w:val="center"/>
              <w:rPr>
                <w:rFonts w:eastAsia="Times New Roman"/>
                <w:color w:val="000000"/>
                <w:sz w:val="22"/>
                <w:szCs w:val="22"/>
                <w:lang w:val="id-ID"/>
              </w:rPr>
            </w:pPr>
            <w:r w:rsidRPr="002144FB">
              <w:rPr>
                <w:rFonts w:eastAsia="Times New Roman"/>
                <w:color w:val="000000"/>
                <w:sz w:val="22"/>
                <w:szCs w:val="22"/>
                <w:lang w:val="id-ID"/>
              </w:rPr>
              <w:t>Skor Rata rata</w:t>
            </w:r>
          </w:p>
        </w:tc>
      </w:tr>
      <w:tr w:rsidR="002144FB" w:rsidRPr="002144FB" w14:paraId="4C8F0CAC" w14:textId="77777777" w:rsidTr="00826336">
        <w:trPr>
          <w:jc w:val="center"/>
        </w:trPr>
        <w:tc>
          <w:tcPr>
            <w:tcW w:w="4537" w:type="dxa"/>
            <w:tcBorders>
              <w:top w:val="single" w:sz="4" w:space="0" w:color="auto"/>
            </w:tcBorders>
          </w:tcPr>
          <w:p w14:paraId="59E68183" w14:textId="77777777" w:rsidR="002144FB" w:rsidRPr="002144FB" w:rsidRDefault="002144FB" w:rsidP="00826336">
            <w:pPr>
              <w:widowControl w:val="0"/>
              <w:ind w:hanging="2"/>
              <w:jc w:val="both"/>
              <w:rPr>
                <w:rFonts w:eastAsia="Times New Roman"/>
                <w:color w:val="000000"/>
                <w:sz w:val="22"/>
                <w:szCs w:val="22"/>
                <w:lang w:val="id-ID"/>
              </w:rPr>
            </w:pPr>
            <w:r w:rsidRPr="002144FB">
              <w:rPr>
                <w:rFonts w:eastAsia="Times New Roman"/>
                <w:color w:val="000000"/>
                <w:sz w:val="22"/>
                <w:szCs w:val="22"/>
                <w:lang w:val="id-ID"/>
              </w:rPr>
              <w:t>Keterpakaian konten untuk SD</w:t>
            </w:r>
          </w:p>
        </w:tc>
        <w:tc>
          <w:tcPr>
            <w:tcW w:w="2692" w:type="dxa"/>
            <w:tcBorders>
              <w:top w:val="single" w:sz="4" w:space="0" w:color="auto"/>
            </w:tcBorders>
          </w:tcPr>
          <w:p w14:paraId="7B0366E3" w14:textId="77777777" w:rsidR="002144FB" w:rsidRPr="002144FB" w:rsidRDefault="002144FB" w:rsidP="00826336">
            <w:pPr>
              <w:widowControl w:val="0"/>
              <w:ind w:hanging="2"/>
              <w:jc w:val="center"/>
              <w:rPr>
                <w:rFonts w:eastAsia="Times New Roman"/>
                <w:color w:val="000000"/>
                <w:sz w:val="22"/>
                <w:szCs w:val="22"/>
                <w:lang w:val="id-ID"/>
              </w:rPr>
            </w:pPr>
            <w:r w:rsidRPr="002144FB">
              <w:rPr>
                <w:rFonts w:eastAsia="Times New Roman"/>
                <w:color w:val="000000"/>
                <w:sz w:val="22"/>
                <w:szCs w:val="22"/>
                <w:lang w:val="id-ID"/>
              </w:rPr>
              <w:t>82</w:t>
            </w:r>
          </w:p>
        </w:tc>
      </w:tr>
      <w:tr w:rsidR="002144FB" w:rsidRPr="002144FB" w14:paraId="68EC8A9B" w14:textId="77777777" w:rsidTr="00826336">
        <w:trPr>
          <w:jc w:val="center"/>
        </w:trPr>
        <w:tc>
          <w:tcPr>
            <w:tcW w:w="4537" w:type="dxa"/>
          </w:tcPr>
          <w:p w14:paraId="26E60637" w14:textId="77777777" w:rsidR="002144FB" w:rsidRPr="002144FB" w:rsidRDefault="002144FB" w:rsidP="00826336">
            <w:pPr>
              <w:widowControl w:val="0"/>
              <w:ind w:hanging="2"/>
              <w:jc w:val="both"/>
              <w:rPr>
                <w:rFonts w:eastAsia="Times New Roman"/>
                <w:color w:val="000000"/>
                <w:sz w:val="22"/>
                <w:szCs w:val="22"/>
                <w:lang w:val="id-ID"/>
              </w:rPr>
            </w:pPr>
            <w:r w:rsidRPr="002144FB">
              <w:rPr>
                <w:rFonts w:eastAsia="Times New Roman"/>
                <w:color w:val="000000"/>
                <w:sz w:val="22"/>
                <w:szCs w:val="22"/>
                <w:lang w:val="id-ID"/>
              </w:rPr>
              <w:t xml:space="preserve">Penggunaan </w:t>
            </w:r>
            <w:r w:rsidRPr="002144FB">
              <w:rPr>
                <w:rFonts w:eastAsia="Times New Roman"/>
                <w:i/>
                <w:iCs/>
                <w:color w:val="000000"/>
                <w:sz w:val="22"/>
                <w:szCs w:val="22"/>
                <w:lang w:val="id-ID"/>
              </w:rPr>
              <w:t>Canvas</w:t>
            </w:r>
            <w:r w:rsidRPr="002144FB">
              <w:rPr>
                <w:rFonts w:eastAsia="Times New Roman"/>
                <w:color w:val="000000"/>
                <w:sz w:val="22"/>
                <w:szCs w:val="22"/>
                <w:lang w:val="id-ID"/>
              </w:rPr>
              <w:t xml:space="preserve"> (struktur visual)</w:t>
            </w:r>
          </w:p>
        </w:tc>
        <w:tc>
          <w:tcPr>
            <w:tcW w:w="2692" w:type="dxa"/>
          </w:tcPr>
          <w:p w14:paraId="61893CC0" w14:textId="77777777" w:rsidR="002144FB" w:rsidRPr="002144FB" w:rsidRDefault="002144FB" w:rsidP="00826336">
            <w:pPr>
              <w:widowControl w:val="0"/>
              <w:ind w:hanging="2"/>
              <w:jc w:val="center"/>
              <w:rPr>
                <w:rFonts w:eastAsia="Times New Roman"/>
                <w:color w:val="000000"/>
                <w:sz w:val="22"/>
                <w:szCs w:val="22"/>
                <w:lang w:val="id-ID"/>
              </w:rPr>
            </w:pPr>
            <w:r w:rsidRPr="002144FB">
              <w:rPr>
                <w:rFonts w:eastAsia="Times New Roman"/>
                <w:color w:val="000000"/>
                <w:sz w:val="22"/>
                <w:szCs w:val="22"/>
                <w:lang w:val="id-ID"/>
              </w:rPr>
              <w:t>78</w:t>
            </w:r>
          </w:p>
        </w:tc>
      </w:tr>
      <w:tr w:rsidR="002144FB" w:rsidRPr="002144FB" w14:paraId="2DB8017F" w14:textId="77777777" w:rsidTr="00826336">
        <w:trPr>
          <w:jc w:val="center"/>
        </w:trPr>
        <w:tc>
          <w:tcPr>
            <w:tcW w:w="4537" w:type="dxa"/>
          </w:tcPr>
          <w:p w14:paraId="558E5BFC" w14:textId="77777777" w:rsidR="002144FB" w:rsidRPr="002144FB" w:rsidRDefault="002144FB" w:rsidP="00826336">
            <w:pPr>
              <w:widowControl w:val="0"/>
              <w:ind w:hanging="2"/>
              <w:jc w:val="both"/>
              <w:rPr>
                <w:rFonts w:eastAsia="Times New Roman"/>
                <w:color w:val="000000"/>
                <w:sz w:val="22"/>
                <w:szCs w:val="22"/>
                <w:lang w:val="id-ID"/>
              </w:rPr>
            </w:pPr>
            <w:r w:rsidRPr="002144FB">
              <w:rPr>
                <w:rFonts w:eastAsia="Times New Roman"/>
                <w:color w:val="000000"/>
                <w:sz w:val="22"/>
                <w:szCs w:val="22"/>
                <w:lang w:val="id-ID"/>
              </w:rPr>
              <w:t xml:space="preserve">Kualitas </w:t>
            </w:r>
            <w:r w:rsidRPr="002144FB">
              <w:rPr>
                <w:rFonts w:eastAsia="Times New Roman"/>
                <w:i/>
                <w:iCs/>
                <w:color w:val="000000"/>
                <w:sz w:val="22"/>
                <w:szCs w:val="22"/>
                <w:lang w:val="id-ID"/>
              </w:rPr>
              <w:t>Deep Research</w:t>
            </w:r>
            <w:r w:rsidRPr="002144FB">
              <w:rPr>
                <w:rFonts w:eastAsia="Times New Roman"/>
                <w:color w:val="000000"/>
                <w:sz w:val="22"/>
                <w:szCs w:val="22"/>
                <w:lang w:val="id-ID"/>
              </w:rPr>
              <w:t xml:space="preserve"> (sumber &amp; relevansi)</w:t>
            </w:r>
          </w:p>
        </w:tc>
        <w:tc>
          <w:tcPr>
            <w:tcW w:w="2692" w:type="dxa"/>
          </w:tcPr>
          <w:p w14:paraId="516BC02B" w14:textId="77777777" w:rsidR="002144FB" w:rsidRPr="002144FB" w:rsidRDefault="002144FB" w:rsidP="00826336">
            <w:pPr>
              <w:widowControl w:val="0"/>
              <w:ind w:hanging="2"/>
              <w:jc w:val="center"/>
              <w:rPr>
                <w:rFonts w:eastAsia="Times New Roman"/>
                <w:color w:val="000000"/>
                <w:sz w:val="22"/>
                <w:szCs w:val="22"/>
                <w:lang w:val="id-ID"/>
              </w:rPr>
            </w:pPr>
            <w:r w:rsidRPr="002144FB">
              <w:rPr>
                <w:rFonts w:eastAsia="Times New Roman"/>
                <w:color w:val="000000"/>
                <w:sz w:val="22"/>
                <w:szCs w:val="22"/>
                <w:lang w:val="id-ID"/>
              </w:rPr>
              <w:t>75</w:t>
            </w:r>
          </w:p>
        </w:tc>
      </w:tr>
      <w:tr w:rsidR="002144FB" w:rsidRPr="002144FB" w14:paraId="4755F9F0" w14:textId="77777777" w:rsidTr="00826336">
        <w:trPr>
          <w:jc w:val="center"/>
        </w:trPr>
        <w:tc>
          <w:tcPr>
            <w:tcW w:w="4537" w:type="dxa"/>
          </w:tcPr>
          <w:p w14:paraId="071E30BE" w14:textId="77777777" w:rsidR="002144FB" w:rsidRPr="002144FB" w:rsidRDefault="002144FB" w:rsidP="00826336">
            <w:pPr>
              <w:widowControl w:val="0"/>
              <w:ind w:hanging="2"/>
              <w:jc w:val="both"/>
              <w:rPr>
                <w:rFonts w:eastAsia="Times New Roman"/>
                <w:color w:val="000000"/>
                <w:sz w:val="22"/>
                <w:szCs w:val="22"/>
                <w:lang w:val="id-ID"/>
              </w:rPr>
            </w:pPr>
            <w:r w:rsidRPr="002144FB">
              <w:rPr>
                <w:rFonts w:eastAsia="Times New Roman"/>
                <w:color w:val="000000"/>
                <w:sz w:val="22"/>
                <w:szCs w:val="22"/>
                <w:lang w:val="id-ID"/>
              </w:rPr>
              <w:t xml:space="preserve">Desain </w:t>
            </w:r>
            <w:r w:rsidRPr="002144FB">
              <w:rPr>
                <w:rFonts w:eastAsia="Times New Roman"/>
                <w:i/>
                <w:iCs/>
                <w:color w:val="000000"/>
                <w:sz w:val="22"/>
                <w:szCs w:val="22"/>
                <w:lang w:val="id-ID"/>
              </w:rPr>
              <w:t>Guided Learning</w:t>
            </w:r>
            <w:r w:rsidRPr="002144FB">
              <w:rPr>
                <w:rFonts w:eastAsia="Times New Roman"/>
                <w:color w:val="000000"/>
                <w:sz w:val="22"/>
                <w:szCs w:val="22"/>
                <w:lang w:val="id-ID"/>
              </w:rPr>
              <w:t xml:space="preserve"> (alur &amp; adaptasi)</w:t>
            </w:r>
          </w:p>
        </w:tc>
        <w:tc>
          <w:tcPr>
            <w:tcW w:w="2692" w:type="dxa"/>
          </w:tcPr>
          <w:p w14:paraId="2C40A711" w14:textId="77777777" w:rsidR="002144FB" w:rsidRPr="002144FB" w:rsidRDefault="002144FB" w:rsidP="00826336">
            <w:pPr>
              <w:widowControl w:val="0"/>
              <w:ind w:hanging="2"/>
              <w:jc w:val="center"/>
              <w:rPr>
                <w:rFonts w:eastAsia="Times New Roman"/>
                <w:color w:val="000000"/>
                <w:sz w:val="22"/>
                <w:szCs w:val="22"/>
                <w:lang w:val="id-ID"/>
              </w:rPr>
            </w:pPr>
            <w:r w:rsidRPr="002144FB">
              <w:rPr>
                <w:rFonts w:eastAsia="Times New Roman"/>
                <w:color w:val="000000"/>
                <w:sz w:val="22"/>
                <w:szCs w:val="22"/>
                <w:lang w:val="id-ID"/>
              </w:rPr>
              <w:t>80</w:t>
            </w:r>
          </w:p>
        </w:tc>
      </w:tr>
      <w:tr w:rsidR="002144FB" w:rsidRPr="002144FB" w14:paraId="36A2323A" w14:textId="77777777" w:rsidTr="00826336">
        <w:trPr>
          <w:jc w:val="center"/>
        </w:trPr>
        <w:tc>
          <w:tcPr>
            <w:tcW w:w="4537" w:type="dxa"/>
          </w:tcPr>
          <w:p w14:paraId="48623FF5" w14:textId="77777777" w:rsidR="002144FB" w:rsidRPr="002144FB" w:rsidRDefault="002144FB" w:rsidP="00826336">
            <w:pPr>
              <w:widowControl w:val="0"/>
              <w:pBdr>
                <w:top w:val="nil"/>
                <w:left w:val="nil"/>
                <w:bottom w:val="nil"/>
                <w:right w:val="nil"/>
                <w:between w:val="nil"/>
              </w:pBdr>
              <w:jc w:val="both"/>
              <w:rPr>
                <w:rFonts w:eastAsia="Times New Roman"/>
                <w:color w:val="000000"/>
                <w:sz w:val="22"/>
                <w:szCs w:val="22"/>
                <w:lang w:val="id-ID"/>
              </w:rPr>
            </w:pPr>
            <w:r w:rsidRPr="002144FB">
              <w:rPr>
                <w:rFonts w:eastAsia="Times New Roman"/>
                <w:color w:val="000000"/>
                <w:sz w:val="22"/>
                <w:szCs w:val="22"/>
                <w:lang w:val="id-ID"/>
              </w:rPr>
              <w:t>Kesiapan implementasi di kelas</w:t>
            </w:r>
          </w:p>
        </w:tc>
        <w:tc>
          <w:tcPr>
            <w:tcW w:w="2692" w:type="dxa"/>
          </w:tcPr>
          <w:p w14:paraId="7C3C76B0" w14:textId="77777777" w:rsidR="002144FB" w:rsidRPr="002144FB" w:rsidRDefault="002144FB" w:rsidP="00826336">
            <w:pPr>
              <w:widowControl w:val="0"/>
              <w:ind w:hanging="2"/>
              <w:jc w:val="center"/>
              <w:rPr>
                <w:rFonts w:eastAsia="Times New Roman"/>
                <w:color w:val="000000"/>
                <w:sz w:val="22"/>
                <w:szCs w:val="22"/>
                <w:lang w:val="id-ID"/>
              </w:rPr>
            </w:pPr>
            <w:r w:rsidRPr="002144FB">
              <w:rPr>
                <w:rFonts w:eastAsia="Times New Roman"/>
                <w:color w:val="000000"/>
                <w:sz w:val="22"/>
                <w:szCs w:val="22"/>
                <w:lang w:val="id-ID"/>
              </w:rPr>
              <w:t>77</w:t>
            </w:r>
          </w:p>
        </w:tc>
      </w:tr>
    </w:tbl>
    <w:p w14:paraId="6B3B55C4" w14:textId="77777777" w:rsidR="00FA56CF" w:rsidRPr="00FA56CF" w:rsidRDefault="00FA56CF" w:rsidP="002C6BFC">
      <w:pPr>
        <w:spacing w:before="100"/>
        <w:ind w:firstLine="425"/>
        <w:rPr>
          <w:rFonts w:ascii="Calibri" w:hAnsi="Calibri" w:cs="Calibri"/>
          <w:sz w:val="24"/>
          <w:szCs w:val="24"/>
          <w:lang w:val="id-ID"/>
        </w:rPr>
      </w:pPr>
      <w:r w:rsidRPr="00FA56CF">
        <w:rPr>
          <w:rFonts w:ascii="Calibri" w:hAnsi="Calibri" w:cs="Calibri"/>
          <w:sz w:val="24"/>
          <w:szCs w:val="24"/>
          <w:lang w:val="id-ID"/>
        </w:rPr>
        <w:t xml:space="preserve">Skor skor di atas menunjukkan penguasaan dasar hingga menengah atas terhadap penggunaan Gemini AI untuk pembuatan materi ajar. Nilai tertinggi pada keterpakaian konten dan desain </w:t>
      </w:r>
      <w:r w:rsidRPr="00FA56CF">
        <w:rPr>
          <w:rFonts w:ascii="Calibri" w:hAnsi="Calibri" w:cs="Calibri"/>
          <w:i/>
          <w:iCs/>
          <w:sz w:val="24"/>
          <w:szCs w:val="24"/>
          <w:lang w:val="id-ID"/>
        </w:rPr>
        <w:t>Guided Learning</w:t>
      </w:r>
      <w:r w:rsidRPr="00FA56CF">
        <w:rPr>
          <w:rFonts w:ascii="Calibri" w:hAnsi="Calibri" w:cs="Calibri"/>
          <w:sz w:val="24"/>
          <w:szCs w:val="24"/>
          <w:lang w:val="id-ID"/>
        </w:rPr>
        <w:t xml:space="preserve"> menunjukkan bahwa peserta mampu menerjemahkan </w:t>
      </w:r>
      <w:r w:rsidRPr="00FA56CF">
        <w:rPr>
          <w:rFonts w:ascii="Calibri" w:hAnsi="Calibri" w:cs="Calibri"/>
          <w:sz w:val="24"/>
          <w:szCs w:val="24"/>
          <w:lang w:val="id-ID"/>
        </w:rPr>
        <w:lastRenderedPageBreak/>
        <w:t xml:space="preserve">kebutuhan kurikulum dan adaptasi jalur pembelajaran ke dalam format </w:t>
      </w:r>
      <w:r w:rsidRPr="00FA56CF">
        <w:rPr>
          <w:rFonts w:ascii="Calibri" w:hAnsi="Calibri" w:cs="Calibri"/>
          <w:i/>
          <w:iCs/>
          <w:sz w:val="24"/>
          <w:szCs w:val="24"/>
          <w:lang w:val="id-ID"/>
        </w:rPr>
        <w:t>digital</w:t>
      </w:r>
      <w:r w:rsidRPr="00FA56CF">
        <w:rPr>
          <w:rFonts w:ascii="Calibri" w:hAnsi="Calibri" w:cs="Calibri"/>
          <w:sz w:val="24"/>
          <w:szCs w:val="24"/>
          <w:lang w:val="id-ID"/>
        </w:rPr>
        <w:t xml:space="preserve"> yang sederhana namun fungsional.</w:t>
      </w:r>
    </w:p>
    <w:p w14:paraId="39A7D2CE" w14:textId="77777777" w:rsidR="00380B14" w:rsidRPr="00380B14" w:rsidRDefault="00380B14" w:rsidP="00380B14">
      <w:pPr>
        <w:spacing w:before="100" w:after="100"/>
        <w:ind w:firstLine="0"/>
        <w:jc w:val="center"/>
        <w:rPr>
          <w:rFonts w:ascii="Calibri" w:hAnsi="Calibri" w:cs="Calibri"/>
          <w:b/>
          <w:bCs/>
          <w:i/>
          <w:iCs/>
          <w:lang w:val="id-ID"/>
        </w:rPr>
      </w:pPr>
      <w:r w:rsidRPr="00584980">
        <w:rPr>
          <w:rFonts w:ascii="Calibri" w:hAnsi="Calibri" w:cs="Calibri"/>
          <w:b/>
          <w:bCs/>
          <w:lang w:val="id-ID"/>
        </w:rPr>
        <w:t>Tabel 2</w:t>
      </w:r>
      <w:r w:rsidRPr="00380B14">
        <w:rPr>
          <w:rFonts w:ascii="Calibri" w:hAnsi="Calibri" w:cs="Calibri"/>
          <w:b/>
          <w:bCs/>
          <w:i/>
          <w:iCs/>
          <w:lang w:val="id-ID"/>
        </w:rPr>
        <w:t xml:space="preserve">. </w:t>
      </w:r>
      <w:r w:rsidRPr="00380B14">
        <w:rPr>
          <w:rFonts w:ascii="Calibri" w:hAnsi="Calibri" w:cs="Calibri"/>
          <w:b/>
          <w:bCs/>
          <w:lang w:val="id-ID"/>
        </w:rPr>
        <w:t>Hasil kuesioner kepuasan (Likert 1–5)</w:t>
      </w:r>
    </w:p>
    <w:tbl>
      <w:tblPr>
        <w:tblStyle w:val="TableNormal0"/>
        <w:tblW w:w="7230" w:type="dxa"/>
        <w:jc w:val="center"/>
        <w:tblInd w:w="0" w:type="dxa"/>
        <w:tblBorders>
          <w:top w:val="single" w:sz="4" w:space="0" w:color="auto"/>
          <w:bottom w:val="single" w:sz="4" w:space="0" w:color="auto"/>
        </w:tblBorders>
        <w:tblLook w:val="04A0" w:firstRow="1" w:lastRow="0" w:firstColumn="1" w:lastColumn="0" w:noHBand="0" w:noVBand="1"/>
      </w:tblPr>
      <w:tblGrid>
        <w:gridCol w:w="4537"/>
        <w:gridCol w:w="2693"/>
      </w:tblGrid>
      <w:tr w:rsidR="004A2543" w:rsidRPr="004A2543" w14:paraId="383FC6D3" w14:textId="77777777" w:rsidTr="00826336">
        <w:trPr>
          <w:jc w:val="center"/>
        </w:trPr>
        <w:tc>
          <w:tcPr>
            <w:tcW w:w="4537" w:type="dxa"/>
            <w:tcBorders>
              <w:bottom w:val="single" w:sz="4" w:space="0" w:color="auto"/>
            </w:tcBorders>
          </w:tcPr>
          <w:p w14:paraId="3947F385" w14:textId="77777777" w:rsidR="004A2543" w:rsidRPr="004A2543" w:rsidRDefault="004A2543" w:rsidP="00826336">
            <w:pPr>
              <w:widowControl w:val="0"/>
              <w:pBdr>
                <w:top w:val="nil"/>
                <w:left w:val="nil"/>
                <w:bottom w:val="nil"/>
                <w:right w:val="nil"/>
                <w:between w:val="nil"/>
              </w:pBdr>
              <w:ind w:firstLine="570"/>
              <w:jc w:val="both"/>
              <w:rPr>
                <w:rFonts w:eastAsia="Times New Roman"/>
                <w:color w:val="000000"/>
                <w:sz w:val="22"/>
                <w:szCs w:val="22"/>
                <w:lang w:val="id-ID"/>
              </w:rPr>
            </w:pPr>
            <w:r w:rsidRPr="004A2543">
              <w:rPr>
                <w:rFonts w:eastAsia="Times New Roman"/>
                <w:color w:val="000000"/>
                <w:sz w:val="22"/>
                <w:szCs w:val="22"/>
                <w:lang w:val="id-ID"/>
              </w:rPr>
              <w:t>Aspek</w:t>
            </w:r>
          </w:p>
        </w:tc>
        <w:tc>
          <w:tcPr>
            <w:tcW w:w="2693" w:type="dxa"/>
            <w:tcBorders>
              <w:bottom w:val="single" w:sz="4" w:space="0" w:color="auto"/>
            </w:tcBorders>
          </w:tcPr>
          <w:p w14:paraId="18560D0F" w14:textId="77777777" w:rsidR="004A2543" w:rsidRPr="004A2543" w:rsidRDefault="004A2543" w:rsidP="00826336">
            <w:pPr>
              <w:widowControl w:val="0"/>
              <w:pBdr>
                <w:top w:val="nil"/>
                <w:left w:val="nil"/>
                <w:bottom w:val="nil"/>
                <w:right w:val="nil"/>
                <w:between w:val="nil"/>
              </w:pBdr>
              <w:jc w:val="center"/>
              <w:rPr>
                <w:rFonts w:eastAsia="Times New Roman"/>
                <w:color w:val="000000"/>
                <w:sz w:val="22"/>
                <w:szCs w:val="22"/>
                <w:lang w:val="id-ID"/>
              </w:rPr>
            </w:pPr>
            <w:r w:rsidRPr="004A2543">
              <w:rPr>
                <w:rFonts w:eastAsia="Times New Roman"/>
                <w:color w:val="000000"/>
                <w:sz w:val="22"/>
                <w:szCs w:val="22"/>
                <w:lang w:val="id-ID"/>
              </w:rPr>
              <w:t>Rata rata</w:t>
            </w:r>
          </w:p>
        </w:tc>
      </w:tr>
      <w:tr w:rsidR="004A2543" w:rsidRPr="004A2543" w14:paraId="1E183807" w14:textId="77777777" w:rsidTr="00826336">
        <w:trPr>
          <w:jc w:val="center"/>
        </w:trPr>
        <w:tc>
          <w:tcPr>
            <w:tcW w:w="4537" w:type="dxa"/>
            <w:tcBorders>
              <w:top w:val="single" w:sz="4" w:space="0" w:color="auto"/>
            </w:tcBorders>
          </w:tcPr>
          <w:p w14:paraId="01BB6658" w14:textId="77777777" w:rsidR="004A2543" w:rsidRPr="004A2543" w:rsidRDefault="004A2543" w:rsidP="00826336">
            <w:pPr>
              <w:widowControl w:val="0"/>
              <w:pBdr>
                <w:top w:val="nil"/>
                <w:left w:val="nil"/>
                <w:bottom w:val="nil"/>
                <w:right w:val="nil"/>
                <w:between w:val="nil"/>
              </w:pBdr>
              <w:jc w:val="both"/>
              <w:rPr>
                <w:rFonts w:eastAsia="Times New Roman"/>
                <w:color w:val="000000"/>
                <w:sz w:val="22"/>
                <w:szCs w:val="22"/>
                <w:lang w:val="id-ID"/>
              </w:rPr>
            </w:pPr>
            <w:r w:rsidRPr="004A2543">
              <w:rPr>
                <w:rFonts w:eastAsia="Times New Roman"/>
                <w:color w:val="000000"/>
                <w:sz w:val="22"/>
                <w:szCs w:val="22"/>
                <w:lang w:val="id-ID"/>
              </w:rPr>
              <w:t>Kegunaan materi</w:t>
            </w:r>
          </w:p>
        </w:tc>
        <w:tc>
          <w:tcPr>
            <w:tcW w:w="2693" w:type="dxa"/>
            <w:tcBorders>
              <w:top w:val="single" w:sz="4" w:space="0" w:color="auto"/>
            </w:tcBorders>
          </w:tcPr>
          <w:p w14:paraId="0D5201B5" w14:textId="77777777" w:rsidR="004A2543" w:rsidRPr="004A2543" w:rsidRDefault="004A2543" w:rsidP="00826336">
            <w:pPr>
              <w:widowControl w:val="0"/>
              <w:ind w:hanging="2"/>
              <w:jc w:val="center"/>
              <w:rPr>
                <w:rFonts w:eastAsia="Times New Roman"/>
                <w:color w:val="000000"/>
                <w:sz w:val="22"/>
                <w:szCs w:val="22"/>
                <w:lang w:val="id-ID"/>
              </w:rPr>
            </w:pPr>
            <w:r w:rsidRPr="004A2543">
              <w:rPr>
                <w:rFonts w:eastAsia="Times New Roman"/>
                <w:color w:val="000000"/>
                <w:sz w:val="22"/>
                <w:szCs w:val="22"/>
                <w:lang w:val="id-ID"/>
              </w:rPr>
              <w:t>4.4</w:t>
            </w:r>
          </w:p>
        </w:tc>
      </w:tr>
      <w:tr w:rsidR="004A2543" w:rsidRPr="004A2543" w14:paraId="5E9E6505" w14:textId="77777777" w:rsidTr="00826336">
        <w:trPr>
          <w:jc w:val="center"/>
        </w:trPr>
        <w:tc>
          <w:tcPr>
            <w:tcW w:w="4537" w:type="dxa"/>
          </w:tcPr>
          <w:p w14:paraId="222A22A7" w14:textId="77777777" w:rsidR="004A2543" w:rsidRPr="004A2543" w:rsidRDefault="004A2543" w:rsidP="00826336">
            <w:pPr>
              <w:widowControl w:val="0"/>
              <w:pBdr>
                <w:top w:val="nil"/>
                <w:left w:val="nil"/>
                <w:bottom w:val="nil"/>
                <w:right w:val="nil"/>
                <w:between w:val="nil"/>
              </w:pBdr>
              <w:jc w:val="both"/>
              <w:rPr>
                <w:rFonts w:eastAsia="Times New Roman"/>
                <w:color w:val="000000"/>
                <w:sz w:val="22"/>
                <w:szCs w:val="22"/>
                <w:lang w:val="id-ID"/>
              </w:rPr>
            </w:pPr>
            <w:r w:rsidRPr="004A2543">
              <w:rPr>
                <w:rFonts w:eastAsia="Times New Roman"/>
                <w:color w:val="000000"/>
                <w:sz w:val="22"/>
                <w:szCs w:val="22"/>
                <w:lang w:val="id-ID"/>
              </w:rPr>
              <w:t>Keterpahaman instruksi</w:t>
            </w:r>
          </w:p>
        </w:tc>
        <w:tc>
          <w:tcPr>
            <w:tcW w:w="2693" w:type="dxa"/>
          </w:tcPr>
          <w:p w14:paraId="45801B26" w14:textId="77777777" w:rsidR="004A2543" w:rsidRPr="004A2543" w:rsidRDefault="004A2543" w:rsidP="00826336">
            <w:pPr>
              <w:widowControl w:val="0"/>
              <w:ind w:hanging="2"/>
              <w:jc w:val="center"/>
              <w:rPr>
                <w:rFonts w:eastAsia="Times New Roman"/>
                <w:color w:val="000000"/>
                <w:sz w:val="22"/>
                <w:szCs w:val="22"/>
                <w:lang w:val="id-ID"/>
              </w:rPr>
            </w:pPr>
            <w:r w:rsidRPr="004A2543">
              <w:rPr>
                <w:rFonts w:eastAsia="Times New Roman"/>
                <w:color w:val="000000"/>
                <w:sz w:val="22"/>
                <w:szCs w:val="22"/>
                <w:lang w:val="id-ID"/>
              </w:rPr>
              <w:t>4.3</w:t>
            </w:r>
          </w:p>
        </w:tc>
      </w:tr>
      <w:tr w:rsidR="004A2543" w:rsidRPr="004A2543" w14:paraId="29BB180A" w14:textId="77777777" w:rsidTr="00826336">
        <w:trPr>
          <w:jc w:val="center"/>
        </w:trPr>
        <w:tc>
          <w:tcPr>
            <w:tcW w:w="4537" w:type="dxa"/>
          </w:tcPr>
          <w:p w14:paraId="7D965BA9" w14:textId="77777777" w:rsidR="004A2543" w:rsidRPr="004A2543" w:rsidRDefault="004A2543" w:rsidP="00826336">
            <w:pPr>
              <w:widowControl w:val="0"/>
              <w:pBdr>
                <w:top w:val="nil"/>
                <w:left w:val="nil"/>
                <w:bottom w:val="nil"/>
                <w:right w:val="nil"/>
                <w:between w:val="nil"/>
              </w:pBdr>
              <w:jc w:val="both"/>
              <w:rPr>
                <w:rFonts w:eastAsia="Times New Roman"/>
                <w:color w:val="000000"/>
                <w:sz w:val="22"/>
                <w:szCs w:val="22"/>
                <w:lang w:val="id-ID"/>
              </w:rPr>
            </w:pPr>
            <w:r w:rsidRPr="004A2543">
              <w:rPr>
                <w:rFonts w:eastAsia="Times New Roman"/>
                <w:color w:val="000000"/>
                <w:sz w:val="22"/>
                <w:szCs w:val="22"/>
                <w:lang w:val="id-ID"/>
              </w:rPr>
              <w:t>Kecukupan waktu</w:t>
            </w:r>
          </w:p>
        </w:tc>
        <w:tc>
          <w:tcPr>
            <w:tcW w:w="2693" w:type="dxa"/>
          </w:tcPr>
          <w:p w14:paraId="0C476359" w14:textId="77777777" w:rsidR="004A2543" w:rsidRPr="004A2543" w:rsidRDefault="004A2543" w:rsidP="00826336">
            <w:pPr>
              <w:widowControl w:val="0"/>
              <w:ind w:hanging="2"/>
              <w:jc w:val="center"/>
              <w:rPr>
                <w:rFonts w:eastAsia="Times New Roman"/>
                <w:color w:val="000000"/>
                <w:sz w:val="22"/>
                <w:szCs w:val="22"/>
                <w:lang w:val="id-ID"/>
              </w:rPr>
            </w:pPr>
            <w:r w:rsidRPr="004A2543">
              <w:rPr>
                <w:rFonts w:eastAsia="Times New Roman"/>
                <w:color w:val="000000"/>
                <w:sz w:val="22"/>
                <w:szCs w:val="22"/>
                <w:lang w:val="id-ID"/>
              </w:rPr>
              <w:t>4.0</w:t>
            </w:r>
          </w:p>
        </w:tc>
      </w:tr>
      <w:tr w:rsidR="004A2543" w:rsidRPr="004A2543" w14:paraId="1C7C1681" w14:textId="77777777" w:rsidTr="00826336">
        <w:trPr>
          <w:jc w:val="center"/>
        </w:trPr>
        <w:tc>
          <w:tcPr>
            <w:tcW w:w="4537" w:type="dxa"/>
          </w:tcPr>
          <w:p w14:paraId="0995EEC9" w14:textId="77777777" w:rsidR="004A2543" w:rsidRPr="004A2543" w:rsidRDefault="004A2543" w:rsidP="00826336">
            <w:pPr>
              <w:widowControl w:val="0"/>
              <w:pBdr>
                <w:top w:val="nil"/>
                <w:left w:val="nil"/>
                <w:bottom w:val="nil"/>
                <w:right w:val="nil"/>
                <w:between w:val="nil"/>
              </w:pBdr>
              <w:jc w:val="both"/>
              <w:rPr>
                <w:rFonts w:eastAsia="Times New Roman"/>
                <w:color w:val="000000"/>
                <w:sz w:val="22"/>
                <w:szCs w:val="22"/>
                <w:lang w:val="id-ID"/>
              </w:rPr>
            </w:pPr>
            <w:r w:rsidRPr="004A2543">
              <w:rPr>
                <w:rFonts w:eastAsia="Times New Roman"/>
                <w:color w:val="000000"/>
                <w:sz w:val="22"/>
                <w:szCs w:val="22"/>
                <w:lang w:val="id-ID"/>
              </w:rPr>
              <w:t>Fasilitas</w:t>
            </w:r>
          </w:p>
        </w:tc>
        <w:tc>
          <w:tcPr>
            <w:tcW w:w="2693" w:type="dxa"/>
          </w:tcPr>
          <w:p w14:paraId="57F63C81" w14:textId="77777777" w:rsidR="004A2543" w:rsidRPr="004A2543" w:rsidRDefault="004A2543" w:rsidP="00826336">
            <w:pPr>
              <w:widowControl w:val="0"/>
              <w:ind w:hanging="2"/>
              <w:jc w:val="center"/>
              <w:rPr>
                <w:rFonts w:eastAsia="Times New Roman"/>
                <w:color w:val="000000"/>
                <w:sz w:val="22"/>
                <w:szCs w:val="22"/>
                <w:lang w:val="id-ID"/>
              </w:rPr>
            </w:pPr>
            <w:r w:rsidRPr="004A2543">
              <w:rPr>
                <w:rFonts w:eastAsia="Times New Roman"/>
                <w:color w:val="000000"/>
                <w:sz w:val="22"/>
                <w:szCs w:val="22"/>
                <w:lang w:val="id-ID"/>
              </w:rPr>
              <w:t>4.6</w:t>
            </w:r>
          </w:p>
        </w:tc>
      </w:tr>
      <w:tr w:rsidR="004A2543" w:rsidRPr="004A2543" w14:paraId="1A69FC58" w14:textId="77777777" w:rsidTr="00826336">
        <w:trPr>
          <w:jc w:val="center"/>
        </w:trPr>
        <w:tc>
          <w:tcPr>
            <w:tcW w:w="4537" w:type="dxa"/>
          </w:tcPr>
          <w:p w14:paraId="5F780D15" w14:textId="77777777" w:rsidR="004A2543" w:rsidRPr="004A2543" w:rsidRDefault="004A2543" w:rsidP="00826336">
            <w:pPr>
              <w:widowControl w:val="0"/>
              <w:pBdr>
                <w:top w:val="nil"/>
                <w:left w:val="nil"/>
                <w:bottom w:val="nil"/>
                <w:right w:val="nil"/>
                <w:between w:val="nil"/>
              </w:pBdr>
              <w:jc w:val="both"/>
              <w:rPr>
                <w:rFonts w:eastAsia="Times New Roman"/>
                <w:color w:val="000000"/>
                <w:sz w:val="22"/>
                <w:szCs w:val="22"/>
                <w:lang w:val="id-ID"/>
              </w:rPr>
            </w:pPr>
            <w:r w:rsidRPr="004A2543">
              <w:rPr>
                <w:rFonts w:eastAsia="Times New Roman"/>
                <w:color w:val="000000"/>
                <w:sz w:val="22"/>
                <w:szCs w:val="22"/>
                <w:lang w:val="id-ID"/>
              </w:rPr>
              <w:t>Kemungkinan menerapkan di kelas</w:t>
            </w:r>
          </w:p>
        </w:tc>
        <w:tc>
          <w:tcPr>
            <w:tcW w:w="2693" w:type="dxa"/>
          </w:tcPr>
          <w:p w14:paraId="1B9ABDA4" w14:textId="77777777" w:rsidR="004A2543" w:rsidRPr="004A2543" w:rsidRDefault="004A2543" w:rsidP="00826336">
            <w:pPr>
              <w:widowControl w:val="0"/>
              <w:ind w:hanging="2"/>
              <w:jc w:val="center"/>
              <w:rPr>
                <w:rFonts w:eastAsia="Times New Roman"/>
                <w:color w:val="000000"/>
                <w:sz w:val="22"/>
                <w:szCs w:val="22"/>
                <w:lang w:val="id-ID"/>
              </w:rPr>
            </w:pPr>
            <w:r w:rsidRPr="004A2543">
              <w:rPr>
                <w:rFonts w:eastAsia="Times New Roman"/>
                <w:color w:val="000000"/>
                <w:sz w:val="22"/>
                <w:szCs w:val="22"/>
                <w:lang w:val="id-ID"/>
              </w:rPr>
              <w:t>4.2</w:t>
            </w:r>
          </w:p>
        </w:tc>
      </w:tr>
    </w:tbl>
    <w:p w14:paraId="6F58F044" w14:textId="77777777" w:rsidR="005D4ED9" w:rsidRPr="005D4ED9" w:rsidRDefault="005D4ED9" w:rsidP="007F44F1">
      <w:pPr>
        <w:spacing w:before="100"/>
        <w:ind w:firstLine="425"/>
        <w:rPr>
          <w:rFonts w:ascii="Calibri" w:hAnsi="Calibri" w:cs="Calibri"/>
          <w:sz w:val="24"/>
          <w:szCs w:val="24"/>
          <w:lang w:val="id-ID"/>
        </w:rPr>
      </w:pPr>
      <w:r w:rsidRPr="005D4ED9">
        <w:rPr>
          <w:rFonts w:ascii="Calibri" w:hAnsi="Calibri" w:cs="Calibri"/>
          <w:sz w:val="24"/>
          <w:szCs w:val="24"/>
          <w:lang w:val="id-ID"/>
        </w:rPr>
        <w:t>Tingkat kepuasan tinggi, artinya peserta menilai fasilitas dan kegunaan materi sangat baik, sementara beberapa peserta menginginkan waktu praktik lebih panjang untuk mengasah keterampilan.</w:t>
      </w:r>
    </w:p>
    <w:p w14:paraId="45FA9E61" w14:textId="77777777" w:rsidR="00584980" w:rsidRPr="00584980" w:rsidRDefault="00584980" w:rsidP="00584980">
      <w:pPr>
        <w:pStyle w:val="Heading2"/>
        <w:numPr>
          <w:ilvl w:val="1"/>
          <w:numId w:val="1"/>
        </w:numPr>
        <w:spacing w:before="80"/>
        <w:ind w:left="426" w:hanging="357"/>
        <w:rPr>
          <w:rFonts w:ascii="Calibri" w:eastAsia="Times New Roman" w:hAnsi="Calibri" w:cs="Calibri"/>
          <w:lang w:val="id-ID"/>
        </w:rPr>
      </w:pPr>
      <w:r w:rsidRPr="00584980">
        <w:rPr>
          <w:rFonts w:ascii="Calibri" w:eastAsia="Times New Roman" w:hAnsi="Calibri" w:cs="Calibri"/>
          <w:lang w:val="id-ID"/>
        </w:rPr>
        <w:t>Temuan kualitatif dan analisis mendalam</w:t>
      </w:r>
    </w:p>
    <w:p w14:paraId="116F1DCF" w14:textId="77777777" w:rsidR="00A42835" w:rsidRPr="00A42835" w:rsidRDefault="00A42835" w:rsidP="009B58CA">
      <w:pPr>
        <w:pStyle w:val="ListParagraph"/>
        <w:numPr>
          <w:ilvl w:val="0"/>
          <w:numId w:val="10"/>
        </w:numPr>
        <w:ind w:left="851"/>
        <w:rPr>
          <w:rFonts w:ascii="Calibri" w:hAnsi="Calibri" w:cs="Calibri"/>
          <w:sz w:val="24"/>
          <w:szCs w:val="24"/>
        </w:rPr>
      </w:pPr>
      <w:r w:rsidRPr="00A42835">
        <w:rPr>
          <w:rFonts w:ascii="Calibri" w:hAnsi="Calibri" w:cs="Calibri"/>
          <w:sz w:val="24"/>
          <w:szCs w:val="24"/>
        </w:rPr>
        <w:t>Peningkatan keterampilan teknis dan produktivitas.</w:t>
      </w:r>
    </w:p>
    <w:p w14:paraId="6ED74D5C" w14:textId="08779AAC" w:rsidR="00A42835" w:rsidRPr="00A42835" w:rsidRDefault="00A42835" w:rsidP="00A42835">
      <w:pPr>
        <w:pStyle w:val="ListParagraph"/>
        <w:ind w:left="851" w:firstLine="0"/>
        <w:rPr>
          <w:rFonts w:ascii="Calibri" w:hAnsi="Calibri" w:cs="Calibri"/>
          <w:sz w:val="24"/>
          <w:szCs w:val="24"/>
          <w:lang w:val="id-ID"/>
        </w:rPr>
      </w:pPr>
      <w:r w:rsidRPr="00A42835">
        <w:rPr>
          <w:rFonts w:ascii="Calibri" w:hAnsi="Calibri" w:cs="Calibri"/>
          <w:sz w:val="24"/>
          <w:szCs w:val="24"/>
          <w:lang w:val="id-ID"/>
        </w:rPr>
        <w:t xml:space="preserve">Mayoritas peserta yang sebelumnya belum familiar dengan AI generatif melaporkan bahwa setelah sesi praktik mereka dapat membuat materi ajar sederhana menggunakan </w:t>
      </w:r>
      <w:r w:rsidRPr="00A42835">
        <w:rPr>
          <w:rFonts w:ascii="Calibri" w:hAnsi="Calibri" w:cs="Calibri"/>
          <w:i/>
          <w:iCs/>
          <w:sz w:val="24"/>
          <w:szCs w:val="24"/>
          <w:lang w:val="id-ID"/>
        </w:rPr>
        <w:t>Canvas</w:t>
      </w:r>
      <w:r w:rsidRPr="00A42835">
        <w:rPr>
          <w:rFonts w:ascii="Calibri" w:hAnsi="Calibri" w:cs="Calibri"/>
          <w:sz w:val="24"/>
          <w:szCs w:val="24"/>
          <w:lang w:val="id-ID"/>
        </w:rPr>
        <w:t xml:space="preserve"> dan memanfaatkan </w:t>
      </w:r>
      <w:r w:rsidRPr="00A42835">
        <w:rPr>
          <w:rFonts w:ascii="Calibri" w:hAnsi="Calibri" w:cs="Calibri"/>
          <w:i/>
          <w:iCs/>
          <w:sz w:val="24"/>
          <w:szCs w:val="24"/>
          <w:lang w:val="id-ID"/>
        </w:rPr>
        <w:t>Deep Research</w:t>
      </w:r>
      <w:r w:rsidRPr="00A42835">
        <w:rPr>
          <w:rFonts w:ascii="Calibri" w:hAnsi="Calibri" w:cs="Calibri"/>
          <w:sz w:val="24"/>
          <w:szCs w:val="24"/>
          <w:lang w:val="id-ID"/>
        </w:rPr>
        <w:t xml:space="preserve"> untuk menemukan sumber belajar yang relevan. Pengamatan instruktur menunjukkan bahwa peserta yang aktif melakukan praktik langsung memperoleh skor tugas lebih tinggi dibanding peserta yang lebih pasif. </w:t>
      </w:r>
      <w:r w:rsidR="00572C0E" w:rsidRPr="00572C0E">
        <w:rPr>
          <w:rFonts w:ascii="Calibri" w:hAnsi="Calibri" w:cs="Calibri"/>
          <w:sz w:val="24"/>
          <w:szCs w:val="24"/>
          <w:lang w:val="id-ID"/>
        </w:rPr>
        <w:t>Keterlibatan langsung dalam kegiatan praktik membuat peserta lebih termotivasi dan tertarik pada pelajaran yang sedang dipelajari (Ho et al., 2015).</w:t>
      </w:r>
      <w:r w:rsidR="00572C0E" w:rsidRPr="00572C0E">
        <w:rPr>
          <w:rFonts w:ascii="Calibri" w:hAnsi="Calibri" w:cs="Calibri"/>
          <w:sz w:val="24"/>
          <w:szCs w:val="24"/>
          <w:lang w:val="id-ID"/>
        </w:rPr>
        <w:t xml:space="preserve"> </w:t>
      </w:r>
      <w:r w:rsidRPr="00A42835">
        <w:rPr>
          <w:rFonts w:ascii="Calibri" w:hAnsi="Calibri" w:cs="Calibri"/>
          <w:sz w:val="24"/>
          <w:szCs w:val="24"/>
          <w:lang w:val="id-ID"/>
        </w:rPr>
        <w:t xml:space="preserve">Hal ini menegaskan efektivitas pendekatan </w:t>
      </w:r>
      <w:r w:rsidRPr="00A42835">
        <w:rPr>
          <w:rFonts w:ascii="Calibri" w:hAnsi="Calibri" w:cs="Calibri"/>
          <w:i/>
          <w:iCs/>
          <w:sz w:val="24"/>
          <w:szCs w:val="24"/>
          <w:lang w:val="id-ID"/>
        </w:rPr>
        <w:t>hands on</w:t>
      </w:r>
      <w:r w:rsidRPr="00A42835">
        <w:rPr>
          <w:rFonts w:ascii="Calibri" w:hAnsi="Calibri" w:cs="Calibri"/>
          <w:sz w:val="24"/>
          <w:szCs w:val="24"/>
          <w:lang w:val="id-ID"/>
        </w:rPr>
        <w:t xml:space="preserve"> dalam transfer keterampilan teknis.</w:t>
      </w:r>
      <w:r w:rsidR="00572C0E">
        <w:rPr>
          <w:rFonts w:ascii="Calibri" w:hAnsi="Calibri" w:cs="Calibri"/>
          <w:sz w:val="24"/>
          <w:szCs w:val="24"/>
          <w:lang w:val="id-ID"/>
        </w:rPr>
        <w:t xml:space="preserve"> </w:t>
      </w:r>
    </w:p>
    <w:p w14:paraId="54BFC758" w14:textId="77777777" w:rsidR="00A42835" w:rsidRPr="00A42835" w:rsidRDefault="00A42835" w:rsidP="009B58CA">
      <w:pPr>
        <w:pStyle w:val="ListParagraph"/>
        <w:numPr>
          <w:ilvl w:val="0"/>
          <w:numId w:val="10"/>
        </w:numPr>
        <w:ind w:left="851"/>
        <w:rPr>
          <w:rFonts w:ascii="Calibri" w:hAnsi="Calibri" w:cs="Calibri"/>
          <w:sz w:val="24"/>
          <w:szCs w:val="24"/>
        </w:rPr>
      </w:pPr>
      <w:r w:rsidRPr="00A42835">
        <w:rPr>
          <w:rFonts w:ascii="Calibri" w:hAnsi="Calibri" w:cs="Calibri"/>
          <w:sz w:val="24"/>
          <w:szCs w:val="24"/>
        </w:rPr>
        <w:t>Verifikasi sumber dan literasi informasi.</w:t>
      </w:r>
    </w:p>
    <w:p w14:paraId="5C4F5DCC" w14:textId="4F444159" w:rsidR="00A42835" w:rsidRPr="00A42835" w:rsidRDefault="00A42835" w:rsidP="00A42835">
      <w:pPr>
        <w:pStyle w:val="ListParagraph"/>
        <w:ind w:left="851" w:firstLine="0"/>
        <w:rPr>
          <w:rFonts w:ascii="Calibri" w:hAnsi="Calibri" w:cs="Calibri"/>
          <w:sz w:val="24"/>
          <w:szCs w:val="24"/>
          <w:lang w:val="id-ID"/>
        </w:rPr>
      </w:pPr>
      <w:r w:rsidRPr="00A42835">
        <w:rPr>
          <w:rFonts w:ascii="Calibri" w:hAnsi="Calibri" w:cs="Calibri"/>
          <w:sz w:val="24"/>
          <w:szCs w:val="24"/>
          <w:lang w:val="id-ID"/>
        </w:rPr>
        <w:t>Salah satu fokus penting adalah mengajarkan teknik verifikasi sumber ketika menggunakan hasil riset AI. Peserta dilatih untuk memeriksa kredibilitas sumber, membandingkan beberapa referensi, dan menyusun ringkasan yang sesuai untuk siswa SD. Setelah sesi ini, peserta menunjukkan peningkatan kemampuan memilih sumber yang sesuai tingkat usia dan relevansi lokal. Temuan ini konsisten dengan literatur yang menekankan pentingnya literasi informasi dalam penggunaan AI untuk pendidikan.</w:t>
      </w:r>
      <w:r w:rsidR="00F6491D">
        <w:rPr>
          <w:rFonts w:ascii="Calibri" w:hAnsi="Calibri" w:cs="Calibri"/>
          <w:sz w:val="24"/>
          <w:szCs w:val="24"/>
          <w:lang w:val="id-ID"/>
        </w:rPr>
        <w:t xml:space="preserve"> </w:t>
      </w:r>
      <w:r w:rsidR="00F6491D" w:rsidRPr="00F6491D">
        <w:rPr>
          <w:rFonts w:ascii="Calibri" w:hAnsi="Calibri" w:cs="Calibri"/>
          <w:sz w:val="24"/>
          <w:szCs w:val="24"/>
          <w:lang w:val="id-ID"/>
        </w:rPr>
        <w:t>Kemampuan literasi informasi mendukung keterampilan berpikir kritis yang diperlukan untuk memahami dan mengevaluasi hasil dari AI (Korslund &amp; Seibert, 2025).</w:t>
      </w:r>
    </w:p>
    <w:p w14:paraId="6BCE4B59" w14:textId="77777777" w:rsidR="00A42835" w:rsidRPr="00A42835" w:rsidRDefault="00A42835" w:rsidP="009B58CA">
      <w:pPr>
        <w:pStyle w:val="ListParagraph"/>
        <w:numPr>
          <w:ilvl w:val="0"/>
          <w:numId w:val="10"/>
        </w:numPr>
        <w:ind w:left="851"/>
        <w:rPr>
          <w:rFonts w:ascii="Calibri" w:hAnsi="Calibri" w:cs="Calibri"/>
          <w:sz w:val="24"/>
          <w:szCs w:val="24"/>
        </w:rPr>
      </w:pPr>
      <w:r w:rsidRPr="00A42835">
        <w:rPr>
          <w:rFonts w:ascii="Calibri" w:hAnsi="Calibri" w:cs="Calibri"/>
          <w:sz w:val="24"/>
          <w:szCs w:val="24"/>
        </w:rPr>
        <w:t xml:space="preserve">Desain </w:t>
      </w:r>
      <w:r w:rsidRPr="00A42835">
        <w:rPr>
          <w:rFonts w:ascii="Calibri" w:hAnsi="Calibri" w:cs="Calibri"/>
          <w:i/>
          <w:iCs/>
          <w:sz w:val="24"/>
          <w:szCs w:val="24"/>
        </w:rPr>
        <w:t>Guided Learning</w:t>
      </w:r>
      <w:r w:rsidRPr="00A42835">
        <w:rPr>
          <w:rFonts w:ascii="Calibri" w:hAnsi="Calibri" w:cs="Calibri"/>
          <w:sz w:val="24"/>
          <w:szCs w:val="24"/>
        </w:rPr>
        <w:t xml:space="preserve"> dan personalisasi.</w:t>
      </w:r>
    </w:p>
    <w:p w14:paraId="642D9947" w14:textId="7CE63253" w:rsidR="00A42835" w:rsidRPr="00A42835" w:rsidRDefault="00A42835" w:rsidP="00A42835">
      <w:pPr>
        <w:pStyle w:val="ListParagraph"/>
        <w:ind w:left="851" w:firstLine="0"/>
        <w:rPr>
          <w:rFonts w:ascii="Calibri" w:hAnsi="Calibri" w:cs="Calibri"/>
          <w:sz w:val="24"/>
          <w:szCs w:val="24"/>
          <w:lang w:val="id-ID"/>
        </w:rPr>
      </w:pPr>
      <w:r w:rsidRPr="00A42835">
        <w:rPr>
          <w:rFonts w:ascii="Calibri" w:hAnsi="Calibri" w:cs="Calibri"/>
          <w:sz w:val="24"/>
          <w:szCs w:val="24"/>
          <w:lang w:val="id-ID"/>
        </w:rPr>
        <w:t xml:space="preserve">Peserta mampu merancang jalur pembelajaran adaptif sederhana (remedial, reguler, pengayaan) yang disertai indikator pencapaian dan aktivitas yang sesuai. Model </w:t>
      </w:r>
      <w:r w:rsidRPr="00A42835">
        <w:rPr>
          <w:rFonts w:ascii="Calibri" w:hAnsi="Calibri" w:cs="Calibri"/>
          <w:i/>
          <w:iCs/>
          <w:sz w:val="24"/>
          <w:szCs w:val="24"/>
          <w:lang w:val="id-ID"/>
        </w:rPr>
        <w:t>Guided Learning</w:t>
      </w:r>
      <w:r w:rsidRPr="00A42835">
        <w:rPr>
          <w:rFonts w:ascii="Calibri" w:hAnsi="Calibri" w:cs="Calibri"/>
          <w:sz w:val="24"/>
          <w:szCs w:val="24"/>
          <w:lang w:val="id-ID"/>
        </w:rPr>
        <w:t xml:space="preserve"> yang diajarkan menekankan modularitas dan fleksibilitas sehingga guru dapat menyesuaikan jalur berdasarkan hasil observasi dan asesmen formatif. </w:t>
      </w:r>
      <w:r w:rsidR="00625D66" w:rsidRPr="00625D66">
        <w:rPr>
          <w:rFonts w:ascii="Calibri" w:hAnsi="Calibri" w:cs="Calibri"/>
          <w:sz w:val="24"/>
          <w:szCs w:val="24"/>
          <w:lang w:val="id-ID"/>
        </w:rPr>
        <w:t xml:space="preserve">Dengan pendekatan </w:t>
      </w:r>
      <w:r w:rsidR="00625D66">
        <w:rPr>
          <w:rFonts w:ascii="Calibri" w:hAnsi="Calibri" w:cs="Calibri"/>
          <w:sz w:val="24"/>
          <w:szCs w:val="24"/>
          <w:lang w:val="id-ID"/>
        </w:rPr>
        <w:t>g</w:t>
      </w:r>
      <w:r w:rsidR="00625D66" w:rsidRPr="00625D66">
        <w:rPr>
          <w:rFonts w:ascii="Calibri" w:hAnsi="Calibri" w:cs="Calibri"/>
          <w:sz w:val="24"/>
          <w:szCs w:val="24"/>
          <w:lang w:val="id-ID"/>
        </w:rPr>
        <w:t xml:space="preserve">uided </w:t>
      </w:r>
      <w:r w:rsidR="00625D66">
        <w:rPr>
          <w:rFonts w:ascii="Calibri" w:hAnsi="Calibri" w:cs="Calibri"/>
          <w:sz w:val="24"/>
          <w:szCs w:val="24"/>
          <w:lang w:val="id-ID"/>
        </w:rPr>
        <w:t>l</w:t>
      </w:r>
      <w:r w:rsidR="00625D66" w:rsidRPr="00625D66">
        <w:rPr>
          <w:rFonts w:ascii="Calibri" w:hAnsi="Calibri" w:cs="Calibri"/>
          <w:sz w:val="24"/>
          <w:szCs w:val="24"/>
          <w:lang w:val="id-ID"/>
        </w:rPr>
        <w:t>earning, peserta lebih terlatih dalam berpikir kritis, menganalisis informasi, dan membuat kesimpulan yang logis (Firma et al., 2025).</w:t>
      </w:r>
      <w:r w:rsidR="00625D66">
        <w:rPr>
          <w:rFonts w:ascii="Calibri" w:hAnsi="Calibri" w:cs="Calibri"/>
          <w:sz w:val="24"/>
          <w:szCs w:val="24"/>
          <w:lang w:val="id-ID"/>
        </w:rPr>
        <w:t xml:space="preserve"> </w:t>
      </w:r>
      <w:r w:rsidRPr="00A42835">
        <w:rPr>
          <w:rFonts w:ascii="Calibri" w:hAnsi="Calibri" w:cs="Calibri"/>
          <w:sz w:val="24"/>
          <w:szCs w:val="24"/>
          <w:lang w:val="id-ID"/>
        </w:rPr>
        <w:t>Implementasi awal di kelas diharapkan meningkatkan responsivitas guru terhadap kebutuhan individu siswa.</w:t>
      </w:r>
    </w:p>
    <w:p w14:paraId="445E340D" w14:textId="77777777" w:rsidR="00A42835" w:rsidRPr="00A42835" w:rsidRDefault="00A42835" w:rsidP="009B58CA">
      <w:pPr>
        <w:pStyle w:val="ListParagraph"/>
        <w:numPr>
          <w:ilvl w:val="0"/>
          <w:numId w:val="10"/>
        </w:numPr>
        <w:ind w:left="851"/>
        <w:rPr>
          <w:rFonts w:ascii="Calibri" w:hAnsi="Calibri" w:cs="Calibri"/>
          <w:sz w:val="24"/>
          <w:szCs w:val="24"/>
        </w:rPr>
      </w:pPr>
      <w:r w:rsidRPr="00A42835">
        <w:rPr>
          <w:rFonts w:ascii="Calibri" w:hAnsi="Calibri" w:cs="Calibri"/>
          <w:sz w:val="24"/>
          <w:szCs w:val="24"/>
        </w:rPr>
        <w:t>Kolaborasi dan pengembangan materi lintas kurikulum.</w:t>
      </w:r>
    </w:p>
    <w:p w14:paraId="6CFFA8D7" w14:textId="77777777" w:rsidR="00A42835" w:rsidRPr="00A42835" w:rsidRDefault="00A42835" w:rsidP="00A42835">
      <w:pPr>
        <w:pStyle w:val="ListParagraph"/>
        <w:ind w:left="851" w:firstLine="0"/>
        <w:rPr>
          <w:rFonts w:ascii="Calibri" w:hAnsi="Calibri" w:cs="Calibri"/>
          <w:sz w:val="24"/>
          <w:szCs w:val="24"/>
          <w:lang w:val="id-ID"/>
        </w:rPr>
      </w:pPr>
      <w:r w:rsidRPr="00A42835">
        <w:rPr>
          <w:rFonts w:ascii="Calibri" w:hAnsi="Calibri" w:cs="Calibri"/>
          <w:sz w:val="24"/>
          <w:szCs w:val="24"/>
          <w:lang w:val="id-ID"/>
        </w:rPr>
        <w:lastRenderedPageBreak/>
        <w:t xml:space="preserve">Sesi kelompok memfasilitasi pertukaran ide dan kolaborasi antar guru. Beberapa kelompok menghasilkan modul lintas kurikulum yang menggabungkan sains lapangan dengan literasi bahasa, memanfaatkan </w:t>
      </w:r>
      <w:r w:rsidRPr="00A42835">
        <w:rPr>
          <w:rFonts w:ascii="Calibri" w:hAnsi="Calibri" w:cs="Calibri"/>
          <w:i/>
          <w:iCs/>
          <w:sz w:val="24"/>
          <w:szCs w:val="24"/>
          <w:lang w:val="id-ID"/>
        </w:rPr>
        <w:t>Canvas</w:t>
      </w:r>
      <w:r w:rsidRPr="00A42835">
        <w:rPr>
          <w:rFonts w:ascii="Calibri" w:hAnsi="Calibri" w:cs="Calibri"/>
          <w:sz w:val="24"/>
          <w:szCs w:val="24"/>
          <w:lang w:val="id-ID"/>
        </w:rPr>
        <w:t xml:space="preserve"> untuk menampilkan peta konsep dan aktivitas lapangan. Kolaborasi ini menunjukkan potensi pengembangan materi yang lebih kaya dan relevan secara lokal.</w:t>
      </w:r>
    </w:p>
    <w:p w14:paraId="26FD434F" w14:textId="77777777" w:rsidR="00A42835" w:rsidRPr="00A42835" w:rsidRDefault="00A42835" w:rsidP="009B58CA">
      <w:pPr>
        <w:pStyle w:val="ListParagraph"/>
        <w:numPr>
          <w:ilvl w:val="0"/>
          <w:numId w:val="10"/>
        </w:numPr>
        <w:ind w:left="851"/>
        <w:rPr>
          <w:rFonts w:ascii="Calibri" w:hAnsi="Calibri" w:cs="Calibri"/>
          <w:sz w:val="24"/>
          <w:szCs w:val="24"/>
        </w:rPr>
      </w:pPr>
      <w:r w:rsidRPr="00A42835">
        <w:rPr>
          <w:rFonts w:ascii="Calibri" w:hAnsi="Calibri" w:cs="Calibri"/>
          <w:sz w:val="24"/>
          <w:szCs w:val="24"/>
        </w:rPr>
        <w:t>Kendala teknis dan solusi mitigasi</w:t>
      </w:r>
    </w:p>
    <w:p w14:paraId="5D0BE346" w14:textId="77777777" w:rsidR="00A42835" w:rsidRPr="00A42835" w:rsidRDefault="00A42835" w:rsidP="00A42835">
      <w:pPr>
        <w:pStyle w:val="ListParagraph"/>
        <w:ind w:left="851" w:firstLine="0"/>
        <w:rPr>
          <w:rFonts w:ascii="Calibri" w:hAnsi="Calibri" w:cs="Calibri"/>
          <w:sz w:val="24"/>
          <w:szCs w:val="24"/>
          <w:lang w:val="id-ID"/>
        </w:rPr>
      </w:pPr>
      <w:r w:rsidRPr="00A42835">
        <w:rPr>
          <w:rFonts w:ascii="Calibri" w:hAnsi="Calibri" w:cs="Calibri"/>
          <w:sz w:val="24"/>
          <w:szCs w:val="24"/>
          <w:lang w:val="id-ID"/>
        </w:rPr>
        <w:t xml:space="preserve">Hambatan utama adalah variasi kualitas perangkat keras peserta dan stabilitas koneksi </w:t>
      </w:r>
      <w:r w:rsidRPr="00A42835">
        <w:rPr>
          <w:rFonts w:ascii="Calibri" w:hAnsi="Calibri" w:cs="Calibri"/>
          <w:i/>
          <w:iCs/>
          <w:sz w:val="24"/>
          <w:szCs w:val="24"/>
          <w:lang w:val="id-ID"/>
        </w:rPr>
        <w:t>internet</w:t>
      </w:r>
      <w:r w:rsidRPr="00A42835">
        <w:rPr>
          <w:rFonts w:ascii="Calibri" w:hAnsi="Calibri" w:cs="Calibri"/>
          <w:sz w:val="24"/>
          <w:szCs w:val="24"/>
          <w:lang w:val="id-ID"/>
        </w:rPr>
        <w:t xml:space="preserve">. Untuk mengatasi hal ini, panitia menyediakan </w:t>
      </w:r>
      <w:r w:rsidRPr="00A42835">
        <w:rPr>
          <w:rFonts w:ascii="Calibri" w:hAnsi="Calibri" w:cs="Calibri"/>
          <w:i/>
          <w:iCs/>
          <w:sz w:val="24"/>
          <w:szCs w:val="24"/>
          <w:lang w:val="id-ID"/>
        </w:rPr>
        <w:t>laptop</w:t>
      </w:r>
      <w:r w:rsidRPr="00A42835">
        <w:rPr>
          <w:rFonts w:ascii="Calibri" w:hAnsi="Calibri" w:cs="Calibri"/>
          <w:sz w:val="24"/>
          <w:szCs w:val="24"/>
          <w:lang w:val="id-ID"/>
        </w:rPr>
        <w:t xml:space="preserve"> cadangan, menyiapkan materi </w:t>
      </w:r>
      <w:r w:rsidRPr="00A42835">
        <w:rPr>
          <w:rFonts w:ascii="Calibri" w:hAnsi="Calibri" w:cs="Calibri"/>
          <w:i/>
          <w:iCs/>
          <w:sz w:val="24"/>
          <w:szCs w:val="24"/>
          <w:lang w:val="id-ID"/>
        </w:rPr>
        <w:t>offline</w:t>
      </w:r>
      <w:r w:rsidRPr="00A42835">
        <w:rPr>
          <w:rFonts w:ascii="Calibri" w:hAnsi="Calibri" w:cs="Calibri"/>
          <w:sz w:val="24"/>
          <w:szCs w:val="24"/>
          <w:lang w:val="id-ID"/>
        </w:rPr>
        <w:t xml:space="preserve"> (</w:t>
      </w:r>
      <w:r w:rsidRPr="00A42835">
        <w:rPr>
          <w:rFonts w:ascii="Calibri" w:hAnsi="Calibri" w:cs="Calibri"/>
          <w:i/>
          <w:iCs/>
          <w:sz w:val="24"/>
          <w:szCs w:val="24"/>
          <w:lang w:val="id-ID"/>
        </w:rPr>
        <w:t>template Canvas</w:t>
      </w:r>
      <w:r w:rsidRPr="00A42835">
        <w:rPr>
          <w:rFonts w:ascii="Calibri" w:hAnsi="Calibri" w:cs="Calibri"/>
          <w:sz w:val="24"/>
          <w:szCs w:val="24"/>
          <w:lang w:val="id-ID"/>
        </w:rPr>
        <w:t xml:space="preserve"> yang dapat diunduh), dan merekomendasikan pengaturan jaringan lokal yang lebih baik. Rekomendasi teknis ini penting untuk replikasi program di lokasi lain.</w:t>
      </w:r>
    </w:p>
    <w:p w14:paraId="67C97DF3" w14:textId="0E82AC0E" w:rsidR="00A42835" w:rsidRPr="00A42835" w:rsidRDefault="00A42835" w:rsidP="00A42835">
      <w:pPr>
        <w:pStyle w:val="Heading2"/>
        <w:numPr>
          <w:ilvl w:val="1"/>
          <w:numId w:val="1"/>
        </w:numPr>
        <w:spacing w:before="80"/>
        <w:ind w:left="426"/>
        <w:rPr>
          <w:rFonts w:ascii="Calibri" w:eastAsia="Times New Roman" w:hAnsi="Calibri" w:cs="Calibri"/>
          <w:szCs w:val="24"/>
          <w:lang w:val="id-ID"/>
        </w:rPr>
      </w:pPr>
      <w:r w:rsidRPr="00A42835">
        <w:rPr>
          <w:rFonts w:ascii="Calibri" w:eastAsia="Times New Roman" w:hAnsi="Calibri" w:cs="Calibri"/>
          <w:szCs w:val="24"/>
          <w:lang w:val="id-ID"/>
        </w:rPr>
        <w:t>Contoh luaran peserta: narasi dan struktur materi ajar</w:t>
      </w:r>
    </w:p>
    <w:p w14:paraId="7E52CC37" w14:textId="77777777" w:rsidR="00914AD5" w:rsidRPr="00914AD5" w:rsidRDefault="00914AD5" w:rsidP="00914AD5">
      <w:pPr>
        <w:ind w:firstLine="0"/>
        <w:rPr>
          <w:rFonts w:ascii="Calibri" w:hAnsi="Calibri" w:cs="Calibri"/>
          <w:sz w:val="24"/>
          <w:szCs w:val="24"/>
          <w:lang w:val="id-ID"/>
        </w:rPr>
      </w:pPr>
      <w:r w:rsidRPr="00914AD5">
        <w:rPr>
          <w:rFonts w:ascii="Calibri" w:hAnsi="Calibri" w:cs="Calibri"/>
          <w:sz w:val="24"/>
          <w:szCs w:val="24"/>
          <w:lang w:val="id-ID"/>
        </w:rPr>
        <w:t>Setiap peserta menghasilkan satu paket materi ajar digital yang mencakup:</w:t>
      </w:r>
    </w:p>
    <w:p w14:paraId="2E76D817" w14:textId="77777777" w:rsidR="00FA5A33" w:rsidRPr="00FA5A33" w:rsidRDefault="00FA5A33" w:rsidP="009B58CA">
      <w:pPr>
        <w:pStyle w:val="ListParagraph"/>
        <w:numPr>
          <w:ilvl w:val="0"/>
          <w:numId w:val="11"/>
        </w:numPr>
        <w:ind w:left="426"/>
        <w:rPr>
          <w:rFonts w:ascii="Calibri" w:hAnsi="Calibri" w:cs="Calibri"/>
          <w:sz w:val="24"/>
          <w:szCs w:val="24"/>
        </w:rPr>
      </w:pPr>
      <w:r w:rsidRPr="00FA5A33">
        <w:rPr>
          <w:rFonts w:ascii="Calibri" w:hAnsi="Calibri" w:cs="Calibri"/>
          <w:sz w:val="24"/>
          <w:szCs w:val="24"/>
        </w:rPr>
        <w:t>Judul materi (mis. “Eksplorasi Ekosistem Lokal” untuk kelas 4 SD).</w:t>
      </w:r>
    </w:p>
    <w:p w14:paraId="204CB74F" w14:textId="77777777" w:rsidR="00FA5A33" w:rsidRPr="00FA5A33" w:rsidRDefault="00FA5A33" w:rsidP="009B58CA">
      <w:pPr>
        <w:pStyle w:val="ListParagraph"/>
        <w:numPr>
          <w:ilvl w:val="0"/>
          <w:numId w:val="11"/>
        </w:numPr>
        <w:ind w:left="426"/>
        <w:rPr>
          <w:rFonts w:ascii="Calibri" w:hAnsi="Calibri" w:cs="Calibri"/>
          <w:sz w:val="24"/>
          <w:szCs w:val="24"/>
        </w:rPr>
      </w:pPr>
      <w:r w:rsidRPr="00FA5A33">
        <w:rPr>
          <w:rFonts w:ascii="Calibri" w:hAnsi="Calibri" w:cs="Calibri"/>
          <w:i/>
          <w:iCs/>
          <w:sz w:val="24"/>
          <w:szCs w:val="24"/>
        </w:rPr>
        <w:t>Canvas visual</w:t>
      </w:r>
      <w:r w:rsidRPr="00FA5A33">
        <w:rPr>
          <w:rFonts w:ascii="Calibri" w:hAnsi="Calibri" w:cs="Calibri"/>
          <w:sz w:val="24"/>
          <w:szCs w:val="24"/>
        </w:rPr>
        <w:t xml:space="preserve"> yang memuat tujuan pembelajaran, aktivitas, bahan ajar, dan penilaian formatif.</w:t>
      </w:r>
    </w:p>
    <w:p w14:paraId="3A211A15" w14:textId="77777777" w:rsidR="00FA5A33" w:rsidRPr="00FA5A33" w:rsidRDefault="00FA5A33" w:rsidP="009B58CA">
      <w:pPr>
        <w:pStyle w:val="ListParagraph"/>
        <w:numPr>
          <w:ilvl w:val="0"/>
          <w:numId w:val="11"/>
        </w:numPr>
        <w:ind w:left="426"/>
        <w:rPr>
          <w:rFonts w:ascii="Calibri" w:hAnsi="Calibri" w:cs="Calibri"/>
          <w:sz w:val="24"/>
          <w:szCs w:val="24"/>
        </w:rPr>
      </w:pPr>
      <w:r w:rsidRPr="00FA5A33">
        <w:rPr>
          <w:rFonts w:ascii="Calibri" w:hAnsi="Calibri" w:cs="Calibri"/>
          <w:i/>
          <w:iCs/>
          <w:sz w:val="24"/>
          <w:szCs w:val="24"/>
        </w:rPr>
        <w:t>Deep Research summary</w:t>
      </w:r>
      <w:r w:rsidRPr="00FA5A33">
        <w:rPr>
          <w:rFonts w:ascii="Calibri" w:hAnsi="Calibri" w:cs="Calibri"/>
          <w:sz w:val="24"/>
          <w:szCs w:val="24"/>
        </w:rPr>
        <w:t>: ringkasan sumber referensi yang dapat diakses siswa/guru (buku, artikel populer, video pendek).</w:t>
      </w:r>
    </w:p>
    <w:p w14:paraId="22F25CF1" w14:textId="77777777" w:rsidR="00FA5A33" w:rsidRPr="00FA5A33" w:rsidRDefault="00FA5A33" w:rsidP="009B58CA">
      <w:pPr>
        <w:pStyle w:val="ListParagraph"/>
        <w:numPr>
          <w:ilvl w:val="0"/>
          <w:numId w:val="11"/>
        </w:numPr>
        <w:ind w:left="426"/>
        <w:rPr>
          <w:rFonts w:ascii="Calibri" w:hAnsi="Calibri" w:cs="Calibri"/>
          <w:sz w:val="24"/>
          <w:szCs w:val="24"/>
        </w:rPr>
      </w:pPr>
      <w:r w:rsidRPr="00FA5A33">
        <w:rPr>
          <w:rFonts w:ascii="Calibri" w:hAnsi="Calibri" w:cs="Calibri"/>
          <w:i/>
          <w:iCs/>
          <w:sz w:val="24"/>
          <w:szCs w:val="24"/>
        </w:rPr>
        <w:t>Guided Learning path</w:t>
      </w:r>
      <w:r w:rsidRPr="00FA5A33">
        <w:rPr>
          <w:rFonts w:ascii="Calibri" w:hAnsi="Calibri" w:cs="Calibri"/>
          <w:sz w:val="24"/>
          <w:szCs w:val="24"/>
        </w:rPr>
        <w:t>: jalur remedial, reguler, dan pengayaan lengkap dengan indikator pencapaian.</w:t>
      </w:r>
    </w:p>
    <w:p w14:paraId="46E43DB3" w14:textId="77777777" w:rsidR="00FA5A33" w:rsidRPr="00FA5A33" w:rsidRDefault="00FA5A33" w:rsidP="009B58CA">
      <w:pPr>
        <w:pStyle w:val="ListParagraph"/>
        <w:numPr>
          <w:ilvl w:val="0"/>
          <w:numId w:val="11"/>
        </w:numPr>
        <w:spacing w:after="100"/>
        <w:ind w:left="425" w:hanging="357"/>
        <w:rPr>
          <w:rFonts w:ascii="Calibri" w:hAnsi="Calibri" w:cs="Calibri"/>
          <w:sz w:val="24"/>
          <w:szCs w:val="24"/>
        </w:rPr>
      </w:pPr>
      <w:r w:rsidRPr="00FA5A33">
        <w:rPr>
          <w:rFonts w:ascii="Calibri" w:hAnsi="Calibri" w:cs="Calibri"/>
          <w:sz w:val="24"/>
          <w:szCs w:val="24"/>
        </w:rPr>
        <w:t>Rubrik penilaian sederhana untuk guru.</w:t>
      </w:r>
    </w:p>
    <w:p w14:paraId="356CE06A" w14:textId="77777777" w:rsidR="008D766A" w:rsidRPr="008D766A" w:rsidRDefault="008D766A" w:rsidP="008D766A">
      <w:pPr>
        <w:ind w:firstLine="426"/>
        <w:rPr>
          <w:rFonts w:ascii="Calibri" w:hAnsi="Calibri" w:cs="Calibri"/>
          <w:sz w:val="24"/>
          <w:szCs w:val="24"/>
          <w:lang w:val="id-ID"/>
        </w:rPr>
      </w:pPr>
      <w:r w:rsidRPr="008D766A">
        <w:rPr>
          <w:rFonts w:ascii="Calibri" w:hAnsi="Calibri" w:cs="Calibri"/>
          <w:sz w:val="24"/>
          <w:szCs w:val="24"/>
          <w:lang w:val="id-ID"/>
        </w:rPr>
        <w:t xml:space="preserve">Contoh ringkas: seorang guru kelas 4 membuat modul “Eksplorasi Ekosistem Lokal” yang memanfaatkan </w:t>
      </w:r>
      <w:r w:rsidRPr="008D766A">
        <w:rPr>
          <w:rFonts w:ascii="Calibri" w:hAnsi="Calibri" w:cs="Calibri"/>
          <w:i/>
          <w:iCs/>
          <w:sz w:val="24"/>
          <w:szCs w:val="24"/>
          <w:lang w:val="id-ID"/>
        </w:rPr>
        <w:t>Canvas</w:t>
      </w:r>
      <w:r w:rsidRPr="008D766A">
        <w:rPr>
          <w:rFonts w:ascii="Calibri" w:hAnsi="Calibri" w:cs="Calibri"/>
          <w:sz w:val="24"/>
          <w:szCs w:val="24"/>
          <w:lang w:val="id-ID"/>
        </w:rPr>
        <w:t xml:space="preserve"> untuk menampilkan peta konsep, aktivitas lapangan, dan tugas reflektif. </w:t>
      </w:r>
      <w:r w:rsidRPr="008D766A">
        <w:rPr>
          <w:rFonts w:ascii="Calibri" w:hAnsi="Calibri" w:cs="Calibri"/>
          <w:i/>
          <w:iCs/>
          <w:sz w:val="24"/>
          <w:szCs w:val="24"/>
          <w:lang w:val="id-ID"/>
        </w:rPr>
        <w:t>Deep Research</w:t>
      </w:r>
      <w:r w:rsidRPr="008D766A">
        <w:rPr>
          <w:rFonts w:ascii="Calibri" w:hAnsi="Calibri" w:cs="Calibri"/>
          <w:sz w:val="24"/>
          <w:szCs w:val="24"/>
          <w:lang w:val="id-ID"/>
        </w:rPr>
        <w:t xml:space="preserve"> menghasilkan daftar bacaan singkat dan video, </w:t>
      </w:r>
      <w:r w:rsidRPr="008D766A">
        <w:rPr>
          <w:rFonts w:ascii="Calibri" w:hAnsi="Calibri" w:cs="Calibri"/>
          <w:i/>
          <w:iCs/>
          <w:sz w:val="24"/>
          <w:szCs w:val="24"/>
          <w:lang w:val="id-ID"/>
        </w:rPr>
        <w:t>Guided Learning</w:t>
      </w:r>
      <w:r w:rsidRPr="008D766A">
        <w:rPr>
          <w:rFonts w:ascii="Calibri" w:hAnsi="Calibri" w:cs="Calibri"/>
          <w:sz w:val="24"/>
          <w:szCs w:val="24"/>
          <w:lang w:val="id-ID"/>
        </w:rPr>
        <w:t xml:space="preserve"> dirancang dalam tiga jalur dengan indikator pencapaian yang jelas. Modul ini siap diuji coba di kelas dengan penyesuaian kecil berdasarkan kondisi lapangan.</w:t>
      </w:r>
    </w:p>
    <w:p w14:paraId="417417B0" w14:textId="77777777" w:rsidR="009676A9" w:rsidRPr="00FA4BE6" w:rsidRDefault="009676A9" w:rsidP="00FA4BE6">
      <w:pPr>
        <w:spacing w:before="100" w:after="100"/>
        <w:ind w:firstLine="0"/>
        <w:jc w:val="center"/>
        <w:rPr>
          <w:rFonts w:ascii="Calibri" w:hAnsi="Calibri" w:cs="Calibri"/>
          <w:b/>
          <w:bCs/>
          <w:lang w:val="id-ID"/>
        </w:rPr>
      </w:pPr>
      <w:r w:rsidRPr="00FA4BE6">
        <w:rPr>
          <w:rFonts w:ascii="Calibri" w:hAnsi="Calibri" w:cs="Calibri"/>
          <w:b/>
          <w:bCs/>
          <w:lang w:val="id-ID"/>
        </w:rPr>
        <w:t>Tabel 3. Ringkasan luaran digital</w:t>
      </w:r>
    </w:p>
    <w:tbl>
      <w:tblPr>
        <w:tblStyle w:val="TableNormal0"/>
        <w:tblW w:w="7230" w:type="dxa"/>
        <w:jc w:val="center"/>
        <w:tblInd w:w="0" w:type="dxa"/>
        <w:tblBorders>
          <w:top w:val="single" w:sz="4" w:space="0" w:color="auto"/>
          <w:bottom w:val="single" w:sz="4" w:space="0" w:color="auto"/>
        </w:tblBorders>
        <w:tblLook w:val="04A0" w:firstRow="1" w:lastRow="0" w:firstColumn="1" w:lastColumn="0" w:noHBand="0" w:noVBand="1"/>
      </w:tblPr>
      <w:tblGrid>
        <w:gridCol w:w="4537"/>
        <w:gridCol w:w="2693"/>
      </w:tblGrid>
      <w:tr w:rsidR="008D5FE5" w:rsidRPr="008D5FE5" w14:paraId="1098D671" w14:textId="77777777" w:rsidTr="00826336">
        <w:trPr>
          <w:jc w:val="center"/>
        </w:trPr>
        <w:tc>
          <w:tcPr>
            <w:tcW w:w="4537" w:type="dxa"/>
            <w:tcBorders>
              <w:bottom w:val="single" w:sz="4" w:space="0" w:color="auto"/>
            </w:tcBorders>
          </w:tcPr>
          <w:p w14:paraId="54FE402E" w14:textId="77777777" w:rsidR="008D5FE5" w:rsidRPr="008D5FE5" w:rsidRDefault="008D5FE5" w:rsidP="00826336">
            <w:pPr>
              <w:widowControl w:val="0"/>
              <w:pBdr>
                <w:top w:val="nil"/>
                <w:left w:val="nil"/>
                <w:bottom w:val="nil"/>
                <w:right w:val="nil"/>
                <w:between w:val="nil"/>
              </w:pBdr>
              <w:ind w:firstLine="570"/>
              <w:jc w:val="both"/>
              <w:rPr>
                <w:rFonts w:eastAsia="Times New Roman"/>
                <w:color w:val="000000"/>
                <w:sz w:val="22"/>
                <w:szCs w:val="22"/>
                <w:lang w:val="id-ID"/>
              </w:rPr>
            </w:pPr>
            <w:r w:rsidRPr="008D5FE5">
              <w:rPr>
                <w:rFonts w:eastAsia="Times New Roman"/>
                <w:color w:val="000000"/>
                <w:sz w:val="22"/>
                <w:szCs w:val="22"/>
                <w:lang w:val="id-ID"/>
              </w:rPr>
              <w:t>Jenis Luaran</w:t>
            </w:r>
          </w:p>
        </w:tc>
        <w:tc>
          <w:tcPr>
            <w:tcW w:w="2693" w:type="dxa"/>
            <w:tcBorders>
              <w:bottom w:val="single" w:sz="4" w:space="0" w:color="auto"/>
            </w:tcBorders>
          </w:tcPr>
          <w:p w14:paraId="38F0FFF9" w14:textId="77777777" w:rsidR="008D5FE5" w:rsidRPr="008D5FE5" w:rsidRDefault="008D5FE5" w:rsidP="00826336">
            <w:pPr>
              <w:widowControl w:val="0"/>
              <w:pBdr>
                <w:top w:val="nil"/>
                <w:left w:val="nil"/>
                <w:bottom w:val="nil"/>
                <w:right w:val="nil"/>
                <w:between w:val="nil"/>
              </w:pBdr>
              <w:jc w:val="center"/>
              <w:rPr>
                <w:rFonts w:eastAsia="Times New Roman"/>
                <w:color w:val="000000"/>
                <w:sz w:val="22"/>
                <w:szCs w:val="22"/>
                <w:lang w:val="id-ID"/>
              </w:rPr>
            </w:pPr>
            <w:r w:rsidRPr="008D5FE5">
              <w:rPr>
                <w:rFonts w:eastAsia="Times New Roman"/>
                <w:color w:val="000000"/>
                <w:sz w:val="22"/>
                <w:szCs w:val="22"/>
                <w:lang w:val="id-ID"/>
              </w:rPr>
              <w:t>Jumlah</w:t>
            </w:r>
          </w:p>
        </w:tc>
      </w:tr>
      <w:tr w:rsidR="008D5FE5" w:rsidRPr="008D5FE5" w14:paraId="618ED6D2" w14:textId="77777777" w:rsidTr="00826336">
        <w:trPr>
          <w:jc w:val="center"/>
        </w:trPr>
        <w:tc>
          <w:tcPr>
            <w:tcW w:w="4537" w:type="dxa"/>
            <w:tcBorders>
              <w:top w:val="single" w:sz="4" w:space="0" w:color="auto"/>
            </w:tcBorders>
          </w:tcPr>
          <w:p w14:paraId="52675E81" w14:textId="77777777" w:rsidR="008D5FE5" w:rsidRPr="008D5FE5" w:rsidRDefault="008D5FE5" w:rsidP="00826336">
            <w:pPr>
              <w:widowControl w:val="0"/>
              <w:pBdr>
                <w:top w:val="nil"/>
                <w:left w:val="nil"/>
                <w:bottom w:val="nil"/>
                <w:right w:val="nil"/>
                <w:between w:val="nil"/>
              </w:pBdr>
              <w:jc w:val="both"/>
              <w:rPr>
                <w:rFonts w:eastAsia="Times New Roman"/>
                <w:color w:val="000000"/>
                <w:sz w:val="22"/>
                <w:szCs w:val="22"/>
                <w:lang w:val="id-ID"/>
              </w:rPr>
            </w:pPr>
            <w:r w:rsidRPr="008D5FE5">
              <w:rPr>
                <w:rFonts w:eastAsia="Times New Roman"/>
                <w:color w:val="000000"/>
                <w:sz w:val="22"/>
                <w:szCs w:val="22"/>
                <w:lang w:val="id-ID"/>
              </w:rPr>
              <w:t>Modul pelatihan (final)</w:t>
            </w:r>
          </w:p>
        </w:tc>
        <w:tc>
          <w:tcPr>
            <w:tcW w:w="2693" w:type="dxa"/>
            <w:tcBorders>
              <w:top w:val="single" w:sz="4" w:space="0" w:color="auto"/>
            </w:tcBorders>
          </w:tcPr>
          <w:p w14:paraId="62A15034" w14:textId="77777777" w:rsidR="008D5FE5" w:rsidRPr="008D5FE5" w:rsidRDefault="008D5FE5" w:rsidP="00826336">
            <w:pPr>
              <w:widowControl w:val="0"/>
              <w:ind w:hanging="2"/>
              <w:jc w:val="center"/>
              <w:rPr>
                <w:rFonts w:eastAsia="Times New Roman"/>
                <w:color w:val="000000"/>
                <w:sz w:val="22"/>
                <w:szCs w:val="22"/>
                <w:lang w:val="id-ID"/>
              </w:rPr>
            </w:pPr>
            <w:r w:rsidRPr="008D5FE5">
              <w:rPr>
                <w:rFonts w:eastAsia="Times New Roman"/>
                <w:color w:val="000000"/>
                <w:sz w:val="22"/>
                <w:szCs w:val="22"/>
                <w:lang w:val="id-ID"/>
              </w:rPr>
              <w:t>1</w:t>
            </w:r>
          </w:p>
        </w:tc>
      </w:tr>
      <w:tr w:rsidR="008D5FE5" w:rsidRPr="008D5FE5" w14:paraId="51EC6783" w14:textId="77777777" w:rsidTr="00826336">
        <w:trPr>
          <w:jc w:val="center"/>
        </w:trPr>
        <w:tc>
          <w:tcPr>
            <w:tcW w:w="4537" w:type="dxa"/>
          </w:tcPr>
          <w:p w14:paraId="3FD420C3" w14:textId="77777777" w:rsidR="008D5FE5" w:rsidRPr="008D5FE5" w:rsidRDefault="008D5FE5" w:rsidP="00826336">
            <w:pPr>
              <w:widowControl w:val="0"/>
              <w:pBdr>
                <w:top w:val="nil"/>
                <w:left w:val="nil"/>
                <w:bottom w:val="nil"/>
                <w:right w:val="nil"/>
                <w:between w:val="nil"/>
              </w:pBdr>
              <w:jc w:val="both"/>
              <w:rPr>
                <w:rFonts w:eastAsia="Times New Roman"/>
                <w:color w:val="000000"/>
                <w:sz w:val="22"/>
                <w:szCs w:val="22"/>
                <w:lang w:val="id-ID"/>
              </w:rPr>
            </w:pPr>
            <w:r w:rsidRPr="008D5FE5">
              <w:rPr>
                <w:rFonts w:eastAsia="Times New Roman"/>
                <w:color w:val="000000"/>
                <w:sz w:val="22"/>
                <w:szCs w:val="22"/>
                <w:lang w:val="id-ID"/>
              </w:rPr>
              <w:t xml:space="preserve">Paket materi ajar </w:t>
            </w:r>
            <w:r w:rsidRPr="008D5FE5">
              <w:rPr>
                <w:rFonts w:eastAsia="Times New Roman"/>
                <w:i/>
                <w:iCs/>
                <w:color w:val="000000"/>
                <w:sz w:val="22"/>
                <w:szCs w:val="22"/>
                <w:lang w:val="id-ID"/>
              </w:rPr>
              <w:t>digital</w:t>
            </w:r>
            <w:r w:rsidRPr="008D5FE5">
              <w:rPr>
                <w:rFonts w:eastAsia="Times New Roman"/>
                <w:color w:val="000000"/>
                <w:sz w:val="22"/>
                <w:szCs w:val="22"/>
                <w:lang w:val="id-ID"/>
              </w:rPr>
              <w:t xml:space="preserve"> (oleh peserta)</w:t>
            </w:r>
          </w:p>
        </w:tc>
        <w:tc>
          <w:tcPr>
            <w:tcW w:w="2693" w:type="dxa"/>
          </w:tcPr>
          <w:p w14:paraId="47F9B6F3" w14:textId="77777777" w:rsidR="008D5FE5" w:rsidRPr="008D5FE5" w:rsidRDefault="008D5FE5" w:rsidP="00826336">
            <w:pPr>
              <w:widowControl w:val="0"/>
              <w:ind w:hanging="2"/>
              <w:jc w:val="center"/>
              <w:rPr>
                <w:rFonts w:eastAsia="Times New Roman"/>
                <w:color w:val="000000"/>
                <w:sz w:val="22"/>
                <w:szCs w:val="22"/>
                <w:lang w:val="id-ID"/>
              </w:rPr>
            </w:pPr>
            <w:r w:rsidRPr="008D5FE5">
              <w:rPr>
                <w:rFonts w:eastAsia="Times New Roman"/>
                <w:color w:val="000000"/>
                <w:sz w:val="22"/>
                <w:szCs w:val="22"/>
                <w:lang w:val="id-ID"/>
              </w:rPr>
              <w:t>30</w:t>
            </w:r>
          </w:p>
        </w:tc>
      </w:tr>
      <w:tr w:rsidR="008D5FE5" w:rsidRPr="008D5FE5" w14:paraId="50A324DC" w14:textId="77777777" w:rsidTr="00826336">
        <w:trPr>
          <w:jc w:val="center"/>
        </w:trPr>
        <w:tc>
          <w:tcPr>
            <w:tcW w:w="4537" w:type="dxa"/>
          </w:tcPr>
          <w:p w14:paraId="754BE142" w14:textId="77777777" w:rsidR="008D5FE5" w:rsidRPr="008D5FE5" w:rsidRDefault="008D5FE5" w:rsidP="00826336">
            <w:pPr>
              <w:widowControl w:val="0"/>
              <w:pBdr>
                <w:top w:val="nil"/>
                <w:left w:val="nil"/>
                <w:bottom w:val="nil"/>
                <w:right w:val="nil"/>
                <w:between w:val="nil"/>
              </w:pBdr>
              <w:jc w:val="both"/>
              <w:rPr>
                <w:rFonts w:eastAsia="Times New Roman"/>
                <w:color w:val="000000"/>
                <w:sz w:val="22"/>
                <w:szCs w:val="22"/>
                <w:lang w:val="id-ID"/>
              </w:rPr>
            </w:pPr>
            <w:r w:rsidRPr="008D5FE5">
              <w:rPr>
                <w:rFonts w:eastAsia="Times New Roman"/>
                <w:i/>
                <w:iCs/>
                <w:color w:val="000000"/>
                <w:sz w:val="22"/>
                <w:szCs w:val="22"/>
                <w:lang w:val="id-ID"/>
              </w:rPr>
              <w:t>Template Canvas</w:t>
            </w:r>
            <w:r w:rsidRPr="008D5FE5">
              <w:rPr>
                <w:rFonts w:eastAsia="Times New Roman"/>
                <w:color w:val="000000"/>
                <w:sz w:val="22"/>
                <w:szCs w:val="22"/>
                <w:lang w:val="id-ID"/>
              </w:rPr>
              <w:t xml:space="preserve"> yang dapat digunakan ulang</w:t>
            </w:r>
          </w:p>
        </w:tc>
        <w:tc>
          <w:tcPr>
            <w:tcW w:w="2693" w:type="dxa"/>
          </w:tcPr>
          <w:p w14:paraId="7B0D848E" w14:textId="77777777" w:rsidR="008D5FE5" w:rsidRPr="008D5FE5" w:rsidRDefault="008D5FE5" w:rsidP="00826336">
            <w:pPr>
              <w:widowControl w:val="0"/>
              <w:ind w:hanging="2"/>
              <w:jc w:val="center"/>
              <w:rPr>
                <w:rFonts w:eastAsia="Times New Roman"/>
                <w:color w:val="000000"/>
                <w:sz w:val="22"/>
                <w:szCs w:val="22"/>
                <w:lang w:val="id-ID"/>
              </w:rPr>
            </w:pPr>
            <w:r w:rsidRPr="008D5FE5">
              <w:rPr>
                <w:rFonts w:eastAsia="Times New Roman"/>
                <w:color w:val="000000"/>
                <w:sz w:val="22"/>
                <w:szCs w:val="22"/>
                <w:lang w:val="id-ID"/>
              </w:rPr>
              <w:t>5</w:t>
            </w:r>
          </w:p>
        </w:tc>
      </w:tr>
      <w:tr w:rsidR="008D5FE5" w:rsidRPr="008D5FE5" w14:paraId="2C9FC264" w14:textId="77777777" w:rsidTr="00826336">
        <w:trPr>
          <w:jc w:val="center"/>
        </w:trPr>
        <w:tc>
          <w:tcPr>
            <w:tcW w:w="4537" w:type="dxa"/>
          </w:tcPr>
          <w:p w14:paraId="1DC9EDB5" w14:textId="77777777" w:rsidR="008D5FE5" w:rsidRPr="008D5FE5" w:rsidRDefault="008D5FE5" w:rsidP="00826336">
            <w:pPr>
              <w:widowControl w:val="0"/>
              <w:pBdr>
                <w:top w:val="nil"/>
                <w:left w:val="nil"/>
                <w:bottom w:val="nil"/>
                <w:right w:val="nil"/>
                <w:between w:val="nil"/>
              </w:pBdr>
              <w:jc w:val="both"/>
              <w:rPr>
                <w:rFonts w:eastAsia="Times New Roman"/>
                <w:color w:val="000000"/>
                <w:sz w:val="22"/>
                <w:szCs w:val="22"/>
                <w:lang w:val="id-ID"/>
              </w:rPr>
            </w:pPr>
            <w:r w:rsidRPr="008D5FE5">
              <w:rPr>
                <w:rFonts w:eastAsia="Times New Roman"/>
                <w:color w:val="000000"/>
                <w:sz w:val="22"/>
                <w:szCs w:val="22"/>
                <w:lang w:val="id-ID"/>
              </w:rPr>
              <w:t>Laporan kegiatan untuk publikasi</w:t>
            </w:r>
          </w:p>
        </w:tc>
        <w:tc>
          <w:tcPr>
            <w:tcW w:w="2693" w:type="dxa"/>
          </w:tcPr>
          <w:p w14:paraId="66B0EDCD" w14:textId="77777777" w:rsidR="008D5FE5" w:rsidRPr="008D5FE5" w:rsidRDefault="008D5FE5" w:rsidP="00826336">
            <w:pPr>
              <w:widowControl w:val="0"/>
              <w:ind w:hanging="2"/>
              <w:jc w:val="center"/>
              <w:rPr>
                <w:rFonts w:eastAsia="Times New Roman"/>
                <w:color w:val="000000"/>
                <w:sz w:val="22"/>
                <w:szCs w:val="22"/>
                <w:lang w:val="id-ID"/>
              </w:rPr>
            </w:pPr>
            <w:r w:rsidRPr="008D5FE5">
              <w:rPr>
                <w:rFonts w:eastAsia="Times New Roman"/>
                <w:color w:val="000000"/>
                <w:sz w:val="22"/>
                <w:szCs w:val="22"/>
                <w:lang w:val="id-ID"/>
              </w:rPr>
              <w:t>1</w:t>
            </w:r>
          </w:p>
        </w:tc>
      </w:tr>
    </w:tbl>
    <w:p w14:paraId="214E501C" w14:textId="77777777" w:rsidR="00EA2159" w:rsidRPr="00EA2159" w:rsidRDefault="00EA2159" w:rsidP="007B7063">
      <w:pPr>
        <w:spacing w:before="100"/>
        <w:ind w:firstLine="425"/>
        <w:rPr>
          <w:rFonts w:ascii="Calibri" w:hAnsi="Calibri" w:cs="Calibri"/>
          <w:sz w:val="24"/>
          <w:szCs w:val="24"/>
          <w:lang w:val="id-ID"/>
        </w:rPr>
      </w:pPr>
      <w:r w:rsidRPr="00EA2159">
        <w:rPr>
          <w:rFonts w:ascii="Calibri" w:hAnsi="Calibri" w:cs="Calibri"/>
          <w:sz w:val="24"/>
          <w:szCs w:val="24"/>
          <w:lang w:val="id-ID"/>
        </w:rPr>
        <w:t>Luaran disusun sesuai pedoman dokumentasi kegiatan pengabdian masyarakat dan siap diserahkan ke pihak sekolah untuk digunakan dan dikembangkan lebih lanjut.</w:t>
      </w:r>
    </w:p>
    <w:p w14:paraId="4E572806" w14:textId="1A9CC172" w:rsidR="00E14D45" w:rsidRDefault="00D050BA" w:rsidP="00D050BA">
      <w:pPr>
        <w:spacing w:before="100" w:after="100"/>
        <w:ind w:firstLine="0"/>
        <w:jc w:val="center"/>
      </w:pPr>
      <w:commentRangeStart w:id="4"/>
      <w:r>
        <w:rPr>
          <w:noProof/>
        </w:rPr>
        <w:lastRenderedPageBreak/>
        <w:drawing>
          <wp:inline distT="0" distB="0" distL="0" distR="0" wp14:anchorId="41636BF8" wp14:editId="0954C0F6">
            <wp:extent cx="3371850" cy="1895457"/>
            <wp:effectExtent l="0" t="0" r="0" b="0"/>
            <wp:docPr id="77080664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376767" cy="1898221"/>
                    </a:xfrm>
                    <a:prstGeom prst="rect">
                      <a:avLst/>
                    </a:prstGeom>
                    <a:noFill/>
                  </pic:spPr>
                </pic:pic>
              </a:graphicData>
            </a:graphic>
          </wp:inline>
        </w:drawing>
      </w:r>
      <w:commentRangeEnd w:id="4"/>
      <w:r w:rsidR="00844A9C">
        <w:rPr>
          <w:rStyle w:val="CommentReference"/>
          <w:sz w:val="22"/>
          <w:szCs w:val="22"/>
        </w:rPr>
        <w:commentReference w:id="4"/>
      </w:r>
    </w:p>
    <w:p w14:paraId="148A0AA3" w14:textId="0F5922C2" w:rsidR="00671979" w:rsidRDefault="00671979" w:rsidP="00E0464C">
      <w:pPr>
        <w:spacing w:before="100" w:after="100"/>
        <w:ind w:firstLine="0"/>
        <w:jc w:val="center"/>
        <w:rPr>
          <w:rFonts w:ascii="Calibri" w:hAnsi="Calibri" w:cs="Calibri"/>
        </w:rPr>
      </w:pPr>
      <w:r w:rsidRPr="00671979">
        <w:rPr>
          <w:rFonts w:ascii="Calibri" w:hAnsi="Calibri" w:cs="Calibri"/>
          <w:i/>
          <w:iCs/>
        </w:rPr>
        <w:t xml:space="preserve">Gambar </w:t>
      </w:r>
      <w:r w:rsidR="00C95811">
        <w:rPr>
          <w:rFonts w:ascii="Calibri" w:hAnsi="Calibri" w:cs="Calibri"/>
          <w:i/>
          <w:iCs/>
        </w:rPr>
        <w:t>2</w:t>
      </w:r>
      <w:r w:rsidRPr="00671979">
        <w:rPr>
          <w:rFonts w:ascii="Calibri" w:hAnsi="Calibri" w:cs="Calibri"/>
          <w:i/>
          <w:iCs/>
        </w:rPr>
        <w:t>.</w:t>
      </w:r>
      <w:r w:rsidRPr="00671979">
        <w:rPr>
          <w:rFonts w:ascii="Calibri" w:hAnsi="Calibri" w:cs="Calibri"/>
        </w:rPr>
        <w:t xml:space="preserve"> Pemateri sedang memaparkan Materi Pelatihan</w:t>
      </w:r>
    </w:p>
    <w:p w14:paraId="58316570" w14:textId="788F90DA" w:rsidR="00650EC1" w:rsidRPr="00671979" w:rsidRDefault="00650EC1" w:rsidP="00E0464C">
      <w:pPr>
        <w:spacing w:before="100" w:after="100"/>
        <w:ind w:firstLine="0"/>
        <w:jc w:val="center"/>
        <w:rPr>
          <w:rFonts w:ascii="Calibri" w:hAnsi="Calibri" w:cs="Calibri"/>
        </w:rPr>
      </w:pPr>
      <w:r>
        <w:rPr>
          <w:rFonts w:ascii="Calibri" w:hAnsi="Calibri" w:cs="Calibri"/>
        </w:rPr>
        <w:t>Sumber: Pribadi</w:t>
      </w:r>
    </w:p>
    <w:p w14:paraId="024F0A54" w14:textId="31D692AC" w:rsidR="00D050BA" w:rsidRDefault="009A49A2" w:rsidP="009A49A2">
      <w:pPr>
        <w:spacing w:before="100" w:after="100"/>
        <w:ind w:firstLine="0"/>
        <w:jc w:val="center"/>
      </w:pPr>
      <w:commentRangeStart w:id="5"/>
      <w:r>
        <w:rPr>
          <w:noProof/>
        </w:rPr>
        <w:drawing>
          <wp:inline distT="0" distB="0" distL="0" distR="0" wp14:anchorId="0556D7A7" wp14:editId="578622D3">
            <wp:extent cx="3381375" cy="1903637"/>
            <wp:effectExtent l="0" t="0" r="0" b="1905"/>
            <wp:docPr id="44867264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403425" cy="1916051"/>
                    </a:xfrm>
                    <a:prstGeom prst="rect">
                      <a:avLst/>
                    </a:prstGeom>
                    <a:noFill/>
                  </pic:spPr>
                </pic:pic>
              </a:graphicData>
            </a:graphic>
          </wp:inline>
        </w:drawing>
      </w:r>
      <w:commentRangeEnd w:id="5"/>
      <w:r w:rsidR="00844A9C">
        <w:rPr>
          <w:rStyle w:val="CommentReference"/>
          <w:sz w:val="22"/>
          <w:szCs w:val="22"/>
        </w:rPr>
        <w:commentReference w:id="5"/>
      </w:r>
    </w:p>
    <w:p w14:paraId="6E58A0DF" w14:textId="67EDAB93" w:rsidR="00C423A6" w:rsidRDefault="00C423A6" w:rsidP="009B3E93">
      <w:pPr>
        <w:spacing w:before="100" w:after="100"/>
        <w:ind w:firstLine="0"/>
        <w:jc w:val="center"/>
        <w:rPr>
          <w:rFonts w:ascii="Calibri" w:hAnsi="Calibri" w:cs="Calibri"/>
        </w:rPr>
      </w:pPr>
      <w:r w:rsidRPr="00C423A6">
        <w:rPr>
          <w:rFonts w:ascii="Calibri" w:hAnsi="Calibri" w:cs="Calibri"/>
          <w:i/>
          <w:iCs/>
        </w:rPr>
        <w:t xml:space="preserve">Gambar </w:t>
      </w:r>
      <w:r w:rsidR="00C95811">
        <w:rPr>
          <w:rFonts w:ascii="Calibri" w:hAnsi="Calibri" w:cs="Calibri"/>
          <w:i/>
          <w:iCs/>
        </w:rPr>
        <w:t>3</w:t>
      </w:r>
      <w:r w:rsidRPr="00C423A6">
        <w:rPr>
          <w:rFonts w:ascii="Calibri" w:hAnsi="Calibri" w:cs="Calibri"/>
          <w:i/>
          <w:iCs/>
        </w:rPr>
        <w:t>.</w:t>
      </w:r>
      <w:r w:rsidRPr="00C423A6">
        <w:rPr>
          <w:rFonts w:ascii="Calibri" w:hAnsi="Calibri" w:cs="Calibri"/>
        </w:rPr>
        <w:t xml:space="preserve"> Para Peserta Pelatihan menyimak materi yang disampaikan</w:t>
      </w:r>
    </w:p>
    <w:p w14:paraId="0B8EB216" w14:textId="77777777" w:rsidR="00650EC1" w:rsidRPr="00671979" w:rsidRDefault="00650EC1" w:rsidP="00650EC1">
      <w:pPr>
        <w:spacing w:before="100" w:after="100"/>
        <w:ind w:firstLine="0"/>
        <w:jc w:val="center"/>
        <w:rPr>
          <w:rFonts w:ascii="Calibri" w:hAnsi="Calibri" w:cs="Calibri"/>
        </w:rPr>
      </w:pPr>
      <w:r>
        <w:rPr>
          <w:rFonts w:ascii="Calibri" w:hAnsi="Calibri" w:cs="Calibri"/>
        </w:rPr>
        <w:t>Sumber: Pribadi</w:t>
      </w:r>
    </w:p>
    <w:p w14:paraId="5730F0B2" w14:textId="77777777" w:rsidR="00650EC1" w:rsidRPr="00C423A6" w:rsidRDefault="00650EC1" w:rsidP="009B3E93">
      <w:pPr>
        <w:spacing w:before="100" w:after="100"/>
        <w:ind w:firstLine="0"/>
        <w:jc w:val="center"/>
        <w:rPr>
          <w:rFonts w:ascii="Calibri" w:hAnsi="Calibri" w:cs="Calibri"/>
        </w:rPr>
      </w:pPr>
    </w:p>
    <w:p w14:paraId="2B6F177C" w14:textId="6B83FAA2" w:rsidR="009A49A2" w:rsidRDefault="00E37E0D" w:rsidP="00E37E0D">
      <w:pPr>
        <w:spacing w:before="100" w:after="100"/>
        <w:ind w:firstLine="0"/>
        <w:jc w:val="center"/>
      </w:pPr>
      <w:commentRangeStart w:id="6"/>
      <w:r>
        <w:rPr>
          <w:noProof/>
        </w:rPr>
        <w:drawing>
          <wp:inline distT="0" distB="0" distL="0" distR="0" wp14:anchorId="455EED1C" wp14:editId="7284CB9B">
            <wp:extent cx="1432560" cy="2545080"/>
            <wp:effectExtent l="0" t="0" r="0" b="7620"/>
            <wp:docPr id="83093587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32560" cy="2545080"/>
                    </a:xfrm>
                    <a:prstGeom prst="rect">
                      <a:avLst/>
                    </a:prstGeom>
                    <a:noFill/>
                  </pic:spPr>
                </pic:pic>
              </a:graphicData>
            </a:graphic>
          </wp:inline>
        </w:drawing>
      </w:r>
      <w:commentRangeEnd w:id="6"/>
      <w:r w:rsidR="00844A9C">
        <w:rPr>
          <w:rStyle w:val="CommentReference"/>
          <w:sz w:val="22"/>
          <w:szCs w:val="22"/>
        </w:rPr>
        <w:commentReference w:id="6"/>
      </w:r>
    </w:p>
    <w:p w14:paraId="48A46472" w14:textId="4D85D3B7" w:rsidR="009C1E70" w:rsidRDefault="009C1E70" w:rsidP="009C1E70">
      <w:pPr>
        <w:spacing w:before="100" w:after="100"/>
        <w:ind w:firstLine="0"/>
        <w:jc w:val="center"/>
        <w:rPr>
          <w:rFonts w:ascii="Calibri" w:hAnsi="Calibri" w:cs="Calibri"/>
        </w:rPr>
      </w:pPr>
      <w:r w:rsidRPr="009C1E70">
        <w:rPr>
          <w:rFonts w:ascii="Calibri" w:hAnsi="Calibri" w:cs="Calibri"/>
          <w:i/>
          <w:iCs/>
        </w:rPr>
        <w:t xml:space="preserve">Gambar </w:t>
      </w:r>
      <w:r w:rsidR="00C95811">
        <w:rPr>
          <w:rFonts w:ascii="Calibri" w:hAnsi="Calibri" w:cs="Calibri"/>
          <w:i/>
          <w:iCs/>
        </w:rPr>
        <w:t>4</w:t>
      </w:r>
      <w:r w:rsidRPr="009C1E70">
        <w:rPr>
          <w:rFonts w:ascii="Calibri" w:hAnsi="Calibri" w:cs="Calibri"/>
          <w:i/>
          <w:iCs/>
        </w:rPr>
        <w:t>.</w:t>
      </w:r>
      <w:r w:rsidRPr="009C1E70">
        <w:rPr>
          <w:rFonts w:ascii="Calibri" w:hAnsi="Calibri" w:cs="Calibri"/>
        </w:rPr>
        <w:t xml:space="preserve"> Pemateri memberikan arahan langsung kepada salah seorang Peserta</w:t>
      </w:r>
    </w:p>
    <w:p w14:paraId="4448184E" w14:textId="77777777" w:rsidR="00650EC1" w:rsidRPr="00671979" w:rsidRDefault="00650EC1" w:rsidP="00650EC1">
      <w:pPr>
        <w:spacing w:before="100" w:after="100"/>
        <w:ind w:firstLine="0"/>
        <w:jc w:val="center"/>
        <w:rPr>
          <w:rFonts w:ascii="Calibri" w:hAnsi="Calibri" w:cs="Calibri"/>
        </w:rPr>
      </w:pPr>
      <w:r>
        <w:rPr>
          <w:rFonts w:ascii="Calibri" w:hAnsi="Calibri" w:cs="Calibri"/>
        </w:rPr>
        <w:t>Sumber: Pribadi</w:t>
      </w:r>
    </w:p>
    <w:p w14:paraId="0AA3AD9D" w14:textId="77777777" w:rsidR="00650EC1" w:rsidRPr="009C1E70" w:rsidRDefault="00650EC1" w:rsidP="009C1E70">
      <w:pPr>
        <w:spacing w:before="100" w:after="100"/>
        <w:ind w:firstLine="0"/>
        <w:jc w:val="center"/>
        <w:rPr>
          <w:rFonts w:ascii="Calibri" w:hAnsi="Calibri" w:cs="Calibri"/>
        </w:rPr>
      </w:pPr>
    </w:p>
    <w:p w14:paraId="5D8C1FE7" w14:textId="51700FD0" w:rsidR="00E37E0D" w:rsidRDefault="00BE6785" w:rsidP="00BE6785">
      <w:pPr>
        <w:spacing w:before="100" w:after="100"/>
        <w:ind w:firstLine="0"/>
        <w:jc w:val="center"/>
      </w:pPr>
      <w:commentRangeStart w:id="7"/>
      <w:r>
        <w:rPr>
          <w:noProof/>
        </w:rPr>
        <w:lastRenderedPageBreak/>
        <w:drawing>
          <wp:inline distT="0" distB="0" distL="0" distR="0" wp14:anchorId="2238D1CB" wp14:editId="2EBE3124">
            <wp:extent cx="1440180" cy="2560320"/>
            <wp:effectExtent l="0" t="0" r="7620" b="0"/>
            <wp:docPr id="67810013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40180" cy="2560320"/>
                    </a:xfrm>
                    <a:prstGeom prst="rect">
                      <a:avLst/>
                    </a:prstGeom>
                    <a:noFill/>
                  </pic:spPr>
                </pic:pic>
              </a:graphicData>
            </a:graphic>
          </wp:inline>
        </w:drawing>
      </w:r>
      <w:commentRangeEnd w:id="7"/>
      <w:r w:rsidR="00844A9C">
        <w:rPr>
          <w:rStyle w:val="CommentReference"/>
          <w:sz w:val="22"/>
          <w:szCs w:val="22"/>
        </w:rPr>
        <w:commentReference w:id="7"/>
      </w:r>
    </w:p>
    <w:p w14:paraId="7F8C1655" w14:textId="0D11BC48" w:rsidR="00BE6785" w:rsidRDefault="00BE6785" w:rsidP="00EE7549">
      <w:pPr>
        <w:spacing w:before="100" w:after="100"/>
        <w:ind w:firstLine="0"/>
        <w:jc w:val="center"/>
        <w:rPr>
          <w:rFonts w:ascii="Calibri" w:hAnsi="Calibri" w:cs="Calibri"/>
        </w:rPr>
      </w:pPr>
      <w:r w:rsidRPr="00BE6785">
        <w:rPr>
          <w:rFonts w:ascii="Calibri" w:hAnsi="Calibri" w:cs="Calibri"/>
          <w:i/>
          <w:iCs/>
        </w:rPr>
        <w:t xml:space="preserve">Gambar </w:t>
      </w:r>
      <w:r w:rsidR="00C95811">
        <w:rPr>
          <w:rFonts w:ascii="Calibri" w:hAnsi="Calibri" w:cs="Calibri"/>
          <w:i/>
          <w:iCs/>
        </w:rPr>
        <w:t>5</w:t>
      </w:r>
      <w:r w:rsidRPr="00BE6785">
        <w:rPr>
          <w:rFonts w:ascii="Calibri" w:hAnsi="Calibri" w:cs="Calibri"/>
          <w:i/>
          <w:iCs/>
        </w:rPr>
        <w:t>.</w:t>
      </w:r>
      <w:r w:rsidRPr="00BE6785">
        <w:rPr>
          <w:rFonts w:ascii="Calibri" w:hAnsi="Calibri" w:cs="Calibri"/>
        </w:rPr>
        <w:t xml:space="preserve"> Penyerahan Sertifikat kepada Pemateri</w:t>
      </w:r>
    </w:p>
    <w:p w14:paraId="06E10224" w14:textId="77777777" w:rsidR="00650EC1" w:rsidRPr="00671979" w:rsidRDefault="00650EC1" w:rsidP="00650EC1">
      <w:pPr>
        <w:spacing w:before="100" w:after="100"/>
        <w:ind w:firstLine="0"/>
        <w:jc w:val="center"/>
        <w:rPr>
          <w:rFonts w:ascii="Calibri" w:hAnsi="Calibri" w:cs="Calibri"/>
        </w:rPr>
      </w:pPr>
      <w:r>
        <w:rPr>
          <w:rFonts w:ascii="Calibri" w:hAnsi="Calibri" w:cs="Calibri"/>
        </w:rPr>
        <w:t>Sumber: Pribadi</w:t>
      </w:r>
    </w:p>
    <w:p w14:paraId="582B0EBB" w14:textId="77777777" w:rsidR="00650EC1" w:rsidRPr="00BE6785" w:rsidRDefault="00650EC1" w:rsidP="00EE7549">
      <w:pPr>
        <w:spacing w:before="100" w:after="100"/>
        <w:ind w:firstLine="0"/>
        <w:jc w:val="center"/>
        <w:rPr>
          <w:rFonts w:ascii="Calibri" w:hAnsi="Calibri" w:cs="Calibri"/>
        </w:rPr>
      </w:pPr>
    </w:p>
    <w:p w14:paraId="4895D799" w14:textId="77777777" w:rsidR="00A67A88" w:rsidRPr="00A67A88" w:rsidRDefault="00A67A88" w:rsidP="00A67A88">
      <w:pPr>
        <w:spacing w:before="80"/>
        <w:ind w:firstLine="0"/>
        <w:rPr>
          <w:rFonts w:ascii="Calibri" w:hAnsi="Calibri" w:cs="Calibri"/>
          <w:b/>
          <w:bCs/>
          <w:sz w:val="24"/>
          <w:szCs w:val="24"/>
          <w:lang w:val="id-ID"/>
        </w:rPr>
      </w:pPr>
      <w:r w:rsidRPr="00A67A88">
        <w:rPr>
          <w:rFonts w:ascii="Calibri" w:hAnsi="Calibri" w:cs="Calibri"/>
          <w:b/>
          <w:bCs/>
          <w:sz w:val="24"/>
          <w:szCs w:val="24"/>
          <w:lang w:val="id-ID"/>
        </w:rPr>
        <w:t>Pembahasan: implikasi praktis dan kebijakan</w:t>
      </w:r>
    </w:p>
    <w:p w14:paraId="37AC8653" w14:textId="77777777" w:rsidR="00000415" w:rsidRPr="00000415" w:rsidRDefault="00000415" w:rsidP="009B58CA">
      <w:pPr>
        <w:pStyle w:val="ListParagraph"/>
        <w:numPr>
          <w:ilvl w:val="0"/>
          <w:numId w:val="12"/>
        </w:numPr>
        <w:ind w:left="426"/>
        <w:rPr>
          <w:rFonts w:ascii="Calibri" w:hAnsi="Calibri" w:cs="Calibri"/>
          <w:sz w:val="24"/>
          <w:szCs w:val="24"/>
        </w:rPr>
      </w:pPr>
      <w:r w:rsidRPr="00000415">
        <w:rPr>
          <w:rFonts w:ascii="Calibri" w:hAnsi="Calibri" w:cs="Calibri"/>
          <w:sz w:val="24"/>
          <w:szCs w:val="24"/>
        </w:rPr>
        <w:t>Pendekatan pelatihan yang menggabungkan penjelasan langsung, latihan intensif, dan panduan penilaian terbukti efektif untuk membantu peserta menguasai keterampilan baru. Jika diterapkan dalam skala yang lebih besar, model ini sebaiknya dilengkapi dengan pendampingan setelah pelatihan agar peserta tetap mendapat arahan dan dukungan dalam menerapkan keterampilan yang sudah dipelajari.</w:t>
      </w:r>
    </w:p>
    <w:p w14:paraId="70A9E69B" w14:textId="77777777" w:rsidR="00000415" w:rsidRPr="00000415" w:rsidRDefault="00000415" w:rsidP="009B58CA">
      <w:pPr>
        <w:pStyle w:val="ListParagraph"/>
        <w:numPr>
          <w:ilvl w:val="0"/>
          <w:numId w:val="12"/>
        </w:numPr>
        <w:ind w:left="426"/>
        <w:rPr>
          <w:rFonts w:ascii="Calibri" w:hAnsi="Calibri" w:cs="Calibri"/>
          <w:sz w:val="24"/>
          <w:szCs w:val="24"/>
        </w:rPr>
      </w:pPr>
      <w:r w:rsidRPr="00000415">
        <w:rPr>
          <w:rFonts w:ascii="Calibri" w:hAnsi="Calibri" w:cs="Calibri"/>
          <w:sz w:val="24"/>
          <w:szCs w:val="24"/>
        </w:rPr>
        <w:t>Peran literasi informasi. Kemampuan memverifikasi sumber menjadi kompetensi kunci ketika guru menggunakan AI untuk riset, pelatihan literasi informasi harus menjadi bagian integral dari program serupa.</w:t>
      </w:r>
    </w:p>
    <w:p w14:paraId="4100BAF3" w14:textId="77777777" w:rsidR="00000415" w:rsidRPr="00000415" w:rsidRDefault="00000415" w:rsidP="009B58CA">
      <w:pPr>
        <w:pStyle w:val="ListParagraph"/>
        <w:numPr>
          <w:ilvl w:val="0"/>
          <w:numId w:val="12"/>
        </w:numPr>
        <w:ind w:left="426"/>
        <w:rPr>
          <w:rFonts w:ascii="Calibri" w:hAnsi="Calibri" w:cs="Calibri"/>
          <w:sz w:val="24"/>
          <w:szCs w:val="24"/>
        </w:rPr>
      </w:pPr>
      <w:r w:rsidRPr="00000415">
        <w:rPr>
          <w:rFonts w:ascii="Calibri" w:hAnsi="Calibri" w:cs="Calibri"/>
          <w:sz w:val="24"/>
          <w:szCs w:val="24"/>
        </w:rPr>
        <w:t xml:space="preserve">Ketersediaan fasilitas menjadi hal penting yang menentukan kelancaran pelatihan. Jaringan </w:t>
      </w:r>
      <w:r w:rsidRPr="00000415">
        <w:rPr>
          <w:rFonts w:ascii="Calibri" w:hAnsi="Calibri" w:cs="Calibri"/>
          <w:i/>
          <w:iCs/>
          <w:sz w:val="24"/>
          <w:szCs w:val="24"/>
        </w:rPr>
        <w:t>internet</w:t>
      </w:r>
      <w:r w:rsidRPr="00000415">
        <w:rPr>
          <w:rFonts w:ascii="Calibri" w:hAnsi="Calibri" w:cs="Calibri"/>
          <w:sz w:val="24"/>
          <w:szCs w:val="24"/>
        </w:rPr>
        <w:t xml:space="preserve"> yang lancar dan perangkat yang memadai sangat berpengaruh terhadap keberhasilan kegiatan belajar. Karena itu, sekolah bersama pihak terkait di tingkat lokal perlu memberikan perhatian khusus dan menyediakan dukungan yang cukup untuk sarana digital, agar proses belajar maupun pelatihan dapat berjalan dengan baik tanpa hambatan.</w:t>
      </w:r>
    </w:p>
    <w:p w14:paraId="613CE9B3" w14:textId="5410D2D2" w:rsidR="00BE6785" w:rsidRPr="00000415" w:rsidRDefault="00000415" w:rsidP="009B58CA">
      <w:pPr>
        <w:pStyle w:val="ListParagraph"/>
        <w:numPr>
          <w:ilvl w:val="0"/>
          <w:numId w:val="12"/>
        </w:numPr>
        <w:ind w:left="426"/>
        <w:rPr>
          <w:rFonts w:ascii="Calibri" w:hAnsi="Calibri" w:cs="Calibri"/>
          <w:sz w:val="24"/>
          <w:szCs w:val="24"/>
        </w:rPr>
      </w:pPr>
      <w:r w:rsidRPr="00000415">
        <w:rPr>
          <w:rFonts w:ascii="Calibri" w:hAnsi="Calibri" w:cs="Calibri"/>
          <w:sz w:val="24"/>
          <w:szCs w:val="24"/>
        </w:rPr>
        <w:t>Untuk menjaga agar manfaat pelatihan tetap terasa dalam jangka panjang, hasil pelatihan perlu dimasukkan ke dalam rencana pembelajaran tahunan sekolah. Selain itu, penting juga membentuk kelompok atau komunitas guru yang saling berbagi pengalaman dan praktik terbaik. Dengan cara ini, keterampilan yang sudah diperoleh tidak hanya berhenti setelah pelatihan selesai, tetapi terus digunakan, dikembangkan, dan diperkuat melalui kerja sama antar guru.</w:t>
      </w:r>
    </w:p>
    <w:p w14:paraId="134E5F72" w14:textId="77777777" w:rsidR="00732D85" w:rsidRPr="00732D85" w:rsidRDefault="00732D85" w:rsidP="00732D85">
      <w:pPr>
        <w:spacing w:before="80"/>
        <w:ind w:firstLine="0"/>
        <w:rPr>
          <w:rFonts w:ascii="Calibri" w:hAnsi="Calibri" w:cs="Calibri"/>
          <w:b/>
          <w:bCs/>
          <w:sz w:val="24"/>
          <w:szCs w:val="24"/>
          <w:lang w:val="id-ID"/>
        </w:rPr>
      </w:pPr>
      <w:r w:rsidRPr="00732D85">
        <w:rPr>
          <w:rFonts w:ascii="Calibri" w:hAnsi="Calibri" w:cs="Calibri"/>
          <w:b/>
          <w:bCs/>
          <w:sz w:val="24"/>
          <w:szCs w:val="24"/>
          <w:lang w:val="id-ID"/>
        </w:rPr>
        <w:t>Dampak yang diharapkan</w:t>
      </w:r>
    </w:p>
    <w:p w14:paraId="7C52B8AE" w14:textId="77777777" w:rsidR="00732D85" w:rsidRPr="00732D85" w:rsidRDefault="00732D85" w:rsidP="009B58CA">
      <w:pPr>
        <w:pStyle w:val="ListParagraph"/>
        <w:numPr>
          <w:ilvl w:val="0"/>
          <w:numId w:val="13"/>
        </w:numPr>
        <w:ind w:left="426"/>
        <w:rPr>
          <w:rFonts w:ascii="Calibri" w:hAnsi="Calibri" w:cs="Calibri"/>
          <w:sz w:val="24"/>
          <w:szCs w:val="24"/>
        </w:rPr>
      </w:pPr>
      <w:r w:rsidRPr="00732D85">
        <w:rPr>
          <w:rFonts w:ascii="Calibri" w:hAnsi="Calibri" w:cs="Calibri"/>
          <w:sz w:val="24"/>
          <w:szCs w:val="24"/>
        </w:rPr>
        <w:t>Peningkatan kualitas materi ajar yang digunakan di kelas karena guru lebih cepat memproduksi bahan ajar, lalu terjadi peningkatan motivasi belajar siswa karena materi lebih relevan.</w:t>
      </w:r>
    </w:p>
    <w:p w14:paraId="1D4BF611" w14:textId="074AB746" w:rsidR="00000415" w:rsidRPr="00732D85" w:rsidRDefault="00732D85" w:rsidP="009B58CA">
      <w:pPr>
        <w:pStyle w:val="ListParagraph"/>
        <w:numPr>
          <w:ilvl w:val="0"/>
          <w:numId w:val="13"/>
        </w:numPr>
        <w:ind w:left="426"/>
        <w:rPr>
          <w:rFonts w:ascii="Calibri" w:hAnsi="Calibri" w:cs="Calibri"/>
          <w:sz w:val="24"/>
          <w:szCs w:val="24"/>
        </w:rPr>
      </w:pPr>
      <w:r w:rsidRPr="00732D85">
        <w:rPr>
          <w:rFonts w:ascii="Calibri" w:hAnsi="Calibri" w:cs="Calibri"/>
          <w:sz w:val="24"/>
          <w:szCs w:val="24"/>
        </w:rPr>
        <w:t xml:space="preserve">Adopsi praktik </w:t>
      </w:r>
      <w:r w:rsidR="00625D66">
        <w:rPr>
          <w:rFonts w:ascii="Calibri" w:hAnsi="Calibri" w:cs="Calibri"/>
          <w:sz w:val="24"/>
          <w:szCs w:val="24"/>
        </w:rPr>
        <w:t>g</w:t>
      </w:r>
      <w:r w:rsidRPr="00732D85">
        <w:rPr>
          <w:rFonts w:ascii="Calibri" w:hAnsi="Calibri" w:cs="Calibri"/>
          <w:i/>
          <w:iCs/>
          <w:sz w:val="24"/>
          <w:szCs w:val="24"/>
        </w:rPr>
        <w:t xml:space="preserve">uided </w:t>
      </w:r>
      <w:r w:rsidR="00625D66">
        <w:rPr>
          <w:rFonts w:ascii="Calibri" w:hAnsi="Calibri" w:cs="Calibri"/>
          <w:i/>
          <w:iCs/>
          <w:sz w:val="24"/>
          <w:szCs w:val="24"/>
        </w:rPr>
        <w:t>l</w:t>
      </w:r>
      <w:r w:rsidRPr="00732D85">
        <w:rPr>
          <w:rFonts w:ascii="Calibri" w:hAnsi="Calibri" w:cs="Calibri"/>
          <w:i/>
          <w:iCs/>
          <w:sz w:val="24"/>
          <w:szCs w:val="24"/>
        </w:rPr>
        <w:t>earning</w:t>
      </w:r>
      <w:r w:rsidRPr="00732D85">
        <w:rPr>
          <w:rFonts w:ascii="Calibri" w:hAnsi="Calibri" w:cs="Calibri"/>
          <w:sz w:val="24"/>
          <w:szCs w:val="24"/>
        </w:rPr>
        <w:t xml:space="preserve"> secara rutin, memunculkan peningkatan hasil belajar terukur pada topik-topik tertentu, dan terbentuknya komunitas praktik guru yang saling berbagi materi.</w:t>
      </w:r>
    </w:p>
    <w:p w14:paraId="73FD5660" w14:textId="77777777" w:rsidR="000E0266" w:rsidRPr="000E0266" w:rsidRDefault="000E0266" w:rsidP="000E0266">
      <w:pPr>
        <w:spacing w:before="80"/>
        <w:ind w:firstLine="0"/>
        <w:rPr>
          <w:rFonts w:ascii="Calibri" w:hAnsi="Calibri" w:cs="Calibri"/>
          <w:b/>
          <w:bCs/>
          <w:sz w:val="24"/>
          <w:szCs w:val="24"/>
          <w:lang w:val="id-ID"/>
        </w:rPr>
      </w:pPr>
      <w:r w:rsidRPr="000E0266">
        <w:rPr>
          <w:rFonts w:ascii="Calibri" w:hAnsi="Calibri" w:cs="Calibri"/>
          <w:b/>
          <w:bCs/>
          <w:sz w:val="24"/>
          <w:szCs w:val="24"/>
          <w:lang w:val="id-ID"/>
        </w:rPr>
        <w:t>Rekomendasi dan Rencana Tindak Lanjut</w:t>
      </w:r>
    </w:p>
    <w:p w14:paraId="286D9EDE" w14:textId="617F75C2" w:rsidR="00732D85" w:rsidRDefault="000876B2" w:rsidP="009B58CA">
      <w:pPr>
        <w:pStyle w:val="ListParagraph"/>
        <w:numPr>
          <w:ilvl w:val="0"/>
          <w:numId w:val="14"/>
        </w:numPr>
        <w:ind w:left="426"/>
        <w:rPr>
          <w:rFonts w:ascii="Calibri" w:hAnsi="Calibri" w:cs="Calibri"/>
          <w:sz w:val="24"/>
          <w:szCs w:val="24"/>
        </w:rPr>
      </w:pPr>
      <w:r w:rsidRPr="000876B2">
        <w:rPr>
          <w:rFonts w:ascii="Calibri" w:hAnsi="Calibri" w:cs="Calibri"/>
          <w:sz w:val="24"/>
          <w:szCs w:val="24"/>
        </w:rPr>
        <w:t>Program lanjutan dan pendampingan</w:t>
      </w:r>
    </w:p>
    <w:p w14:paraId="07BBAB37" w14:textId="77777777" w:rsidR="000D6754" w:rsidRPr="000D6754" w:rsidRDefault="000D6754" w:rsidP="009B58CA">
      <w:pPr>
        <w:pStyle w:val="ListParagraph"/>
        <w:numPr>
          <w:ilvl w:val="0"/>
          <w:numId w:val="15"/>
        </w:numPr>
        <w:ind w:left="851"/>
        <w:rPr>
          <w:rFonts w:ascii="Calibri" w:hAnsi="Calibri" w:cs="Calibri"/>
          <w:sz w:val="24"/>
          <w:szCs w:val="24"/>
        </w:rPr>
      </w:pPr>
      <w:r w:rsidRPr="000D6754">
        <w:rPr>
          <w:rFonts w:ascii="Calibri" w:hAnsi="Calibri" w:cs="Calibri"/>
          <w:sz w:val="24"/>
          <w:szCs w:val="24"/>
        </w:rPr>
        <w:lastRenderedPageBreak/>
        <w:t>Selenggarakan pelatihan lanjutan (</w:t>
      </w:r>
      <w:r w:rsidRPr="000D6754">
        <w:rPr>
          <w:rFonts w:ascii="Calibri" w:hAnsi="Calibri" w:cs="Calibri"/>
          <w:i/>
          <w:iCs/>
          <w:sz w:val="24"/>
          <w:szCs w:val="24"/>
        </w:rPr>
        <w:t>advanced</w:t>
      </w:r>
      <w:r w:rsidRPr="000D6754">
        <w:rPr>
          <w:rFonts w:ascii="Calibri" w:hAnsi="Calibri" w:cs="Calibri"/>
          <w:sz w:val="24"/>
          <w:szCs w:val="24"/>
        </w:rPr>
        <w:t>) yang fokus pada integrasi penilaian otomatis, analitik pembelajaran, dan pembuatan konten multimedia interaktif menggunakan Gemini AI.</w:t>
      </w:r>
    </w:p>
    <w:p w14:paraId="67C7A852" w14:textId="61C1BD53" w:rsidR="000D6754" w:rsidRPr="000D6754" w:rsidRDefault="000D6754" w:rsidP="009B58CA">
      <w:pPr>
        <w:pStyle w:val="ListParagraph"/>
        <w:numPr>
          <w:ilvl w:val="0"/>
          <w:numId w:val="15"/>
        </w:numPr>
        <w:ind w:left="851"/>
      </w:pPr>
      <w:r w:rsidRPr="000D6754">
        <w:rPr>
          <w:rFonts w:ascii="Calibri" w:hAnsi="Calibri" w:cs="Calibri"/>
          <w:sz w:val="24"/>
          <w:szCs w:val="24"/>
        </w:rPr>
        <w:t xml:space="preserve">Sediakan sesi </w:t>
      </w:r>
      <w:r w:rsidRPr="000D6754">
        <w:rPr>
          <w:rFonts w:ascii="Calibri" w:hAnsi="Calibri" w:cs="Calibri"/>
          <w:i/>
          <w:iCs/>
          <w:sz w:val="24"/>
          <w:szCs w:val="24"/>
        </w:rPr>
        <w:t>mentoring online</w:t>
      </w:r>
      <w:r w:rsidRPr="000D6754">
        <w:rPr>
          <w:rFonts w:ascii="Calibri" w:hAnsi="Calibri" w:cs="Calibri"/>
          <w:sz w:val="24"/>
          <w:szCs w:val="24"/>
        </w:rPr>
        <w:t xml:space="preserve"> selama 3 bulan pasca pelatihan untuk membantu implementasi di kelas, </w:t>
      </w:r>
      <w:r w:rsidRPr="000D6754">
        <w:rPr>
          <w:rFonts w:ascii="Calibri" w:hAnsi="Calibri" w:cs="Calibri"/>
          <w:i/>
          <w:iCs/>
          <w:sz w:val="24"/>
          <w:szCs w:val="24"/>
        </w:rPr>
        <w:t>troubleshooting</w:t>
      </w:r>
      <w:r w:rsidRPr="000D6754">
        <w:rPr>
          <w:rFonts w:ascii="Calibri" w:hAnsi="Calibri" w:cs="Calibri"/>
          <w:sz w:val="24"/>
          <w:szCs w:val="24"/>
        </w:rPr>
        <w:t xml:space="preserve"> dan pengembangan materi lanjutan.</w:t>
      </w:r>
    </w:p>
    <w:p w14:paraId="37BA4D83" w14:textId="77777777" w:rsidR="000876B2" w:rsidRDefault="000876B2" w:rsidP="009B58CA">
      <w:pPr>
        <w:pStyle w:val="ListParagraph"/>
        <w:numPr>
          <w:ilvl w:val="0"/>
          <w:numId w:val="14"/>
        </w:numPr>
        <w:ind w:left="426"/>
        <w:rPr>
          <w:rFonts w:ascii="Calibri" w:hAnsi="Calibri" w:cs="Calibri"/>
          <w:sz w:val="24"/>
          <w:szCs w:val="24"/>
        </w:rPr>
      </w:pPr>
      <w:r w:rsidRPr="000876B2">
        <w:rPr>
          <w:rFonts w:ascii="Calibri" w:hAnsi="Calibri" w:cs="Calibri"/>
          <w:sz w:val="24"/>
          <w:szCs w:val="24"/>
        </w:rPr>
        <w:t>Penguatan infrastruktur.</w:t>
      </w:r>
    </w:p>
    <w:p w14:paraId="2359DFFC" w14:textId="77777777" w:rsidR="004A4EB2" w:rsidRPr="004A4EB2" w:rsidRDefault="004A4EB2" w:rsidP="009B58CA">
      <w:pPr>
        <w:pStyle w:val="ListParagraph"/>
        <w:numPr>
          <w:ilvl w:val="0"/>
          <w:numId w:val="16"/>
        </w:numPr>
        <w:ind w:left="851"/>
        <w:rPr>
          <w:rFonts w:ascii="Calibri" w:hAnsi="Calibri" w:cs="Calibri"/>
          <w:sz w:val="24"/>
          <w:szCs w:val="24"/>
        </w:rPr>
      </w:pPr>
      <w:r w:rsidRPr="004A4EB2">
        <w:rPr>
          <w:rFonts w:ascii="Calibri" w:hAnsi="Calibri" w:cs="Calibri"/>
          <w:sz w:val="24"/>
          <w:szCs w:val="24"/>
        </w:rPr>
        <w:t>Sekolah perlu mengupayakan konektivitas yang lebih stabil, perangkat cadangan, dan ruang belajar digital untuk mendukung praktik AI.</w:t>
      </w:r>
    </w:p>
    <w:p w14:paraId="18104CE5" w14:textId="5B1995E9" w:rsidR="00BF62B6" w:rsidRPr="004A4EB2" w:rsidRDefault="004A4EB2" w:rsidP="009B58CA">
      <w:pPr>
        <w:pStyle w:val="ListParagraph"/>
        <w:numPr>
          <w:ilvl w:val="0"/>
          <w:numId w:val="16"/>
        </w:numPr>
        <w:ind w:left="851"/>
        <w:rPr>
          <w:rFonts w:ascii="Calibri" w:hAnsi="Calibri" w:cs="Calibri"/>
          <w:sz w:val="24"/>
          <w:szCs w:val="24"/>
        </w:rPr>
      </w:pPr>
      <w:r w:rsidRPr="004A4EB2">
        <w:rPr>
          <w:rFonts w:ascii="Calibri" w:hAnsi="Calibri" w:cs="Calibri"/>
          <w:sz w:val="24"/>
          <w:szCs w:val="24"/>
        </w:rPr>
        <w:t>Ajukan proposal pendanaan atau kerja sama dengan pemangku kepentingan lokal untuk peningkatan infrastruktur.</w:t>
      </w:r>
    </w:p>
    <w:p w14:paraId="4BA3FA3C" w14:textId="77777777" w:rsidR="000876B2" w:rsidRDefault="000876B2" w:rsidP="009B58CA">
      <w:pPr>
        <w:pStyle w:val="ListParagraph"/>
        <w:numPr>
          <w:ilvl w:val="0"/>
          <w:numId w:val="14"/>
        </w:numPr>
        <w:ind w:left="426"/>
        <w:rPr>
          <w:rFonts w:ascii="Calibri" w:hAnsi="Calibri" w:cs="Calibri"/>
          <w:sz w:val="24"/>
          <w:szCs w:val="24"/>
        </w:rPr>
      </w:pPr>
      <w:r w:rsidRPr="000876B2">
        <w:rPr>
          <w:rFonts w:ascii="Calibri" w:hAnsi="Calibri" w:cs="Calibri"/>
          <w:sz w:val="24"/>
          <w:szCs w:val="24"/>
        </w:rPr>
        <w:t>Pengembangan modul lokal dan adaptasi kurikulum.</w:t>
      </w:r>
    </w:p>
    <w:p w14:paraId="7D860571" w14:textId="77777777" w:rsidR="00564EA5" w:rsidRPr="00564EA5" w:rsidRDefault="00564EA5" w:rsidP="009B58CA">
      <w:pPr>
        <w:pStyle w:val="ListParagraph"/>
        <w:numPr>
          <w:ilvl w:val="0"/>
          <w:numId w:val="17"/>
        </w:numPr>
        <w:ind w:left="851"/>
        <w:rPr>
          <w:rFonts w:ascii="Calibri" w:hAnsi="Calibri" w:cs="Calibri"/>
          <w:sz w:val="24"/>
          <w:szCs w:val="24"/>
        </w:rPr>
      </w:pPr>
      <w:r w:rsidRPr="00564EA5">
        <w:rPr>
          <w:rFonts w:ascii="Calibri" w:hAnsi="Calibri" w:cs="Calibri"/>
          <w:sz w:val="24"/>
          <w:szCs w:val="24"/>
        </w:rPr>
        <w:t xml:space="preserve">Adaptasi </w:t>
      </w:r>
      <w:r w:rsidRPr="00564EA5">
        <w:rPr>
          <w:rFonts w:ascii="Calibri" w:hAnsi="Calibri" w:cs="Calibri"/>
          <w:i/>
          <w:iCs/>
          <w:sz w:val="24"/>
          <w:szCs w:val="24"/>
        </w:rPr>
        <w:t>template Canvas</w:t>
      </w:r>
      <w:r w:rsidRPr="00564EA5">
        <w:rPr>
          <w:rFonts w:ascii="Calibri" w:hAnsi="Calibri" w:cs="Calibri"/>
          <w:sz w:val="24"/>
          <w:szCs w:val="24"/>
        </w:rPr>
        <w:t xml:space="preserve"> dan </w:t>
      </w:r>
      <w:r w:rsidRPr="00564EA5">
        <w:rPr>
          <w:rFonts w:ascii="Calibri" w:hAnsi="Calibri" w:cs="Calibri"/>
          <w:i/>
          <w:iCs/>
          <w:sz w:val="24"/>
          <w:szCs w:val="24"/>
        </w:rPr>
        <w:t>Guided Learning</w:t>
      </w:r>
      <w:r w:rsidRPr="00564EA5">
        <w:rPr>
          <w:rFonts w:ascii="Calibri" w:hAnsi="Calibri" w:cs="Calibri"/>
          <w:sz w:val="24"/>
          <w:szCs w:val="24"/>
        </w:rPr>
        <w:t xml:space="preserve"> untuk konteks lokal Sekolah Alam Tangerang (materi berbasis lingkungan sekitar) agar relevansi dan keterlibatan siswa meningkat.</w:t>
      </w:r>
    </w:p>
    <w:p w14:paraId="14C13160" w14:textId="198BA967" w:rsidR="002A06CE" w:rsidRPr="00564EA5" w:rsidRDefault="00564EA5" w:rsidP="009B58CA">
      <w:pPr>
        <w:pStyle w:val="ListParagraph"/>
        <w:numPr>
          <w:ilvl w:val="0"/>
          <w:numId w:val="17"/>
        </w:numPr>
        <w:ind w:left="851"/>
        <w:rPr>
          <w:rFonts w:ascii="Calibri" w:hAnsi="Calibri" w:cs="Calibri"/>
          <w:sz w:val="24"/>
          <w:szCs w:val="24"/>
        </w:rPr>
      </w:pPr>
      <w:r w:rsidRPr="00564EA5">
        <w:rPr>
          <w:rFonts w:ascii="Calibri" w:hAnsi="Calibri" w:cs="Calibri"/>
          <w:sz w:val="24"/>
          <w:szCs w:val="24"/>
        </w:rPr>
        <w:t>Integrasikan modul hasil pelatihan ke dalam rencana pembelajaran semesteran dan dokumentasikan hasil implementasi.</w:t>
      </w:r>
    </w:p>
    <w:p w14:paraId="353C4624" w14:textId="77777777" w:rsidR="000876B2" w:rsidRDefault="000876B2" w:rsidP="009B58CA">
      <w:pPr>
        <w:pStyle w:val="ListParagraph"/>
        <w:numPr>
          <w:ilvl w:val="0"/>
          <w:numId w:val="14"/>
        </w:numPr>
        <w:ind w:left="426"/>
        <w:rPr>
          <w:rFonts w:ascii="Calibri" w:hAnsi="Calibri" w:cs="Calibri"/>
          <w:sz w:val="24"/>
          <w:szCs w:val="24"/>
        </w:rPr>
      </w:pPr>
      <w:r w:rsidRPr="000876B2">
        <w:rPr>
          <w:rFonts w:ascii="Calibri" w:hAnsi="Calibri" w:cs="Calibri"/>
          <w:i/>
          <w:iCs/>
          <w:sz w:val="24"/>
          <w:szCs w:val="24"/>
        </w:rPr>
        <w:t>Monitoring</w:t>
      </w:r>
      <w:r w:rsidRPr="000876B2">
        <w:rPr>
          <w:rFonts w:ascii="Calibri" w:hAnsi="Calibri" w:cs="Calibri"/>
          <w:sz w:val="24"/>
          <w:szCs w:val="24"/>
        </w:rPr>
        <w:t>, evaluasi, dan penelitian lanjutan</w:t>
      </w:r>
    </w:p>
    <w:p w14:paraId="0E79BE2E" w14:textId="77777777" w:rsidR="00B03864" w:rsidRPr="00B03864" w:rsidRDefault="00B03864" w:rsidP="009B58CA">
      <w:pPr>
        <w:pStyle w:val="ListParagraph"/>
        <w:numPr>
          <w:ilvl w:val="0"/>
          <w:numId w:val="18"/>
        </w:numPr>
        <w:ind w:left="851"/>
        <w:rPr>
          <w:rFonts w:ascii="Calibri" w:hAnsi="Calibri" w:cs="Calibri"/>
          <w:sz w:val="24"/>
          <w:szCs w:val="24"/>
        </w:rPr>
      </w:pPr>
      <w:r w:rsidRPr="00B03864">
        <w:rPr>
          <w:rFonts w:ascii="Calibri" w:hAnsi="Calibri" w:cs="Calibri"/>
          <w:sz w:val="24"/>
          <w:szCs w:val="24"/>
        </w:rPr>
        <w:t>Lakukan evaluasi dampak pembelajaran (</w:t>
      </w:r>
      <w:r w:rsidRPr="00B03864">
        <w:rPr>
          <w:rFonts w:ascii="Calibri" w:hAnsi="Calibri" w:cs="Calibri"/>
          <w:i/>
          <w:iCs/>
          <w:sz w:val="24"/>
          <w:szCs w:val="24"/>
        </w:rPr>
        <w:t>pre-post test</w:t>
      </w:r>
      <w:r w:rsidRPr="00B03864">
        <w:rPr>
          <w:rFonts w:ascii="Calibri" w:hAnsi="Calibri" w:cs="Calibri"/>
          <w:sz w:val="24"/>
          <w:szCs w:val="24"/>
        </w:rPr>
        <w:t>) pada kelompok siswa tertentu untuk mengukur efektivitas materi ajar yang dihasilkan.</w:t>
      </w:r>
    </w:p>
    <w:p w14:paraId="6779B009" w14:textId="3DC4E5E8" w:rsidR="00482B20" w:rsidRPr="00B03864" w:rsidRDefault="00B03864" w:rsidP="009B58CA">
      <w:pPr>
        <w:pStyle w:val="ListParagraph"/>
        <w:numPr>
          <w:ilvl w:val="0"/>
          <w:numId w:val="18"/>
        </w:numPr>
        <w:ind w:left="851"/>
        <w:rPr>
          <w:rFonts w:ascii="Calibri" w:hAnsi="Calibri" w:cs="Calibri"/>
          <w:sz w:val="24"/>
          <w:szCs w:val="24"/>
        </w:rPr>
      </w:pPr>
      <w:r w:rsidRPr="00B03864">
        <w:rPr>
          <w:rFonts w:ascii="Calibri" w:hAnsi="Calibri" w:cs="Calibri"/>
          <w:sz w:val="24"/>
          <w:szCs w:val="24"/>
        </w:rPr>
        <w:t>Publikasikan hasil implementasi dan studi kasus untuk berbagi praktik baik dan pembelajaran bagi sekolah lain.</w:t>
      </w:r>
    </w:p>
    <w:p w14:paraId="4300B98D" w14:textId="77777777" w:rsidR="000876B2" w:rsidRPr="000876B2" w:rsidRDefault="000876B2" w:rsidP="009B58CA">
      <w:pPr>
        <w:pStyle w:val="ListParagraph"/>
        <w:numPr>
          <w:ilvl w:val="0"/>
          <w:numId w:val="14"/>
        </w:numPr>
        <w:ind w:left="426"/>
        <w:rPr>
          <w:rFonts w:ascii="Calibri" w:hAnsi="Calibri" w:cs="Calibri"/>
          <w:sz w:val="24"/>
          <w:szCs w:val="24"/>
        </w:rPr>
      </w:pPr>
      <w:r w:rsidRPr="000876B2">
        <w:rPr>
          <w:rFonts w:ascii="Calibri" w:hAnsi="Calibri" w:cs="Calibri"/>
          <w:sz w:val="24"/>
          <w:szCs w:val="24"/>
        </w:rPr>
        <w:t>Pembentukan komunitas praktik</w:t>
      </w:r>
    </w:p>
    <w:p w14:paraId="390A2F48" w14:textId="77777777" w:rsidR="001621AF" w:rsidRPr="001621AF" w:rsidRDefault="001621AF" w:rsidP="001621AF">
      <w:pPr>
        <w:ind w:left="426" w:firstLine="0"/>
        <w:rPr>
          <w:rFonts w:ascii="Calibri" w:hAnsi="Calibri" w:cs="Calibri"/>
          <w:sz w:val="24"/>
          <w:szCs w:val="24"/>
          <w:lang w:val="id-ID"/>
        </w:rPr>
      </w:pPr>
      <w:r w:rsidRPr="001621AF">
        <w:rPr>
          <w:rFonts w:ascii="Calibri" w:hAnsi="Calibri" w:cs="Calibri"/>
          <w:sz w:val="24"/>
          <w:szCs w:val="24"/>
          <w:lang w:val="id-ID"/>
        </w:rPr>
        <w:t xml:space="preserve">Fasilitasi forum berbagi antar guru untuk saling bertukar </w:t>
      </w:r>
      <w:r w:rsidRPr="001621AF">
        <w:rPr>
          <w:rFonts w:ascii="Calibri" w:hAnsi="Calibri" w:cs="Calibri"/>
          <w:i/>
          <w:iCs/>
          <w:sz w:val="24"/>
          <w:szCs w:val="24"/>
          <w:lang w:val="id-ID"/>
        </w:rPr>
        <w:t>template</w:t>
      </w:r>
      <w:r w:rsidRPr="001621AF">
        <w:rPr>
          <w:rFonts w:ascii="Calibri" w:hAnsi="Calibri" w:cs="Calibri"/>
          <w:sz w:val="24"/>
          <w:szCs w:val="24"/>
          <w:lang w:val="id-ID"/>
        </w:rPr>
        <w:t xml:space="preserve">, pengalaman implementasi, dan hasil evaluasi pembelajaran. Komunitas ini dapat menjadi sarana </w:t>
      </w:r>
      <w:r w:rsidRPr="001621AF">
        <w:rPr>
          <w:rFonts w:ascii="Calibri" w:hAnsi="Calibri" w:cs="Calibri"/>
          <w:i/>
          <w:iCs/>
          <w:sz w:val="24"/>
          <w:szCs w:val="24"/>
          <w:lang w:val="id-ID"/>
        </w:rPr>
        <w:t>mentoring peer to peer</w:t>
      </w:r>
      <w:r w:rsidRPr="001621AF">
        <w:rPr>
          <w:rFonts w:ascii="Calibri" w:hAnsi="Calibri" w:cs="Calibri"/>
          <w:sz w:val="24"/>
          <w:szCs w:val="24"/>
          <w:lang w:val="id-ID"/>
        </w:rPr>
        <w:t xml:space="preserve"> dan pengembangan berkelanjutan.</w:t>
      </w:r>
    </w:p>
    <w:p w14:paraId="1472965E" w14:textId="77777777" w:rsidR="000E5388" w:rsidRPr="000E5388" w:rsidRDefault="000E5388" w:rsidP="000E5388">
      <w:pPr>
        <w:spacing w:before="80"/>
        <w:ind w:firstLine="0"/>
        <w:rPr>
          <w:rFonts w:ascii="Calibri" w:hAnsi="Calibri" w:cs="Calibri"/>
          <w:b/>
          <w:bCs/>
          <w:sz w:val="24"/>
          <w:szCs w:val="24"/>
          <w:lang w:val="id-ID"/>
        </w:rPr>
      </w:pPr>
      <w:r w:rsidRPr="000E5388">
        <w:rPr>
          <w:rFonts w:ascii="Calibri" w:hAnsi="Calibri" w:cs="Calibri"/>
          <w:b/>
          <w:bCs/>
          <w:sz w:val="24"/>
          <w:szCs w:val="24"/>
          <w:lang w:val="id-ID"/>
        </w:rPr>
        <w:t>Keterbatasan Kegiatan</w:t>
      </w:r>
    </w:p>
    <w:p w14:paraId="48BA538F" w14:textId="77777777" w:rsidR="00EE4BED" w:rsidRPr="00EE4BED" w:rsidRDefault="00EE4BED" w:rsidP="00EE4BED">
      <w:pPr>
        <w:ind w:firstLine="0"/>
        <w:rPr>
          <w:rFonts w:ascii="Calibri" w:hAnsi="Calibri" w:cs="Calibri"/>
          <w:sz w:val="24"/>
          <w:szCs w:val="24"/>
          <w:lang w:val="id-ID"/>
        </w:rPr>
      </w:pPr>
      <w:r w:rsidRPr="00EE4BED">
        <w:rPr>
          <w:rFonts w:ascii="Calibri" w:hAnsi="Calibri" w:cs="Calibri"/>
          <w:sz w:val="24"/>
          <w:szCs w:val="24"/>
          <w:lang w:val="id-ID"/>
        </w:rPr>
        <w:t>Keterbatasan yang ditemui saat melaksanakan kegiatan pengabdian ini:</w:t>
      </w:r>
    </w:p>
    <w:p w14:paraId="5A98D709" w14:textId="77777777" w:rsidR="00840F1C" w:rsidRPr="00840F1C" w:rsidRDefault="00840F1C" w:rsidP="009B58CA">
      <w:pPr>
        <w:pStyle w:val="ListParagraph"/>
        <w:numPr>
          <w:ilvl w:val="0"/>
          <w:numId w:val="19"/>
        </w:numPr>
        <w:ind w:left="426"/>
        <w:rPr>
          <w:rFonts w:ascii="Calibri" w:hAnsi="Calibri" w:cs="Calibri"/>
          <w:sz w:val="24"/>
          <w:szCs w:val="24"/>
        </w:rPr>
      </w:pPr>
      <w:r w:rsidRPr="00840F1C">
        <w:rPr>
          <w:rFonts w:ascii="Calibri" w:hAnsi="Calibri" w:cs="Calibri"/>
          <w:sz w:val="24"/>
          <w:szCs w:val="24"/>
        </w:rPr>
        <w:t xml:space="preserve">Infrastruktur: variasi kualitas perangkat keras dan koneksi </w:t>
      </w:r>
      <w:r w:rsidRPr="00840F1C">
        <w:rPr>
          <w:rFonts w:ascii="Calibri" w:hAnsi="Calibri" w:cs="Calibri"/>
          <w:i/>
          <w:iCs/>
          <w:sz w:val="24"/>
          <w:szCs w:val="24"/>
        </w:rPr>
        <w:t>internet</w:t>
      </w:r>
      <w:r w:rsidRPr="00840F1C">
        <w:rPr>
          <w:rFonts w:ascii="Calibri" w:hAnsi="Calibri" w:cs="Calibri"/>
          <w:sz w:val="24"/>
          <w:szCs w:val="24"/>
        </w:rPr>
        <w:t xml:space="preserve"> membatasi kecepatan praktik bagi beberapa peserta.</w:t>
      </w:r>
    </w:p>
    <w:p w14:paraId="347E518C" w14:textId="77777777" w:rsidR="00840F1C" w:rsidRPr="00840F1C" w:rsidRDefault="00840F1C" w:rsidP="009B58CA">
      <w:pPr>
        <w:pStyle w:val="ListParagraph"/>
        <w:numPr>
          <w:ilvl w:val="0"/>
          <w:numId w:val="19"/>
        </w:numPr>
        <w:ind w:left="426"/>
        <w:rPr>
          <w:rFonts w:ascii="Calibri" w:hAnsi="Calibri" w:cs="Calibri"/>
          <w:sz w:val="24"/>
          <w:szCs w:val="24"/>
        </w:rPr>
      </w:pPr>
      <w:r w:rsidRPr="00840F1C">
        <w:rPr>
          <w:rFonts w:ascii="Calibri" w:hAnsi="Calibri" w:cs="Calibri"/>
          <w:sz w:val="24"/>
          <w:szCs w:val="24"/>
        </w:rPr>
        <w:t>Waktu pelatihan: durasi terbatas untuk menguasai semua fitur, beberapa peserta meminta sesi praktik tambahan.</w:t>
      </w:r>
    </w:p>
    <w:p w14:paraId="6D0B37E1" w14:textId="77777777" w:rsidR="00840F1C" w:rsidRPr="00840F1C" w:rsidRDefault="00840F1C" w:rsidP="009B58CA">
      <w:pPr>
        <w:pStyle w:val="ListParagraph"/>
        <w:numPr>
          <w:ilvl w:val="0"/>
          <w:numId w:val="19"/>
        </w:numPr>
        <w:ind w:left="426"/>
        <w:rPr>
          <w:rFonts w:ascii="Calibri" w:hAnsi="Calibri" w:cs="Calibri"/>
          <w:sz w:val="24"/>
          <w:szCs w:val="24"/>
        </w:rPr>
      </w:pPr>
      <w:r w:rsidRPr="00840F1C">
        <w:rPr>
          <w:rFonts w:ascii="Calibri" w:hAnsi="Calibri" w:cs="Calibri"/>
          <w:sz w:val="24"/>
          <w:szCs w:val="24"/>
        </w:rPr>
        <w:t>Skala dan generalisasi: hasil dari satu sekolah tidak serta merta dapat digeneralisasi ke semua konteks sekolah dasar, adaptasi lokal diperlukan.</w:t>
      </w:r>
    </w:p>
    <w:p w14:paraId="0ECBD95D" w14:textId="77777777" w:rsidR="009574B5" w:rsidRPr="009574B5" w:rsidRDefault="009574B5" w:rsidP="009574B5">
      <w:pPr>
        <w:spacing w:before="80"/>
        <w:ind w:firstLine="0"/>
        <w:rPr>
          <w:rFonts w:ascii="Calibri" w:hAnsi="Calibri" w:cs="Calibri"/>
          <w:b/>
          <w:bCs/>
          <w:sz w:val="24"/>
          <w:szCs w:val="24"/>
          <w:lang w:val="id-ID"/>
        </w:rPr>
      </w:pPr>
      <w:r w:rsidRPr="009574B5">
        <w:rPr>
          <w:rFonts w:ascii="Calibri" w:hAnsi="Calibri" w:cs="Calibri"/>
          <w:b/>
          <w:bCs/>
          <w:sz w:val="24"/>
          <w:szCs w:val="24"/>
          <w:lang w:val="id-ID"/>
        </w:rPr>
        <w:t>Perbandingan hasil pengabdian dengan hasil pengabdian lain</w:t>
      </w:r>
    </w:p>
    <w:p w14:paraId="77DF6133" w14:textId="77777777" w:rsidR="00122CFE" w:rsidRPr="00122CFE" w:rsidRDefault="00122CFE" w:rsidP="00122CFE">
      <w:pPr>
        <w:ind w:firstLine="426"/>
        <w:rPr>
          <w:rFonts w:ascii="Calibri" w:hAnsi="Calibri" w:cs="Calibri"/>
          <w:sz w:val="24"/>
          <w:szCs w:val="24"/>
          <w:lang w:val="id-ID"/>
        </w:rPr>
      </w:pPr>
      <w:r w:rsidRPr="00122CFE">
        <w:rPr>
          <w:rFonts w:ascii="Calibri" w:hAnsi="Calibri" w:cs="Calibri"/>
          <w:sz w:val="24"/>
          <w:szCs w:val="24"/>
          <w:lang w:val="id-ID"/>
        </w:rPr>
        <w:t xml:space="preserve">Pelaksanaan program Pelatihan Gemini AI untuk Pembelajaran Personal bagi Guru Sekolah Alam Tangerang menunjukkan hasil yang dapat dibandingkan dengan beberapa kegiatan pengabdian masyarakat lain yang berfokus pada peningkatan literasi </w:t>
      </w:r>
      <w:r w:rsidRPr="00122CFE">
        <w:rPr>
          <w:rFonts w:ascii="Calibri" w:hAnsi="Calibri" w:cs="Calibri"/>
          <w:i/>
          <w:iCs/>
          <w:sz w:val="24"/>
          <w:szCs w:val="24"/>
          <w:lang w:val="id-ID"/>
        </w:rPr>
        <w:t>digital</w:t>
      </w:r>
      <w:r w:rsidRPr="00122CFE">
        <w:rPr>
          <w:rFonts w:ascii="Calibri" w:hAnsi="Calibri" w:cs="Calibri"/>
          <w:sz w:val="24"/>
          <w:szCs w:val="24"/>
          <w:lang w:val="id-ID"/>
        </w:rPr>
        <w:t xml:space="preserve"> dan pemanfaatan teknologi dalam pendidikan. Pengabdian yang dilakukan di Sekolah Alam Tangerang berfokus pada penerapan Gemini AI sebagai alat bantu guru SD dalam menyusun materi ajar berbasis teks, visual sederhana, dan jalur pembelajaran adaptif. Pendekatan ini menekankan aspek praktis, yaitu bagaimana guru dapat langsung menggunakan teknologi AI generatif untuk mengurangi beban administratif dan memperkaya konten pembelajaran. Sementara itu, pengabdian yang dilakukan oleh Jannah et al. (2026) di SD Negeri Tirulor 1 Gurah – Kediri lebih menitikberatkan pada pemanfaatan AI untuk mendukung pembelajaran interaktif, sehingga guru tidak hanya terbantu dalam menyiapkan materi, tetapi juga dalam menciptakan suasana kelas yang lebih menarik dan partisipatif.</w:t>
      </w:r>
    </w:p>
    <w:p w14:paraId="4FA0D42B" w14:textId="77777777" w:rsidR="00122CFE" w:rsidRPr="00122CFE" w:rsidRDefault="00122CFE" w:rsidP="00122CFE">
      <w:pPr>
        <w:ind w:firstLine="426"/>
        <w:rPr>
          <w:rFonts w:ascii="Calibri" w:hAnsi="Calibri" w:cs="Calibri"/>
          <w:sz w:val="24"/>
          <w:szCs w:val="24"/>
          <w:lang w:val="id-ID"/>
        </w:rPr>
      </w:pPr>
      <w:r w:rsidRPr="00122CFE">
        <w:rPr>
          <w:rFonts w:ascii="Calibri" w:hAnsi="Calibri" w:cs="Calibri"/>
          <w:sz w:val="24"/>
          <w:szCs w:val="24"/>
          <w:lang w:val="id-ID"/>
        </w:rPr>
        <w:t xml:space="preserve">Perbedaan utama terlihat pada konteks penerapan teknologi. Di Sekolah Alam Tangerang, keterbatasan perangkat keras dan koneksi internet menjadi tantangan yang harus </w:t>
      </w:r>
      <w:r w:rsidRPr="00122CFE">
        <w:rPr>
          <w:rFonts w:ascii="Calibri" w:hAnsi="Calibri" w:cs="Calibri"/>
          <w:sz w:val="24"/>
          <w:szCs w:val="24"/>
          <w:lang w:val="id-ID"/>
        </w:rPr>
        <w:lastRenderedPageBreak/>
        <w:t>diatasi, sehingga solusi yang ditawarkan lebih sederhana dan tidak bergantung pada infrastruktur LMS canggih. Sebaliknya, pengabdian di Kediri menekankan pada integrasi AI dalam interaksi kelas, dengan asumsi bahwa guru dan siswa memiliki akses yang cukup terhadap perangkat digital untuk mendukung pembelajaran interaktif. Menurut Jannah et al. (2026), penerapan AI dalam kegiatan belajar mengajar tidak hanya mendukung guru dalam menyiapkan materi ajar, tetapi juga memberikan wawasan baru untuk menciptakan pembelajaran yang lebih interaktif dan menarik bagi siswa.</w:t>
      </w:r>
    </w:p>
    <w:p w14:paraId="40832C62" w14:textId="67F84C29" w:rsidR="000876B2" w:rsidRPr="00122CFE" w:rsidRDefault="00122CFE" w:rsidP="00122CFE">
      <w:pPr>
        <w:ind w:firstLine="426"/>
        <w:rPr>
          <w:rFonts w:ascii="Calibri" w:hAnsi="Calibri" w:cs="Calibri"/>
          <w:sz w:val="24"/>
          <w:szCs w:val="24"/>
          <w:lang w:val="id-ID"/>
        </w:rPr>
      </w:pPr>
      <w:r w:rsidRPr="00122CFE">
        <w:rPr>
          <w:rFonts w:ascii="Calibri" w:hAnsi="Calibri" w:cs="Calibri"/>
          <w:sz w:val="24"/>
          <w:szCs w:val="24"/>
          <w:lang w:val="id-ID"/>
        </w:rPr>
        <w:t>Dari sisi dampak terhadap guru, pelatihan Gemini AI di Sekolah Alam Tangerang menekankan peningkatan kapasitas guru dalam memverifikasi sumber, menjaga etika penggunaan AI, dan menyesuaikan materi dengan konteks lokal. Hal ini sejalan dengan karakteristik sekolah alam yang menekankan pengalaman lapangan. Sedangkan pengabdian di Kediri lebih menyoroti bagaimana AI dapat membantu guru mengurangi beban administratif sekaligus meningkatkan kualitas penyampaian materi ajar di kelas. Dengan demikian, kedua program sama</w:t>
      </w:r>
      <w:r w:rsidRPr="00122CFE">
        <w:rPr>
          <w:rFonts w:ascii="Cambria Math" w:hAnsi="Cambria Math" w:cs="Cambria Math"/>
          <w:sz w:val="24"/>
          <w:szCs w:val="24"/>
          <w:lang w:val="id-ID"/>
        </w:rPr>
        <w:t>‑</w:t>
      </w:r>
      <w:r w:rsidRPr="00122CFE">
        <w:rPr>
          <w:rFonts w:ascii="Calibri" w:hAnsi="Calibri" w:cs="Calibri"/>
          <w:sz w:val="24"/>
          <w:szCs w:val="24"/>
          <w:lang w:val="id-ID"/>
        </w:rPr>
        <w:t>sama berkontribusi pada peningkatan kompetensi guru, namun dengan fokus yang berbeda: satu pada efisiensi dan adaptasi lokal, dan yang lain pada interaktivitas dan kualitas penyampaian.</w:t>
      </w:r>
    </w:p>
    <w:p w14:paraId="41E196F6" w14:textId="1D17FBAB" w:rsidR="00122CFE" w:rsidRPr="00122CFE" w:rsidRDefault="00122CFE" w:rsidP="00122CFE">
      <w:pPr>
        <w:ind w:firstLine="426"/>
        <w:rPr>
          <w:rFonts w:ascii="Calibri" w:hAnsi="Calibri" w:cs="Calibri"/>
          <w:sz w:val="24"/>
          <w:szCs w:val="24"/>
          <w:lang w:val="id-ID"/>
        </w:rPr>
      </w:pPr>
      <w:r w:rsidRPr="00122CFE">
        <w:rPr>
          <w:rFonts w:ascii="Calibri" w:hAnsi="Calibri" w:cs="Calibri"/>
          <w:sz w:val="24"/>
          <w:szCs w:val="24"/>
          <w:lang w:val="id-ID"/>
        </w:rPr>
        <w:t xml:space="preserve">Dari sisi metodologi, pelatihan Gemini AI juga memperlihatkan keunggulan dibandingkan pengabdian lain yang menggunakan model ceramah atau demonstrasi satu arah. Model </w:t>
      </w:r>
      <w:r w:rsidRPr="00122CFE">
        <w:rPr>
          <w:rFonts w:ascii="Calibri" w:hAnsi="Calibri" w:cs="Calibri"/>
          <w:i/>
          <w:iCs/>
          <w:sz w:val="24"/>
          <w:szCs w:val="24"/>
          <w:lang w:val="id-ID"/>
        </w:rPr>
        <w:t>hands</w:t>
      </w:r>
      <w:r w:rsidRPr="00122CFE">
        <w:rPr>
          <w:rFonts w:ascii="Cambria Math" w:hAnsi="Cambria Math" w:cs="Cambria Math"/>
          <w:i/>
          <w:iCs/>
          <w:sz w:val="24"/>
          <w:szCs w:val="24"/>
          <w:lang w:val="id-ID"/>
        </w:rPr>
        <w:t>‑</w:t>
      </w:r>
      <w:r w:rsidRPr="00122CFE">
        <w:rPr>
          <w:rFonts w:ascii="Calibri" w:hAnsi="Calibri" w:cs="Calibri"/>
          <w:i/>
          <w:iCs/>
          <w:sz w:val="24"/>
          <w:szCs w:val="24"/>
          <w:lang w:val="id-ID"/>
        </w:rPr>
        <w:t>on</w:t>
      </w:r>
      <w:r w:rsidRPr="00122CFE">
        <w:rPr>
          <w:rFonts w:ascii="Calibri" w:hAnsi="Calibri" w:cs="Calibri"/>
          <w:sz w:val="24"/>
          <w:szCs w:val="24"/>
          <w:lang w:val="id-ID"/>
        </w:rPr>
        <w:t xml:space="preserve"> </w:t>
      </w:r>
      <w:r w:rsidRPr="00122CFE">
        <w:rPr>
          <w:rFonts w:ascii="Calibri" w:hAnsi="Calibri" w:cs="Calibri"/>
          <w:i/>
          <w:iCs/>
          <w:sz w:val="24"/>
          <w:szCs w:val="24"/>
          <w:lang w:val="id-ID"/>
        </w:rPr>
        <w:t>workshop</w:t>
      </w:r>
      <w:r w:rsidRPr="00122CFE">
        <w:rPr>
          <w:rFonts w:ascii="Calibri" w:hAnsi="Calibri" w:cs="Calibri"/>
          <w:sz w:val="24"/>
          <w:szCs w:val="24"/>
          <w:lang w:val="id-ID"/>
        </w:rPr>
        <w:t xml:space="preserve"> dan </w:t>
      </w:r>
      <w:r w:rsidRPr="00122CFE">
        <w:rPr>
          <w:rFonts w:ascii="Calibri" w:hAnsi="Calibri" w:cs="Calibri"/>
          <w:i/>
          <w:iCs/>
          <w:sz w:val="24"/>
          <w:szCs w:val="24"/>
          <w:lang w:val="id-ID"/>
        </w:rPr>
        <w:t>guided learning</w:t>
      </w:r>
      <w:r w:rsidRPr="00122CFE">
        <w:rPr>
          <w:rFonts w:ascii="Calibri" w:hAnsi="Calibri" w:cs="Calibri"/>
          <w:sz w:val="24"/>
          <w:szCs w:val="24"/>
          <w:lang w:val="id-ID"/>
        </w:rPr>
        <w:t xml:space="preserve"> yang diterapkan terbukti lebih efektif dalam meningkatkan keterampilan praktis peserta. Hal ini sejalan dengan temuan Lisa et al. (2021) yang menekankan pentingnya pembelajaran berbasis inkuiri dan eksplorasi dalam pelatihan teknologi pendidikan. Dengan demikian, pelatihan Gemini AI tidak hanya memperkuat kompetensi teknis, tetapi juga menumbuhkan kemampuan berpikir kritis dan reflektif pada guru.  </w:t>
      </w:r>
    </w:p>
    <w:p w14:paraId="06693A01" w14:textId="77777777" w:rsidR="00122CFE" w:rsidRPr="00122CFE" w:rsidRDefault="00122CFE" w:rsidP="00122CFE">
      <w:pPr>
        <w:ind w:firstLine="426"/>
        <w:rPr>
          <w:rFonts w:ascii="Calibri" w:hAnsi="Calibri" w:cs="Calibri"/>
          <w:sz w:val="24"/>
          <w:szCs w:val="24"/>
          <w:lang w:val="id-ID"/>
        </w:rPr>
      </w:pPr>
      <w:r w:rsidRPr="00122CFE">
        <w:rPr>
          <w:rFonts w:ascii="Calibri" w:hAnsi="Calibri" w:cs="Calibri"/>
          <w:sz w:val="24"/>
          <w:szCs w:val="24"/>
          <w:lang w:val="id-ID"/>
        </w:rPr>
        <w:t>Secara keseluruhan, kedua pengabdian menunjukkan bahwa integrasi AI dalam pendidikan dasar memiliki potensi besar untuk meningkatkan kualitas pembelajaran. Namun, hasil pengabdian ini lebih menekankan pada praktik penggunaan AI generatif dalam konteks lokal sekolah alam, sedangkan jurnal di Kediri menekankan pada penerapan AI untuk menciptakan pembelajaran interaktif di kelas formal. Perbandingan ini memperlihatkan bahwa meskipun tujuan akhirnya sama, yaitu mendukung guru SD, strategi dan pendekatan yang digunakan dapat berbeda sesuai dengan kebutuhan dan kondisi masing</w:t>
      </w:r>
      <w:r w:rsidRPr="00122CFE">
        <w:rPr>
          <w:rFonts w:ascii="Cambria Math" w:hAnsi="Cambria Math" w:cs="Cambria Math"/>
          <w:sz w:val="24"/>
          <w:szCs w:val="24"/>
          <w:lang w:val="id-ID"/>
        </w:rPr>
        <w:t>‑</w:t>
      </w:r>
      <w:r w:rsidRPr="00122CFE">
        <w:rPr>
          <w:rFonts w:ascii="Calibri" w:hAnsi="Calibri" w:cs="Calibri"/>
          <w:sz w:val="24"/>
          <w:szCs w:val="24"/>
          <w:lang w:val="id-ID"/>
        </w:rPr>
        <w:t xml:space="preserve">masing sekolah.  </w:t>
      </w:r>
    </w:p>
    <w:p w14:paraId="0DE2FBA7" w14:textId="77777777" w:rsidR="00122CFE" w:rsidRPr="00122CFE" w:rsidRDefault="00122CFE" w:rsidP="00122CFE">
      <w:pPr>
        <w:ind w:firstLine="426"/>
        <w:rPr>
          <w:rFonts w:ascii="Calibri" w:hAnsi="Calibri" w:cs="Calibri"/>
          <w:sz w:val="24"/>
          <w:szCs w:val="24"/>
          <w:lang w:val="id-ID"/>
        </w:rPr>
      </w:pPr>
      <w:r w:rsidRPr="00122CFE">
        <w:rPr>
          <w:rFonts w:ascii="Calibri" w:hAnsi="Calibri" w:cs="Calibri"/>
          <w:sz w:val="24"/>
          <w:szCs w:val="24"/>
          <w:lang w:val="id-ID"/>
        </w:rPr>
        <w:t xml:space="preserve">Kondisi mitra sebelum pelaksanaan program menunjukkan bahwa sebagian besar guru Sekolah Alam Tangerang masih menggunakan metode konvensional dalam menyusun materi ajar. Materi pembelajaran dibuat secara manual, tidak terintegrasi dengan sumber digital, dan belum memanfaatkan teknologi AI untuk riset maupun personalisasi. Guru cenderung mengandalkan buku teks dan pengalaman pribadi dalam merancang kegiatan belajar, sehingga variasi dan kedalaman materi terbatas.  </w:t>
      </w:r>
    </w:p>
    <w:p w14:paraId="57DCED7D" w14:textId="77777777" w:rsidR="00122CFE" w:rsidRPr="00122CFE" w:rsidRDefault="00122CFE" w:rsidP="00122CFE">
      <w:pPr>
        <w:ind w:firstLine="426"/>
        <w:rPr>
          <w:rFonts w:ascii="Calibri" w:hAnsi="Calibri" w:cs="Calibri"/>
          <w:sz w:val="24"/>
          <w:szCs w:val="24"/>
          <w:lang w:val="id-ID"/>
        </w:rPr>
      </w:pPr>
      <w:r w:rsidRPr="00122CFE">
        <w:rPr>
          <w:rFonts w:ascii="Calibri" w:hAnsi="Calibri" w:cs="Calibri"/>
          <w:sz w:val="24"/>
          <w:szCs w:val="24"/>
          <w:lang w:val="id-ID"/>
        </w:rPr>
        <w:t xml:space="preserve">Setelah pelaksanaan program, terjadi perubahan signifikan dalam cara guru merancang dan mengelola pembelajaran. Guru mulai menggunakan Gemini AI untuk melakukan riset cepat, memverifikasi sumber belajar, dan menyusun materi ajar yang sesuai dengan kebutuhan siswa. Mereka mampu membuat </w:t>
      </w:r>
      <w:r w:rsidRPr="00122CFE">
        <w:rPr>
          <w:rFonts w:ascii="Calibri" w:hAnsi="Calibri" w:cs="Calibri"/>
          <w:i/>
          <w:iCs/>
          <w:sz w:val="24"/>
          <w:szCs w:val="24"/>
          <w:lang w:val="id-ID"/>
        </w:rPr>
        <w:t>Canvas</w:t>
      </w:r>
      <w:r w:rsidRPr="00122CFE">
        <w:rPr>
          <w:rFonts w:ascii="Calibri" w:hAnsi="Calibri" w:cs="Calibri"/>
          <w:sz w:val="24"/>
          <w:szCs w:val="24"/>
          <w:lang w:val="id-ID"/>
        </w:rPr>
        <w:t xml:space="preserve"> pembelajaran yang menampilkan peta konsep, aktivitas, dan evaluasi formatif secara visual. Hasil evaluasi menunjukkan peningkatan kemampuan guru dalam memproduksi materi ajar </w:t>
      </w:r>
      <w:r w:rsidRPr="00122CFE">
        <w:rPr>
          <w:rFonts w:ascii="Calibri" w:hAnsi="Calibri" w:cs="Calibri"/>
          <w:i/>
          <w:iCs/>
          <w:sz w:val="24"/>
          <w:szCs w:val="24"/>
          <w:lang w:val="id-ID"/>
        </w:rPr>
        <w:t>digital</w:t>
      </w:r>
      <w:r w:rsidRPr="00122CFE">
        <w:rPr>
          <w:rFonts w:ascii="Calibri" w:hAnsi="Calibri" w:cs="Calibri"/>
          <w:sz w:val="24"/>
          <w:szCs w:val="24"/>
          <w:lang w:val="id-ID"/>
        </w:rPr>
        <w:t xml:space="preserve"> hingga 80% dari total peserta. Selain itu, muncul perubahan sikap, seperti guru lebih percaya diri menggunakan teknologi, lebih terbuka terhadap inovasi, dan mulai berkolaborasi antar</w:t>
      </w:r>
      <w:r w:rsidRPr="00122CFE">
        <w:rPr>
          <w:rFonts w:ascii="Cambria Math" w:hAnsi="Cambria Math" w:cs="Cambria Math"/>
          <w:sz w:val="24"/>
          <w:szCs w:val="24"/>
          <w:lang w:val="id-ID"/>
        </w:rPr>
        <w:t>‑</w:t>
      </w:r>
      <w:r w:rsidRPr="00122CFE">
        <w:rPr>
          <w:rFonts w:ascii="Calibri" w:hAnsi="Calibri" w:cs="Calibri"/>
          <w:sz w:val="24"/>
          <w:szCs w:val="24"/>
          <w:lang w:val="id-ID"/>
        </w:rPr>
        <w:t xml:space="preserve">kelas untuk berbagi hasil karya.  </w:t>
      </w:r>
    </w:p>
    <w:p w14:paraId="518FBA9D" w14:textId="77777777" w:rsidR="00122CFE" w:rsidRPr="00122CFE" w:rsidRDefault="00122CFE" w:rsidP="00122CFE">
      <w:pPr>
        <w:ind w:firstLine="426"/>
        <w:rPr>
          <w:rFonts w:ascii="Calibri" w:hAnsi="Calibri" w:cs="Calibri"/>
          <w:sz w:val="24"/>
          <w:szCs w:val="24"/>
          <w:lang w:val="id-ID"/>
        </w:rPr>
      </w:pPr>
      <w:r w:rsidRPr="00122CFE">
        <w:rPr>
          <w:rFonts w:ascii="Calibri" w:hAnsi="Calibri" w:cs="Calibri"/>
          <w:sz w:val="24"/>
          <w:szCs w:val="24"/>
          <w:lang w:val="id-ID"/>
        </w:rPr>
        <w:t xml:space="preserve">Dampak sosial juga terlihat dari meningkatnya antusiasme siswa terhadap materi yang dibuat guru. Materi ajar yang dihasilkan lebih menarik, interaktif, dan kontekstual dengan </w:t>
      </w:r>
      <w:r w:rsidRPr="00122CFE">
        <w:rPr>
          <w:rFonts w:ascii="Calibri" w:hAnsi="Calibri" w:cs="Calibri"/>
          <w:sz w:val="24"/>
          <w:szCs w:val="24"/>
          <w:lang w:val="id-ID"/>
        </w:rPr>
        <w:lastRenderedPageBreak/>
        <w:t xml:space="preserve">lingkungan sekitar, sehingga meningkatkan keterlibatan siswa dalam proses belajar. Dari sisi kelembagaan, Sekolah Alam Tangerang kini memiliki bank materi </w:t>
      </w:r>
      <w:r w:rsidRPr="00122CFE">
        <w:rPr>
          <w:rFonts w:ascii="Calibri" w:hAnsi="Calibri" w:cs="Calibri"/>
          <w:i/>
          <w:iCs/>
          <w:sz w:val="24"/>
          <w:szCs w:val="24"/>
          <w:lang w:val="id-ID"/>
        </w:rPr>
        <w:t>digital</w:t>
      </w:r>
      <w:r w:rsidRPr="00122CFE">
        <w:rPr>
          <w:rFonts w:ascii="Calibri" w:hAnsi="Calibri" w:cs="Calibri"/>
          <w:sz w:val="24"/>
          <w:szCs w:val="24"/>
          <w:lang w:val="id-ID"/>
        </w:rPr>
        <w:t xml:space="preserve"> yang dapat digunakan ulang dan dikembangkan untuk tahun ajaran berikutnya. Dibandingkan dengan kondisi awal, sekolah kini memiliki sistem pembelajaran yang lebih terstruktur, efisien, dan berbasis data.  </w:t>
      </w:r>
    </w:p>
    <w:p w14:paraId="2871EDB6" w14:textId="47CE1B1D" w:rsidR="00122CFE" w:rsidRPr="00122CFE" w:rsidRDefault="00122CFE" w:rsidP="00122CFE">
      <w:pPr>
        <w:ind w:firstLine="426"/>
        <w:rPr>
          <w:rFonts w:ascii="Calibri" w:hAnsi="Calibri" w:cs="Calibri"/>
          <w:sz w:val="24"/>
          <w:szCs w:val="24"/>
          <w:lang w:val="id-ID"/>
        </w:rPr>
      </w:pPr>
      <w:r w:rsidRPr="00122CFE">
        <w:rPr>
          <w:rFonts w:ascii="Calibri" w:hAnsi="Calibri" w:cs="Calibri"/>
          <w:sz w:val="24"/>
          <w:szCs w:val="24"/>
          <w:lang w:val="id-ID"/>
        </w:rPr>
        <w:t>Secara keseluruhan, pelatihan Gemini AI memberikan dampak yang lebih luas dibandingkan pengabdian sebelumnya yang berfokus pada penguasaan perangkat lunak konvensional. Program ini tidak hanya meningkatkan keterampilan teknis guru, tetapi juga mengubah budaya kerja dan pola pikir mereka terhadap teknologi pendidikan.</w:t>
      </w:r>
    </w:p>
    <w:p w14:paraId="5BF6F6EB" w14:textId="14857470" w:rsidR="00E16ED8" w:rsidRDefault="00251E50" w:rsidP="004B4DF2">
      <w:pPr>
        <w:pStyle w:val="Heading1"/>
        <w:numPr>
          <w:ilvl w:val="0"/>
          <w:numId w:val="1"/>
        </w:numPr>
        <w:spacing w:after="120"/>
        <w:ind w:left="426"/>
        <w:rPr>
          <w:rFonts w:ascii="Calibri" w:hAnsi="Calibri"/>
          <w:sz w:val="24"/>
          <w:szCs w:val="24"/>
        </w:rPr>
      </w:pPr>
      <w:commentRangeStart w:id="8"/>
      <w:r>
        <w:rPr>
          <w:rFonts w:ascii="Calibri" w:hAnsi="Calibri"/>
          <w:sz w:val="24"/>
          <w:szCs w:val="24"/>
        </w:rPr>
        <w:t>KESIMPULAN</w:t>
      </w:r>
      <w:commentRangeEnd w:id="8"/>
      <w:r w:rsidR="008D1A04">
        <w:rPr>
          <w:rStyle w:val="CommentReference"/>
          <w:rFonts w:ascii="Calibri" w:hAnsi="Calibri"/>
          <w:sz w:val="24"/>
          <w:szCs w:val="24"/>
        </w:rPr>
        <w:commentReference w:id="8"/>
      </w:r>
    </w:p>
    <w:p w14:paraId="76954FA9" w14:textId="5F2B26AF" w:rsidR="00075732" w:rsidRDefault="0096159C" w:rsidP="0096159C">
      <w:pPr>
        <w:ind w:firstLine="426"/>
        <w:rPr>
          <w:rFonts w:ascii="Calibri" w:hAnsi="Calibri" w:cs="Calibri"/>
          <w:sz w:val="24"/>
          <w:szCs w:val="24"/>
          <w:lang w:val="id-ID"/>
        </w:rPr>
      </w:pPr>
      <w:r w:rsidRPr="0096159C">
        <w:rPr>
          <w:rFonts w:ascii="Calibri" w:hAnsi="Calibri" w:cs="Calibri"/>
          <w:sz w:val="24"/>
          <w:szCs w:val="24"/>
          <w:lang w:val="id-ID"/>
        </w:rPr>
        <w:t>Pelatihan Gemini AI untuk Pembelajaran Personal bagi guru Sekolah Alam Tangerang berhasil meningkatkan kemampuan teknis peserta dalam menggunakan fitur-fitur utama Gemini (</w:t>
      </w:r>
      <w:r w:rsidRPr="0096159C">
        <w:rPr>
          <w:rFonts w:ascii="Calibri" w:hAnsi="Calibri" w:cs="Calibri"/>
          <w:i/>
          <w:iCs/>
          <w:sz w:val="24"/>
          <w:szCs w:val="24"/>
          <w:lang w:val="id-ID"/>
        </w:rPr>
        <w:t>Canvas</w:t>
      </w:r>
      <w:r w:rsidRPr="0096159C">
        <w:rPr>
          <w:rFonts w:ascii="Calibri" w:hAnsi="Calibri" w:cs="Calibri"/>
          <w:sz w:val="24"/>
          <w:szCs w:val="24"/>
          <w:lang w:val="id-ID"/>
        </w:rPr>
        <w:t xml:space="preserve">, </w:t>
      </w:r>
      <w:r w:rsidRPr="0096159C">
        <w:rPr>
          <w:rFonts w:ascii="Calibri" w:hAnsi="Calibri" w:cs="Calibri"/>
          <w:i/>
          <w:iCs/>
          <w:sz w:val="24"/>
          <w:szCs w:val="24"/>
          <w:lang w:val="id-ID"/>
        </w:rPr>
        <w:t>Deep Research</w:t>
      </w:r>
      <w:r w:rsidRPr="0096159C">
        <w:rPr>
          <w:rFonts w:ascii="Calibri" w:hAnsi="Calibri" w:cs="Calibri"/>
          <w:sz w:val="24"/>
          <w:szCs w:val="24"/>
          <w:lang w:val="id-ID"/>
        </w:rPr>
        <w:t xml:space="preserve">, </w:t>
      </w:r>
      <w:r w:rsidRPr="0096159C">
        <w:rPr>
          <w:rFonts w:ascii="Calibri" w:hAnsi="Calibri" w:cs="Calibri"/>
          <w:i/>
          <w:iCs/>
          <w:sz w:val="24"/>
          <w:szCs w:val="24"/>
          <w:lang w:val="id-ID"/>
        </w:rPr>
        <w:t>Guided Learning</w:t>
      </w:r>
      <w:r w:rsidRPr="0096159C">
        <w:rPr>
          <w:rFonts w:ascii="Calibri" w:hAnsi="Calibri" w:cs="Calibri"/>
          <w:sz w:val="24"/>
          <w:szCs w:val="24"/>
          <w:lang w:val="id-ID"/>
        </w:rPr>
        <w:t xml:space="preserve">). </w:t>
      </w:r>
      <w:r w:rsidR="00376480" w:rsidRPr="00376480">
        <w:rPr>
          <w:rFonts w:ascii="Calibri" w:hAnsi="Calibri" w:cs="Calibri"/>
          <w:sz w:val="24"/>
          <w:szCs w:val="24"/>
          <w:lang w:val="id-ID"/>
        </w:rPr>
        <w:t>Respon pengguna terhadap AI generatif beragam, menegaskan perlunya penggunaan yang seimbang (Kővári &amp; Katona, 2024).</w:t>
      </w:r>
      <w:r w:rsidR="00376480" w:rsidRPr="00376480">
        <w:rPr>
          <w:rFonts w:ascii="Calibri" w:hAnsi="Calibri" w:cs="Calibri"/>
          <w:sz w:val="24"/>
          <w:szCs w:val="24"/>
          <w:lang w:val="id-ID"/>
        </w:rPr>
        <w:t xml:space="preserve"> </w:t>
      </w:r>
      <w:r w:rsidR="00376480">
        <w:rPr>
          <w:rFonts w:ascii="Calibri" w:hAnsi="Calibri" w:cs="Calibri"/>
          <w:sz w:val="24"/>
          <w:szCs w:val="24"/>
          <w:lang w:val="id-ID"/>
        </w:rPr>
        <w:t xml:space="preserve"> </w:t>
      </w:r>
      <w:r w:rsidRPr="0096159C">
        <w:rPr>
          <w:rFonts w:ascii="Calibri" w:hAnsi="Calibri" w:cs="Calibri"/>
          <w:sz w:val="24"/>
          <w:szCs w:val="24"/>
          <w:lang w:val="id-ID"/>
        </w:rPr>
        <w:t xml:space="preserve">Sebagian besar peserta mampu membuat paket materi ajar yang siap diterapkan di kelas, sehingga tujuan pengabdian, yaitu meningkatkan kapasitas guru untuk menghasilkan materi pembelajaran personal berbasis AI, tercapai. </w:t>
      </w:r>
      <w:r w:rsidR="0057353A" w:rsidRPr="0057353A">
        <w:rPr>
          <w:rFonts w:ascii="Calibri" w:hAnsi="Calibri" w:cs="Calibri"/>
          <w:sz w:val="24"/>
          <w:szCs w:val="24"/>
        </w:rPr>
        <w:t>Manfaat Gemini AI cukup luas, tetapi penggunaannya tetap menuntut perhatian, khususnya dalam memastikan guru tetap berperan aktif dan keterampilan alami siswa tidak terabaikan</w:t>
      </w:r>
      <w:r w:rsidR="0057353A">
        <w:rPr>
          <w:rFonts w:ascii="Calibri" w:hAnsi="Calibri" w:cs="Calibri"/>
          <w:sz w:val="24"/>
          <w:szCs w:val="24"/>
        </w:rPr>
        <w:t xml:space="preserve"> </w:t>
      </w:r>
      <w:r w:rsidR="0057353A" w:rsidRPr="0057353A">
        <w:rPr>
          <w:rFonts w:ascii="Calibri" w:hAnsi="Calibri" w:cs="Calibri"/>
          <w:sz w:val="24"/>
          <w:szCs w:val="24"/>
        </w:rPr>
        <w:t>(Hasanah et al., 2025).</w:t>
      </w:r>
      <w:r w:rsidR="0057353A" w:rsidRPr="0057353A">
        <w:rPr>
          <w:rFonts w:ascii="Calibri" w:hAnsi="Calibri" w:cs="Calibri"/>
          <w:sz w:val="24"/>
          <w:szCs w:val="24"/>
          <w:lang w:val="id-ID"/>
        </w:rPr>
        <w:t xml:space="preserve"> </w:t>
      </w:r>
      <w:r w:rsidRPr="0096159C">
        <w:rPr>
          <w:rFonts w:ascii="Calibri" w:hAnsi="Calibri" w:cs="Calibri"/>
          <w:sz w:val="24"/>
          <w:szCs w:val="24"/>
          <w:lang w:val="id-ID"/>
        </w:rPr>
        <w:t>Untuk memastikan keberlanjutan dan memperbesar dampak, direkomendasikan program lanjutan, pendampingan pasca pelatihan, dan peningkatan infrastruktur.</w:t>
      </w:r>
    </w:p>
    <w:p w14:paraId="50D1C44C" w14:textId="08BE7914" w:rsidR="00E71303" w:rsidRPr="00675D61" w:rsidRDefault="00E71303" w:rsidP="00E71303">
      <w:pPr>
        <w:ind w:firstLine="0"/>
        <w:rPr>
          <w:rFonts w:ascii="Calibri" w:eastAsia="Cambria" w:hAnsi="Calibri" w:cs="Calibri"/>
          <w:b/>
          <w:bCs/>
          <w:sz w:val="24"/>
          <w:szCs w:val="24"/>
          <w:lang w:val="id-ID"/>
        </w:rPr>
      </w:pPr>
      <w:r w:rsidRPr="00675D61">
        <w:rPr>
          <w:rFonts w:ascii="Calibri" w:eastAsia="Cambria" w:hAnsi="Calibri" w:cs="Calibri"/>
          <w:b/>
          <w:bCs/>
          <w:sz w:val="24"/>
          <w:szCs w:val="24"/>
          <w:lang w:val="id-ID"/>
        </w:rPr>
        <w:t>Temuan penelitian</w:t>
      </w:r>
    </w:p>
    <w:p w14:paraId="1E8AB2A9" w14:textId="54FC2E06" w:rsidR="00462E17" w:rsidRPr="00675D61" w:rsidRDefault="00E71303" w:rsidP="00462E17">
      <w:pPr>
        <w:pStyle w:val="ListParagraph"/>
        <w:numPr>
          <w:ilvl w:val="0"/>
          <w:numId w:val="20"/>
        </w:numPr>
        <w:ind w:left="426"/>
        <w:rPr>
          <w:rFonts w:ascii="Calibri" w:eastAsia="Cambria" w:hAnsi="Calibri" w:cs="Calibri"/>
          <w:sz w:val="24"/>
          <w:szCs w:val="24"/>
          <w:lang w:val="id-ID"/>
        </w:rPr>
      </w:pPr>
      <w:r w:rsidRPr="00675D61">
        <w:rPr>
          <w:rFonts w:ascii="Calibri" w:eastAsia="Cambria" w:hAnsi="Calibri" w:cs="Calibri"/>
          <w:sz w:val="24"/>
          <w:szCs w:val="24"/>
          <w:lang w:val="id-ID"/>
        </w:rPr>
        <w:t>Peningkatan keterampilan teknis dan produktivitas</w:t>
      </w:r>
      <w:r w:rsidR="00462E17" w:rsidRPr="00675D61">
        <w:rPr>
          <w:rFonts w:ascii="Calibri" w:eastAsia="Cambria" w:hAnsi="Calibri" w:cs="Calibri"/>
          <w:sz w:val="24"/>
          <w:szCs w:val="24"/>
          <w:lang w:val="id-ID"/>
        </w:rPr>
        <w:t>.</w:t>
      </w:r>
      <w:r w:rsidRPr="00675D61">
        <w:rPr>
          <w:rFonts w:ascii="Calibri" w:eastAsia="Cambria" w:hAnsi="Calibri" w:cs="Calibri"/>
          <w:sz w:val="24"/>
          <w:szCs w:val="24"/>
          <w:lang w:val="id-ID"/>
        </w:rPr>
        <w:t xml:space="preserve"> Mayoritas guru yang sebelumnya belum familiar dengan AI generatif kini mampu membuat materi ajar digital sederhana menggunakan </w:t>
      </w:r>
      <w:r w:rsidR="00462E17" w:rsidRPr="00675D61">
        <w:rPr>
          <w:rFonts w:ascii="Calibri" w:eastAsia="Cambria" w:hAnsi="Calibri" w:cs="Calibri"/>
          <w:sz w:val="24"/>
          <w:szCs w:val="24"/>
          <w:lang w:val="id-ID"/>
        </w:rPr>
        <w:t>Gemini AI.</w:t>
      </w:r>
    </w:p>
    <w:p w14:paraId="033E227A" w14:textId="36419BD8" w:rsidR="00462E17" w:rsidRPr="00675D61" w:rsidRDefault="00E71303" w:rsidP="00462E17">
      <w:pPr>
        <w:pStyle w:val="ListParagraph"/>
        <w:numPr>
          <w:ilvl w:val="0"/>
          <w:numId w:val="20"/>
        </w:numPr>
        <w:ind w:left="426"/>
        <w:rPr>
          <w:rFonts w:ascii="Calibri" w:eastAsia="Cambria" w:hAnsi="Calibri" w:cs="Calibri"/>
          <w:sz w:val="24"/>
          <w:szCs w:val="24"/>
          <w:lang w:val="id-ID"/>
        </w:rPr>
      </w:pPr>
      <w:r w:rsidRPr="00675D61">
        <w:rPr>
          <w:rFonts w:ascii="Calibri" w:eastAsia="Cambria" w:hAnsi="Calibri" w:cs="Calibri"/>
          <w:sz w:val="24"/>
          <w:szCs w:val="24"/>
          <w:lang w:val="id-ID"/>
        </w:rPr>
        <w:t>Literasi informasi dan verifikasi sumber</w:t>
      </w:r>
      <w:r w:rsidR="00462E17" w:rsidRPr="00675D61">
        <w:rPr>
          <w:rFonts w:ascii="Calibri" w:eastAsia="Cambria" w:hAnsi="Calibri" w:cs="Calibri"/>
          <w:sz w:val="24"/>
          <w:szCs w:val="24"/>
          <w:lang w:val="id-ID"/>
        </w:rPr>
        <w:t>.</w:t>
      </w:r>
      <w:r w:rsidRPr="00675D61">
        <w:rPr>
          <w:rFonts w:ascii="Calibri" w:eastAsia="Cambria" w:hAnsi="Calibri" w:cs="Calibri"/>
          <w:sz w:val="24"/>
          <w:szCs w:val="24"/>
          <w:lang w:val="id-ID"/>
        </w:rPr>
        <w:t xml:space="preserve"> Pelatihan meningkatkan kemampuan guru dalam memeriksa kredibilitas sumber dan menyusun ringkasan yang sesuai untuk tingkat SD, sehingga mengurangi risiko penggunaan bahan ajar tidak valid.</w:t>
      </w:r>
    </w:p>
    <w:p w14:paraId="45F4313F" w14:textId="77777777" w:rsidR="00462E17" w:rsidRPr="00675D61" w:rsidRDefault="00E71303" w:rsidP="00462E17">
      <w:pPr>
        <w:pStyle w:val="ListParagraph"/>
        <w:numPr>
          <w:ilvl w:val="0"/>
          <w:numId w:val="20"/>
        </w:numPr>
        <w:ind w:left="426"/>
        <w:rPr>
          <w:rFonts w:ascii="Calibri" w:eastAsia="Cambria" w:hAnsi="Calibri" w:cs="Calibri"/>
          <w:sz w:val="24"/>
          <w:szCs w:val="24"/>
          <w:lang w:val="id-ID"/>
        </w:rPr>
      </w:pPr>
      <w:r w:rsidRPr="00675D61">
        <w:rPr>
          <w:rFonts w:ascii="Calibri" w:eastAsia="Cambria" w:hAnsi="Calibri" w:cs="Calibri"/>
          <w:sz w:val="24"/>
          <w:szCs w:val="24"/>
          <w:lang w:val="id-ID"/>
        </w:rPr>
        <w:t xml:space="preserve">Desain </w:t>
      </w:r>
      <w:r w:rsidRPr="00675D61">
        <w:rPr>
          <w:rFonts w:ascii="Calibri" w:eastAsia="Cambria" w:hAnsi="Calibri" w:cs="Calibri"/>
          <w:i/>
          <w:iCs/>
          <w:sz w:val="24"/>
          <w:szCs w:val="24"/>
          <w:lang w:val="id-ID"/>
        </w:rPr>
        <w:t>Guided Learning</w:t>
      </w:r>
      <w:r w:rsidRPr="00675D61">
        <w:rPr>
          <w:rFonts w:ascii="Calibri" w:eastAsia="Cambria" w:hAnsi="Calibri" w:cs="Calibri"/>
          <w:sz w:val="24"/>
          <w:szCs w:val="24"/>
          <w:lang w:val="id-ID"/>
        </w:rPr>
        <w:t xml:space="preserve"> dan personalisasi</w:t>
      </w:r>
      <w:r w:rsidR="00462E17" w:rsidRPr="00675D61">
        <w:rPr>
          <w:rFonts w:ascii="Calibri" w:eastAsia="Cambria" w:hAnsi="Calibri" w:cs="Calibri"/>
          <w:sz w:val="24"/>
          <w:szCs w:val="24"/>
          <w:lang w:val="id-ID"/>
        </w:rPr>
        <w:t>.</w:t>
      </w:r>
      <w:r w:rsidRPr="00675D61">
        <w:rPr>
          <w:rFonts w:ascii="Calibri" w:eastAsia="Cambria" w:hAnsi="Calibri" w:cs="Calibri"/>
          <w:sz w:val="24"/>
          <w:szCs w:val="24"/>
          <w:lang w:val="id-ID"/>
        </w:rPr>
        <w:t xml:space="preserve"> Peserta mampu merancang jalur pembelajaran adaptif (remedial, reguler, pengayaan) dengan indikator pencapaian, yang siap diuji coba di kelas.</w:t>
      </w:r>
    </w:p>
    <w:p w14:paraId="619A2E3E" w14:textId="068CED2D" w:rsidR="00462E17" w:rsidRPr="00675D61" w:rsidRDefault="00462E17" w:rsidP="00462E17">
      <w:pPr>
        <w:ind w:firstLine="0"/>
        <w:rPr>
          <w:rFonts w:ascii="Calibri" w:eastAsia="Cambria" w:hAnsi="Calibri" w:cs="Calibri"/>
          <w:b/>
          <w:bCs/>
          <w:sz w:val="24"/>
          <w:szCs w:val="24"/>
          <w:lang w:val="id-ID"/>
        </w:rPr>
      </w:pPr>
      <w:r w:rsidRPr="00675D61">
        <w:rPr>
          <w:rFonts w:ascii="Calibri" w:eastAsia="Cambria" w:hAnsi="Calibri" w:cs="Calibri"/>
          <w:b/>
          <w:bCs/>
          <w:sz w:val="24"/>
          <w:szCs w:val="24"/>
          <w:lang w:val="id-ID"/>
        </w:rPr>
        <w:t>Rekomendasi</w:t>
      </w:r>
    </w:p>
    <w:p w14:paraId="2E1FE104" w14:textId="77777777" w:rsidR="00462E17" w:rsidRPr="00675D61" w:rsidRDefault="00462E17" w:rsidP="00462E17">
      <w:pPr>
        <w:pStyle w:val="ListParagraph"/>
        <w:numPr>
          <w:ilvl w:val="0"/>
          <w:numId w:val="21"/>
        </w:numPr>
        <w:ind w:left="426"/>
        <w:rPr>
          <w:rFonts w:ascii="Calibri" w:eastAsia="Cambria" w:hAnsi="Calibri" w:cs="Calibri"/>
          <w:sz w:val="24"/>
          <w:szCs w:val="24"/>
          <w:lang w:val="id-ID"/>
        </w:rPr>
      </w:pPr>
      <w:r w:rsidRPr="00675D61">
        <w:rPr>
          <w:rFonts w:ascii="Calibri" w:eastAsia="Cambria" w:hAnsi="Calibri" w:cs="Calibri"/>
          <w:sz w:val="24"/>
          <w:szCs w:val="24"/>
          <w:lang w:val="id-ID"/>
        </w:rPr>
        <w:t xml:space="preserve">Lanjutkan pendampingan pasca pelatihan. Mengadakan </w:t>
      </w:r>
      <w:r w:rsidRPr="00675D61">
        <w:rPr>
          <w:rFonts w:ascii="Calibri" w:eastAsia="Cambria" w:hAnsi="Calibri" w:cs="Calibri"/>
          <w:i/>
          <w:iCs/>
          <w:sz w:val="24"/>
          <w:szCs w:val="24"/>
          <w:lang w:val="id-ID"/>
        </w:rPr>
        <w:t>mentoring online</w:t>
      </w:r>
      <w:r w:rsidRPr="00675D61">
        <w:rPr>
          <w:rFonts w:ascii="Calibri" w:eastAsia="Cambria" w:hAnsi="Calibri" w:cs="Calibri"/>
          <w:sz w:val="24"/>
          <w:szCs w:val="24"/>
          <w:lang w:val="id-ID"/>
        </w:rPr>
        <w:t xml:space="preserve"> selama 3 bulan dan sesi lanjutan untuk meningkatkan dan memperkaya kemampuan yang sudah didapat.</w:t>
      </w:r>
    </w:p>
    <w:p w14:paraId="5B88DF44" w14:textId="77777777" w:rsidR="00462E17" w:rsidRPr="00675D61" w:rsidRDefault="00462E17" w:rsidP="00462E17">
      <w:pPr>
        <w:pStyle w:val="ListParagraph"/>
        <w:numPr>
          <w:ilvl w:val="0"/>
          <w:numId w:val="21"/>
        </w:numPr>
        <w:ind w:left="426"/>
        <w:rPr>
          <w:rFonts w:ascii="Calibri" w:eastAsia="Cambria" w:hAnsi="Calibri" w:cs="Calibri"/>
          <w:sz w:val="24"/>
          <w:szCs w:val="24"/>
          <w:lang w:val="id-ID"/>
        </w:rPr>
      </w:pPr>
      <w:r w:rsidRPr="00675D61">
        <w:rPr>
          <w:rFonts w:ascii="Calibri" w:eastAsia="Cambria" w:hAnsi="Calibri" w:cs="Calibri"/>
          <w:sz w:val="24"/>
          <w:szCs w:val="24"/>
          <w:lang w:val="id-ID"/>
        </w:rPr>
        <w:t xml:space="preserve">Tingkatkan infrastruktur. Saat pelatihan konektivitas </w:t>
      </w:r>
      <w:r w:rsidRPr="00675D61">
        <w:rPr>
          <w:rFonts w:ascii="Calibri" w:eastAsia="Cambria" w:hAnsi="Calibri" w:cs="Calibri"/>
          <w:i/>
          <w:iCs/>
          <w:sz w:val="24"/>
          <w:szCs w:val="24"/>
          <w:lang w:val="id-ID"/>
        </w:rPr>
        <w:t>internet</w:t>
      </w:r>
      <w:r w:rsidRPr="00675D61">
        <w:rPr>
          <w:rFonts w:ascii="Calibri" w:eastAsia="Cambria" w:hAnsi="Calibri" w:cs="Calibri"/>
          <w:sz w:val="24"/>
          <w:szCs w:val="24"/>
          <w:lang w:val="id-ID"/>
        </w:rPr>
        <w:t xml:space="preserve"> sering tidak stabil, sehingga sedikit banyak mengganggu jalannya pelatihan. Evaluasi </w:t>
      </w:r>
      <w:r w:rsidRPr="00675D61">
        <w:rPr>
          <w:rFonts w:ascii="Calibri" w:eastAsia="Cambria" w:hAnsi="Calibri" w:cs="Calibri"/>
          <w:i/>
          <w:iCs/>
          <w:sz w:val="24"/>
          <w:szCs w:val="24"/>
          <w:lang w:val="id-ID"/>
        </w:rPr>
        <w:t>provider internet</w:t>
      </w:r>
      <w:r w:rsidRPr="00675D61">
        <w:rPr>
          <w:rFonts w:ascii="Calibri" w:eastAsia="Cambria" w:hAnsi="Calibri" w:cs="Calibri"/>
          <w:sz w:val="24"/>
          <w:szCs w:val="24"/>
          <w:lang w:val="id-ID"/>
        </w:rPr>
        <w:t xml:space="preserve"> saat ini, ganti atau tingkatkan kecepatan koneksi.</w:t>
      </w:r>
    </w:p>
    <w:p w14:paraId="719655DB" w14:textId="77777777" w:rsidR="00462E17" w:rsidRPr="00675D61" w:rsidRDefault="00462E17" w:rsidP="00462E17">
      <w:pPr>
        <w:pStyle w:val="ListParagraph"/>
        <w:numPr>
          <w:ilvl w:val="0"/>
          <w:numId w:val="21"/>
        </w:numPr>
        <w:ind w:left="426"/>
        <w:rPr>
          <w:rFonts w:ascii="Calibri" w:eastAsia="Cambria" w:hAnsi="Calibri" w:cs="Calibri"/>
          <w:sz w:val="24"/>
          <w:szCs w:val="24"/>
          <w:lang w:val="id-ID"/>
        </w:rPr>
      </w:pPr>
      <w:r w:rsidRPr="00675D61">
        <w:rPr>
          <w:rFonts w:ascii="Calibri" w:eastAsia="Cambria" w:hAnsi="Calibri" w:cs="Calibri"/>
          <w:sz w:val="24"/>
          <w:szCs w:val="24"/>
          <w:lang w:val="id-ID"/>
        </w:rPr>
        <w:t>Perpanjang durasi praktik. Tambahkan sesi praktik intensif pada pelatihan berikutnya agar peserta mencapai penguasaan yang lebih mendalam.</w:t>
      </w:r>
    </w:p>
    <w:p w14:paraId="5F75A534" w14:textId="77777777" w:rsidR="008D7434" w:rsidRDefault="00462E17" w:rsidP="008D7434">
      <w:pPr>
        <w:pStyle w:val="ListParagraph"/>
        <w:numPr>
          <w:ilvl w:val="0"/>
          <w:numId w:val="21"/>
        </w:numPr>
        <w:ind w:left="426"/>
        <w:rPr>
          <w:rFonts w:ascii="Calibri" w:eastAsia="Cambria" w:hAnsi="Calibri" w:cs="Calibri"/>
          <w:sz w:val="24"/>
          <w:szCs w:val="24"/>
          <w:lang w:val="id-ID"/>
        </w:rPr>
      </w:pPr>
      <w:r w:rsidRPr="00675D61">
        <w:rPr>
          <w:rFonts w:ascii="Calibri" w:eastAsia="Cambria" w:hAnsi="Calibri" w:cs="Calibri"/>
          <w:sz w:val="24"/>
          <w:szCs w:val="24"/>
          <w:lang w:val="id-ID"/>
        </w:rPr>
        <w:t>Integrasikan hasil ke kurikulum sekolah. Masukkan modul hasil pelatihan ke rencana pembelajaran tahunan dan lakukan uji coba terstruktur di kelas.</w:t>
      </w:r>
    </w:p>
    <w:p w14:paraId="4A1E264B" w14:textId="00FCC228" w:rsidR="00572C0E" w:rsidRPr="00675D61" w:rsidRDefault="00572C0E" w:rsidP="008D7434">
      <w:pPr>
        <w:pStyle w:val="ListParagraph"/>
        <w:numPr>
          <w:ilvl w:val="0"/>
          <w:numId w:val="21"/>
        </w:numPr>
        <w:ind w:left="426"/>
        <w:rPr>
          <w:rFonts w:ascii="Calibri" w:eastAsia="Cambria" w:hAnsi="Calibri" w:cs="Calibri"/>
          <w:sz w:val="24"/>
          <w:szCs w:val="24"/>
          <w:lang w:val="id-ID"/>
        </w:rPr>
      </w:pPr>
      <w:r w:rsidRPr="00572C0E">
        <w:rPr>
          <w:rFonts w:ascii="Calibri" w:eastAsia="Cambria" w:hAnsi="Calibri" w:cs="Calibri"/>
          <w:sz w:val="24"/>
          <w:szCs w:val="24"/>
          <w:lang w:val="id-ID"/>
        </w:rPr>
        <w:t>Etika menjadi hal penting dalam memastikan teknologi AI digunakan secara bijak dan mendukung tujuan pembelajaran (Imran &amp; Almusharraf, 2024).</w:t>
      </w:r>
    </w:p>
    <w:p w14:paraId="18F0A9F7" w14:textId="58CD7F88" w:rsidR="00E71303" w:rsidRPr="0096159C" w:rsidRDefault="00E71303" w:rsidP="00E71303">
      <w:pPr>
        <w:ind w:firstLine="426"/>
        <w:rPr>
          <w:rFonts w:ascii="Calibri" w:eastAsia="Cambria" w:hAnsi="Calibri" w:cs="Calibri"/>
          <w:sz w:val="24"/>
          <w:szCs w:val="24"/>
          <w:lang w:val="id-ID"/>
        </w:rPr>
      </w:pPr>
      <w:r w:rsidRPr="00675D61">
        <w:rPr>
          <w:rFonts w:ascii="Calibri" w:eastAsia="Cambria" w:hAnsi="Calibri" w:cs="Calibri"/>
          <w:sz w:val="24"/>
          <w:szCs w:val="24"/>
          <w:lang w:val="id-ID"/>
        </w:rPr>
        <w:t>Kendala operasional: Variasi kualitas perangkat keras dan kestabilan koneksi internet membatasi praktik beberapa peserta; beberapa peserta juga menginginkan waktu praktik yang lebih panjang.</w:t>
      </w:r>
    </w:p>
    <w:p w14:paraId="31B25E3E" w14:textId="14A88E30" w:rsidR="00B4744F" w:rsidRPr="00CB5A7E" w:rsidRDefault="005131EF" w:rsidP="00E41A49">
      <w:pPr>
        <w:pStyle w:val="Heading1"/>
        <w:spacing w:before="120" w:after="120"/>
        <w:ind w:firstLine="0"/>
        <w:rPr>
          <w:rFonts w:ascii="Calibri" w:hAnsi="Calibri"/>
          <w:sz w:val="24"/>
          <w:szCs w:val="24"/>
        </w:rPr>
      </w:pPr>
      <w:commentRangeStart w:id="9"/>
      <w:r>
        <w:rPr>
          <w:rFonts w:ascii="Calibri" w:hAnsi="Calibri"/>
          <w:sz w:val="24"/>
          <w:szCs w:val="24"/>
        </w:rPr>
        <w:lastRenderedPageBreak/>
        <w:t xml:space="preserve">DAFTAR </w:t>
      </w:r>
      <w:r w:rsidR="00F657F0">
        <w:rPr>
          <w:rFonts w:ascii="Calibri" w:hAnsi="Calibri"/>
          <w:sz w:val="24"/>
          <w:szCs w:val="24"/>
        </w:rPr>
        <w:t>REFERENSI</w:t>
      </w:r>
      <w:commentRangeEnd w:id="9"/>
      <w:r w:rsidR="004D3850" w:rsidRPr="00CB5A7E">
        <w:rPr>
          <w:rStyle w:val="CommentReference"/>
          <w:rFonts w:ascii="Calibri" w:hAnsi="Calibri"/>
          <w:sz w:val="24"/>
          <w:szCs w:val="24"/>
        </w:rPr>
        <w:commentReference w:id="9"/>
      </w:r>
    </w:p>
    <w:p w14:paraId="521F9505" w14:textId="77777777" w:rsidR="00B67152" w:rsidRPr="00376480" w:rsidRDefault="00B67152" w:rsidP="00376480">
      <w:pPr>
        <w:ind w:left="567" w:hanging="567"/>
        <w:rPr>
          <w:rFonts w:ascii="Calibri" w:hAnsi="Calibri" w:cs="Calibri"/>
          <w:sz w:val="24"/>
          <w:szCs w:val="24"/>
          <w:lang w:val="id-ID"/>
        </w:rPr>
      </w:pPr>
      <w:r w:rsidRPr="00376480">
        <w:rPr>
          <w:rFonts w:ascii="Calibri" w:hAnsi="Calibri" w:cs="Calibri"/>
          <w:sz w:val="24"/>
          <w:szCs w:val="24"/>
          <w:lang w:val="id-ID"/>
        </w:rPr>
        <w:t xml:space="preserve">Akbar, M. G. (2024). Mengintegrasikan AI dan Pembelajaran Adaptif untuk Hasil Belajar yang Optimal. </w:t>
      </w:r>
      <w:r w:rsidRPr="00AE321B">
        <w:rPr>
          <w:rFonts w:ascii="Calibri" w:hAnsi="Calibri" w:cs="Calibri"/>
          <w:i/>
          <w:iCs/>
          <w:sz w:val="24"/>
          <w:szCs w:val="24"/>
          <w:lang w:val="id-ID"/>
        </w:rPr>
        <w:t>ResearchGate</w:t>
      </w:r>
      <w:r w:rsidRPr="00376480">
        <w:rPr>
          <w:rFonts w:ascii="Calibri" w:hAnsi="Calibri" w:cs="Calibri"/>
          <w:sz w:val="24"/>
          <w:szCs w:val="24"/>
          <w:lang w:val="id-ID"/>
        </w:rPr>
        <w:t>.</w:t>
      </w:r>
    </w:p>
    <w:p w14:paraId="169E2D40" w14:textId="7B9136C7" w:rsidR="00F6491D" w:rsidRPr="00376480" w:rsidRDefault="00F6491D" w:rsidP="00376480">
      <w:pPr>
        <w:ind w:left="567" w:hanging="567"/>
        <w:rPr>
          <w:rFonts w:ascii="Calibri" w:hAnsi="Calibri" w:cs="Calibri"/>
          <w:sz w:val="24"/>
          <w:szCs w:val="24"/>
          <w:lang w:val="id-ID"/>
        </w:rPr>
      </w:pPr>
      <w:r w:rsidRPr="00376480">
        <w:rPr>
          <w:rFonts w:ascii="Calibri" w:hAnsi="Calibri" w:cs="Calibri"/>
          <w:sz w:val="24"/>
          <w:szCs w:val="24"/>
        </w:rPr>
        <w:t>Asrifan, A., Rasuna Said, U. M., Chrissunday Jakob, J., &amp; Wanci, R. (2024). AI Literacy. </w:t>
      </w:r>
      <w:r w:rsidRPr="00376480">
        <w:rPr>
          <w:rFonts w:ascii="Calibri" w:hAnsi="Calibri" w:cs="Calibri"/>
          <w:i/>
          <w:iCs/>
          <w:sz w:val="24"/>
          <w:szCs w:val="24"/>
        </w:rPr>
        <w:t>Advances in Educational Technologies and Instructional Design Book Series</w:t>
      </w:r>
      <w:r w:rsidRPr="00376480">
        <w:rPr>
          <w:rFonts w:ascii="Calibri" w:hAnsi="Calibri" w:cs="Calibri"/>
          <w:sz w:val="24"/>
          <w:szCs w:val="24"/>
        </w:rPr>
        <w:t>, 17–48. https://doi.org/10.4018/979-8-3693-8252-3.ch002</w:t>
      </w:r>
      <w:r w:rsidR="00AE321B">
        <w:rPr>
          <w:rFonts w:ascii="Calibri" w:hAnsi="Calibri" w:cs="Calibri"/>
          <w:sz w:val="24"/>
          <w:szCs w:val="24"/>
        </w:rPr>
        <w:t>.</w:t>
      </w:r>
    </w:p>
    <w:p w14:paraId="20A4BCFB" w14:textId="77777777" w:rsidR="00B67152" w:rsidRPr="00376480" w:rsidRDefault="00B67152" w:rsidP="00376480">
      <w:pPr>
        <w:ind w:left="567" w:hanging="567"/>
        <w:rPr>
          <w:rFonts w:ascii="Calibri" w:hAnsi="Calibri" w:cs="Calibri"/>
          <w:sz w:val="24"/>
          <w:szCs w:val="24"/>
          <w:lang w:val="id-ID"/>
        </w:rPr>
      </w:pPr>
      <w:r w:rsidRPr="00376480">
        <w:rPr>
          <w:rFonts w:ascii="Calibri" w:hAnsi="Calibri" w:cs="Calibri"/>
          <w:sz w:val="24"/>
          <w:szCs w:val="24"/>
          <w:lang w:val="id-ID"/>
        </w:rPr>
        <w:t xml:space="preserve">Bates, A. W. T. (2019). Teaching in a Digital Age: Guidelines for Designing Teaching and Learning. </w:t>
      </w:r>
      <w:r w:rsidRPr="00AE321B">
        <w:rPr>
          <w:rFonts w:ascii="Calibri" w:hAnsi="Calibri" w:cs="Calibri"/>
          <w:i/>
          <w:iCs/>
          <w:sz w:val="24"/>
          <w:szCs w:val="24"/>
          <w:lang w:val="id-ID"/>
        </w:rPr>
        <w:t>Canada: BCcampus</w:t>
      </w:r>
      <w:r w:rsidRPr="00376480">
        <w:rPr>
          <w:rFonts w:ascii="Calibri" w:hAnsi="Calibri" w:cs="Calibri"/>
          <w:sz w:val="24"/>
          <w:szCs w:val="24"/>
          <w:lang w:val="id-ID"/>
        </w:rPr>
        <w:t>.</w:t>
      </w:r>
    </w:p>
    <w:p w14:paraId="6AF2ACB1" w14:textId="77777777" w:rsidR="00B67152" w:rsidRPr="00376480" w:rsidRDefault="00B67152" w:rsidP="00376480">
      <w:pPr>
        <w:ind w:left="567" w:hanging="567"/>
        <w:rPr>
          <w:rFonts w:ascii="Calibri" w:hAnsi="Calibri" w:cs="Calibri"/>
          <w:sz w:val="24"/>
          <w:szCs w:val="24"/>
          <w:lang w:val="id-ID"/>
        </w:rPr>
      </w:pPr>
      <w:r w:rsidRPr="00376480">
        <w:rPr>
          <w:rFonts w:ascii="Calibri" w:hAnsi="Calibri" w:cs="Calibri"/>
          <w:sz w:val="24"/>
          <w:szCs w:val="24"/>
          <w:lang w:val="id-ID"/>
        </w:rPr>
        <w:t xml:space="preserve">Bustanil Syah, M., Mawarni, S., Aswan, D., Yanti, N. E., &amp; Yusuf, N. (2025). Pelatihan penggunaan AI sebagai alat dan kreativitas tetap di tangan pada lingkup akademik mahasiswa. </w:t>
      </w:r>
      <w:r w:rsidRPr="00AE321B">
        <w:rPr>
          <w:rFonts w:ascii="Calibri" w:hAnsi="Calibri" w:cs="Calibri"/>
          <w:i/>
          <w:iCs/>
          <w:sz w:val="24"/>
          <w:szCs w:val="24"/>
          <w:lang w:val="id-ID"/>
        </w:rPr>
        <w:t>Paramacitra: Jurnal Pengabdian Masyarakat, 2</w:t>
      </w:r>
      <w:r w:rsidRPr="00376480">
        <w:rPr>
          <w:rFonts w:ascii="Calibri" w:hAnsi="Calibri" w:cs="Calibri"/>
          <w:sz w:val="24"/>
          <w:szCs w:val="24"/>
          <w:lang w:val="id-ID"/>
        </w:rPr>
        <w:t>(2), 333–341.</w:t>
      </w:r>
    </w:p>
    <w:p w14:paraId="2E931B30" w14:textId="0CEF6FD3" w:rsidR="00625D66" w:rsidRPr="00376480" w:rsidRDefault="00625D66" w:rsidP="00376480">
      <w:pPr>
        <w:ind w:left="567" w:hanging="567"/>
        <w:rPr>
          <w:rFonts w:ascii="Calibri" w:hAnsi="Calibri" w:cs="Calibri"/>
          <w:sz w:val="24"/>
          <w:szCs w:val="24"/>
          <w:lang w:val="id-ID"/>
        </w:rPr>
      </w:pPr>
      <w:r w:rsidRPr="00376480">
        <w:rPr>
          <w:rFonts w:ascii="Calibri" w:hAnsi="Calibri" w:cs="Calibri"/>
          <w:sz w:val="24"/>
          <w:szCs w:val="24"/>
        </w:rPr>
        <w:t>Firma, L. E., Selaras, G. H., Firma, L. E., &amp; Selaras, G. H. (2025). Meta Analisis: Pengaruh Model Guided Discovery Learning (GDL) terhadap Kemampuan Berpikir Kritis Siswa SMA. </w:t>
      </w:r>
      <w:r w:rsidRPr="00376480">
        <w:rPr>
          <w:rFonts w:ascii="Calibri" w:hAnsi="Calibri" w:cs="Calibri"/>
          <w:i/>
          <w:iCs/>
          <w:sz w:val="24"/>
          <w:szCs w:val="24"/>
        </w:rPr>
        <w:t>DIAJAR Jurnal Pendidikan Dan Pembelajaran</w:t>
      </w:r>
      <w:r w:rsidRPr="00376480">
        <w:rPr>
          <w:rFonts w:ascii="Calibri" w:hAnsi="Calibri" w:cs="Calibri"/>
          <w:sz w:val="24"/>
          <w:szCs w:val="24"/>
        </w:rPr>
        <w:t>, </w:t>
      </w:r>
      <w:r w:rsidRPr="00376480">
        <w:rPr>
          <w:rFonts w:ascii="Calibri" w:hAnsi="Calibri" w:cs="Calibri"/>
          <w:i/>
          <w:iCs/>
          <w:sz w:val="24"/>
          <w:szCs w:val="24"/>
        </w:rPr>
        <w:t>4</w:t>
      </w:r>
      <w:r w:rsidRPr="00376480">
        <w:rPr>
          <w:rFonts w:ascii="Calibri" w:hAnsi="Calibri" w:cs="Calibri"/>
          <w:sz w:val="24"/>
          <w:szCs w:val="24"/>
        </w:rPr>
        <w:t>(4), 655–661. https://doi.org/10.54259/diajar.v4i4.3012</w:t>
      </w:r>
      <w:r w:rsidR="00AE321B">
        <w:rPr>
          <w:rFonts w:ascii="Calibri" w:hAnsi="Calibri" w:cs="Calibri"/>
          <w:sz w:val="24"/>
          <w:szCs w:val="24"/>
        </w:rPr>
        <w:t>.</w:t>
      </w:r>
    </w:p>
    <w:p w14:paraId="2473E7EC" w14:textId="58A1AB1F" w:rsidR="00022B45" w:rsidRPr="00376480" w:rsidRDefault="00022B45" w:rsidP="00376480">
      <w:pPr>
        <w:ind w:left="567" w:hanging="567"/>
        <w:rPr>
          <w:rFonts w:ascii="Calibri" w:hAnsi="Calibri" w:cs="Calibri"/>
          <w:sz w:val="24"/>
          <w:szCs w:val="24"/>
        </w:rPr>
      </w:pPr>
      <w:r w:rsidRPr="00376480">
        <w:rPr>
          <w:rFonts w:ascii="Calibri" w:hAnsi="Calibri" w:cs="Calibri"/>
          <w:sz w:val="24"/>
          <w:szCs w:val="24"/>
        </w:rPr>
        <w:t xml:space="preserve">Gupta, A. (2026). </w:t>
      </w:r>
      <w:r w:rsidRPr="00376480">
        <w:rPr>
          <w:rFonts w:ascii="Calibri" w:hAnsi="Calibri" w:cs="Calibri"/>
          <w:i/>
          <w:iCs/>
          <w:sz w:val="24"/>
          <w:szCs w:val="24"/>
        </w:rPr>
        <w:t>Role of AI in Improving Teaching-Learning Processes</w:t>
      </w:r>
      <w:r w:rsidRPr="00376480">
        <w:rPr>
          <w:rFonts w:ascii="Calibri" w:hAnsi="Calibri" w:cs="Calibri"/>
          <w:sz w:val="24"/>
          <w:szCs w:val="24"/>
        </w:rPr>
        <w:t>. https://doi.org/10.5281/zenodo.18350770</w:t>
      </w:r>
      <w:r w:rsidR="00AE321B">
        <w:rPr>
          <w:rFonts w:ascii="Calibri" w:hAnsi="Calibri" w:cs="Calibri"/>
          <w:sz w:val="24"/>
          <w:szCs w:val="24"/>
        </w:rPr>
        <w:t>.</w:t>
      </w:r>
    </w:p>
    <w:p w14:paraId="7AD7F563" w14:textId="24E42597" w:rsidR="00B67152" w:rsidRPr="00376480" w:rsidRDefault="00B67152" w:rsidP="00376480">
      <w:pPr>
        <w:ind w:left="567" w:hanging="567"/>
        <w:rPr>
          <w:rFonts w:ascii="Calibri" w:hAnsi="Calibri" w:cs="Calibri"/>
          <w:sz w:val="24"/>
          <w:szCs w:val="24"/>
          <w:lang w:val="id-ID"/>
        </w:rPr>
      </w:pPr>
      <w:r w:rsidRPr="00376480">
        <w:rPr>
          <w:rFonts w:ascii="Calibri" w:hAnsi="Calibri" w:cs="Calibri"/>
          <w:sz w:val="24"/>
          <w:szCs w:val="24"/>
          <w:lang w:val="id-ID"/>
        </w:rPr>
        <w:t xml:space="preserve">Handayani, I., Noviana, W., &amp; Widihastuti, H. (2024). Pemanfaatan AI (Artificial Intelligence) dalam Pembuatan Media Pembelajaran. </w:t>
      </w:r>
      <w:r w:rsidRPr="00AE321B">
        <w:rPr>
          <w:rFonts w:ascii="Calibri" w:hAnsi="Calibri" w:cs="Calibri"/>
          <w:i/>
          <w:iCs/>
          <w:sz w:val="24"/>
          <w:szCs w:val="24"/>
          <w:lang w:val="id-ID"/>
        </w:rPr>
        <w:t>AMMA: Jurnal Pengabdian Masyarakat, 3</w:t>
      </w:r>
      <w:r w:rsidRPr="00376480">
        <w:rPr>
          <w:rFonts w:ascii="Calibri" w:hAnsi="Calibri" w:cs="Calibri"/>
          <w:sz w:val="24"/>
          <w:szCs w:val="24"/>
          <w:lang w:val="id-ID"/>
        </w:rPr>
        <w:t>(7), 493–500.</w:t>
      </w:r>
    </w:p>
    <w:p w14:paraId="37898A8E" w14:textId="4D2EAA50" w:rsidR="00572C0E" w:rsidRPr="00376480" w:rsidRDefault="00572C0E" w:rsidP="00376480">
      <w:pPr>
        <w:ind w:left="567" w:hanging="567"/>
        <w:rPr>
          <w:rFonts w:ascii="Calibri" w:hAnsi="Calibri" w:cs="Calibri"/>
          <w:sz w:val="24"/>
          <w:szCs w:val="24"/>
        </w:rPr>
      </w:pPr>
      <w:r w:rsidRPr="00376480">
        <w:rPr>
          <w:rFonts w:ascii="Calibri" w:hAnsi="Calibri" w:cs="Calibri"/>
          <w:sz w:val="24"/>
          <w:szCs w:val="24"/>
        </w:rPr>
        <w:t xml:space="preserve">Hasanah, E., Azizah, S. N., &amp; Febtwenesty, F. (2025). Gemini AI as a Writing Catalyst: Boosting Fluency, Coherence, and Confidence in EFL Composition. </w:t>
      </w:r>
      <w:r w:rsidRPr="00376480">
        <w:rPr>
          <w:rFonts w:ascii="Calibri" w:hAnsi="Calibri" w:cs="Calibri"/>
          <w:i/>
          <w:iCs/>
          <w:sz w:val="24"/>
          <w:szCs w:val="24"/>
        </w:rPr>
        <w:t>JEE (Journal of English Education)</w:t>
      </w:r>
      <w:r w:rsidRPr="00376480">
        <w:rPr>
          <w:rFonts w:ascii="Calibri" w:hAnsi="Calibri" w:cs="Calibri"/>
          <w:sz w:val="24"/>
          <w:szCs w:val="24"/>
        </w:rPr>
        <w:t xml:space="preserve">. </w:t>
      </w:r>
      <w:hyperlink r:id="rId29" w:history="1">
        <w:r w:rsidRPr="00376480">
          <w:rPr>
            <w:rStyle w:val="Hyperlink"/>
            <w:rFonts w:ascii="Calibri" w:hAnsi="Calibri" w:cs="Calibri"/>
            <w:sz w:val="24"/>
            <w:szCs w:val="24"/>
          </w:rPr>
          <w:t>https://doi.org/10.61994/jee.v3i2.1134</w:t>
        </w:r>
      </w:hyperlink>
      <w:r w:rsidR="00AE321B">
        <w:rPr>
          <w:rFonts w:ascii="Calibri" w:hAnsi="Calibri" w:cs="Calibri"/>
          <w:sz w:val="24"/>
          <w:szCs w:val="24"/>
        </w:rPr>
        <w:t>.</w:t>
      </w:r>
    </w:p>
    <w:p w14:paraId="05236068" w14:textId="1248A80A" w:rsidR="00572C0E" w:rsidRPr="00376480" w:rsidRDefault="00572C0E" w:rsidP="00376480">
      <w:pPr>
        <w:ind w:left="567" w:hanging="567"/>
        <w:rPr>
          <w:rFonts w:ascii="Calibri" w:hAnsi="Calibri" w:cs="Calibri"/>
          <w:sz w:val="24"/>
          <w:szCs w:val="24"/>
        </w:rPr>
      </w:pPr>
      <w:r w:rsidRPr="00376480">
        <w:rPr>
          <w:rFonts w:ascii="Calibri" w:hAnsi="Calibri" w:cs="Calibri"/>
          <w:sz w:val="24"/>
          <w:szCs w:val="24"/>
        </w:rPr>
        <w:t xml:space="preserve">Ho, T. V., Nakamori, Y., Ho, T. B., &amp;#38; Nguyen, S.-D. (2015). The Effects of a Knowledge Management-Based Model for Teacher Professional Development in Hands-On Approach. </w:t>
      </w:r>
      <w:r w:rsidRPr="00376480">
        <w:rPr>
          <w:rFonts w:ascii="Calibri" w:hAnsi="Calibri" w:cs="Calibri"/>
          <w:i/>
          <w:iCs/>
          <w:sz w:val="24"/>
          <w:szCs w:val="24"/>
        </w:rPr>
        <w:t>International Journal of Knowledge and Systems Science</w:t>
      </w:r>
      <w:r w:rsidRPr="00376480">
        <w:rPr>
          <w:rFonts w:ascii="Calibri" w:hAnsi="Calibri" w:cs="Calibri"/>
          <w:sz w:val="24"/>
          <w:szCs w:val="24"/>
        </w:rPr>
        <w:t xml:space="preserve">, </w:t>
      </w:r>
      <w:r w:rsidRPr="00376480">
        <w:rPr>
          <w:rFonts w:ascii="Calibri" w:hAnsi="Calibri" w:cs="Calibri"/>
          <w:i/>
          <w:iCs/>
          <w:sz w:val="24"/>
          <w:szCs w:val="24"/>
        </w:rPr>
        <w:t>6</w:t>
      </w:r>
      <w:r w:rsidRPr="00376480">
        <w:rPr>
          <w:rFonts w:ascii="Calibri" w:hAnsi="Calibri" w:cs="Calibri"/>
          <w:sz w:val="24"/>
          <w:szCs w:val="24"/>
        </w:rPr>
        <w:t>(1), 60–78. https://doi.org/10.4018/IJKSS.2015010105</w:t>
      </w:r>
      <w:r w:rsidR="00AE321B">
        <w:rPr>
          <w:rFonts w:ascii="Calibri" w:hAnsi="Calibri" w:cs="Calibri"/>
          <w:sz w:val="24"/>
          <w:szCs w:val="24"/>
        </w:rPr>
        <w:t>.</w:t>
      </w:r>
    </w:p>
    <w:p w14:paraId="49EDD72B" w14:textId="468A522D" w:rsidR="00B67152" w:rsidRPr="00376480" w:rsidRDefault="00B67152" w:rsidP="00376480">
      <w:pPr>
        <w:ind w:left="567" w:hanging="567"/>
        <w:rPr>
          <w:rFonts w:ascii="Calibri" w:hAnsi="Calibri" w:cs="Calibri"/>
          <w:sz w:val="24"/>
          <w:szCs w:val="24"/>
          <w:lang w:val="id-ID"/>
        </w:rPr>
      </w:pPr>
      <w:r w:rsidRPr="00376480">
        <w:rPr>
          <w:rFonts w:ascii="Calibri" w:hAnsi="Calibri" w:cs="Calibri"/>
          <w:sz w:val="24"/>
          <w:szCs w:val="24"/>
          <w:lang w:val="id-ID"/>
        </w:rPr>
        <w:t xml:space="preserve">Holmes, W., Bialik, M., &amp; Fadel, C. (2019). Artificial Intelligence in Education: Promises and Implications for Teaching and Learning. </w:t>
      </w:r>
      <w:r w:rsidRPr="00AE321B">
        <w:rPr>
          <w:rFonts w:ascii="Calibri" w:hAnsi="Calibri" w:cs="Calibri"/>
          <w:i/>
          <w:iCs/>
          <w:sz w:val="24"/>
          <w:szCs w:val="24"/>
          <w:lang w:val="id-ID"/>
        </w:rPr>
        <w:t>Boston, MA: Center for Curriculum Redesign</w:t>
      </w:r>
      <w:r w:rsidRPr="00376480">
        <w:rPr>
          <w:rFonts w:ascii="Calibri" w:hAnsi="Calibri" w:cs="Calibri"/>
          <w:sz w:val="24"/>
          <w:szCs w:val="24"/>
          <w:lang w:val="id-ID"/>
        </w:rPr>
        <w:t>.</w:t>
      </w:r>
    </w:p>
    <w:p w14:paraId="0FCFC51C" w14:textId="08634D78" w:rsidR="0057353A" w:rsidRPr="00376480" w:rsidRDefault="0057353A" w:rsidP="00376480">
      <w:pPr>
        <w:ind w:left="567" w:hanging="567"/>
        <w:rPr>
          <w:rFonts w:ascii="Calibri" w:hAnsi="Calibri" w:cs="Calibri"/>
          <w:sz w:val="24"/>
          <w:szCs w:val="24"/>
        </w:rPr>
      </w:pPr>
      <w:r w:rsidRPr="00376480">
        <w:rPr>
          <w:rFonts w:ascii="Calibri" w:hAnsi="Calibri" w:cs="Calibri"/>
          <w:sz w:val="24"/>
          <w:szCs w:val="24"/>
        </w:rPr>
        <w:t xml:space="preserve">Hormaza Ulloa, K. P., Rejas de la Peña, A. F., &amp; Fernandez Huaman, E. (2025). La inteligencia artificial Gemini en la optimización del proceso de enseñanza y aprendizaje en Docentes de Educación Superior. </w:t>
      </w:r>
      <w:r w:rsidRPr="00376480">
        <w:rPr>
          <w:rFonts w:ascii="Calibri" w:hAnsi="Calibri" w:cs="Calibri"/>
          <w:i/>
          <w:iCs/>
          <w:sz w:val="24"/>
          <w:szCs w:val="24"/>
        </w:rPr>
        <w:t>Arandu-UTIC.</w:t>
      </w:r>
      <w:r w:rsidRPr="00376480">
        <w:rPr>
          <w:rFonts w:ascii="Calibri" w:hAnsi="Calibri" w:cs="Calibri"/>
          <w:sz w:val="24"/>
          <w:szCs w:val="24"/>
        </w:rPr>
        <w:t xml:space="preserve">, </w:t>
      </w:r>
      <w:r w:rsidRPr="00376480">
        <w:rPr>
          <w:rFonts w:ascii="Calibri" w:hAnsi="Calibri" w:cs="Calibri"/>
          <w:i/>
          <w:iCs/>
          <w:sz w:val="24"/>
          <w:szCs w:val="24"/>
        </w:rPr>
        <w:t>12</w:t>
      </w:r>
      <w:r w:rsidRPr="00376480">
        <w:rPr>
          <w:rFonts w:ascii="Calibri" w:hAnsi="Calibri" w:cs="Calibri"/>
          <w:sz w:val="24"/>
          <w:szCs w:val="24"/>
        </w:rPr>
        <w:t>(3), 2469–2490. https://doi.org/10.69639/arandu.v12i3.1487</w:t>
      </w:r>
      <w:r w:rsidR="00AE321B">
        <w:rPr>
          <w:rFonts w:ascii="Calibri" w:hAnsi="Calibri" w:cs="Calibri"/>
          <w:sz w:val="24"/>
          <w:szCs w:val="24"/>
        </w:rPr>
        <w:t>.</w:t>
      </w:r>
    </w:p>
    <w:p w14:paraId="697DA9F5" w14:textId="649FB328" w:rsidR="00572C0E" w:rsidRPr="00376480" w:rsidRDefault="00572C0E" w:rsidP="00376480">
      <w:pPr>
        <w:ind w:left="567" w:hanging="567"/>
        <w:rPr>
          <w:rFonts w:ascii="Calibri" w:hAnsi="Calibri" w:cs="Calibri"/>
          <w:sz w:val="24"/>
          <w:szCs w:val="24"/>
        </w:rPr>
      </w:pPr>
      <w:r w:rsidRPr="00376480">
        <w:rPr>
          <w:rFonts w:ascii="Calibri" w:hAnsi="Calibri" w:cs="Calibri"/>
          <w:sz w:val="24"/>
          <w:szCs w:val="24"/>
        </w:rPr>
        <w:t xml:space="preserve">Imran, M., &amp; Almusharraf, N. (2024). Google Gemini as a next generation AI educational tool: a review of emerging educational technology. </w:t>
      </w:r>
      <w:r w:rsidRPr="00376480">
        <w:rPr>
          <w:rFonts w:ascii="Calibri" w:hAnsi="Calibri" w:cs="Calibri"/>
          <w:i/>
          <w:iCs/>
          <w:sz w:val="24"/>
          <w:szCs w:val="24"/>
        </w:rPr>
        <w:t>Smart Learning Environments</w:t>
      </w:r>
      <w:r w:rsidRPr="00376480">
        <w:rPr>
          <w:rFonts w:ascii="Calibri" w:hAnsi="Calibri" w:cs="Calibri"/>
          <w:sz w:val="24"/>
          <w:szCs w:val="24"/>
        </w:rPr>
        <w:t>. https://doi.org/10.1186/s40561-024-00310-z</w:t>
      </w:r>
      <w:r w:rsidR="00AE321B">
        <w:rPr>
          <w:rFonts w:ascii="Calibri" w:hAnsi="Calibri" w:cs="Calibri"/>
          <w:sz w:val="24"/>
          <w:szCs w:val="24"/>
        </w:rPr>
        <w:t>.</w:t>
      </w:r>
    </w:p>
    <w:p w14:paraId="44645E5E" w14:textId="28C32E47" w:rsidR="00B67152" w:rsidRPr="00376480" w:rsidRDefault="00B67152" w:rsidP="00376480">
      <w:pPr>
        <w:ind w:left="567" w:hanging="567"/>
        <w:rPr>
          <w:rFonts w:ascii="Calibri" w:hAnsi="Calibri" w:cs="Calibri"/>
          <w:sz w:val="24"/>
          <w:szCs w:val="24"/>
          <w:lang w:val="id-ID"/>
        </w:rPr>
      </w:pPr>
      <w:r w:rsidRPr="00376480">
        <w:rPr>
          <w:rFonts w:ascii="Calibri" w:hAnsi="Calibri" w:cs="Calibri"/>
          <w:sz w:val="24"/>
          <w:szCs w:val="24"/>
          <w:lang w:val="id-ID"/>
        </w:rPr>
        <w:t xml:space="preserve">Jannah, N. L., Murni, A. W., Yasin, F. N., Wardono, M. S., Kartikasari, H. L., &amp; Listy, A. S. (2025). Pelatihan pemanfaatan teknologi Artificial Intelligence (AI) untuk mendukung guru dalam pembelajaran interaktif di SD Negeri Tirulor 1 Gurah – Kediri. </w:t>
      </w:r>
      <w:r w:rsidRPr="00AE321B">
        <w:rPr>
          <w:rFonts w:ascii="Calibri" w:hAnsi="Calibri" w:cs="Calibri"/>
          <w:i/>
          <w:iCs/>
          <w:sz w:val="24"/>
          <w:szCs w:val="24"/>
          <w:lang w:val="id-ID"/>
        </w:rPr>
        <w:t>Jurnal NCER, 3</w:t>
      </w:r>
      <w:r w:rsidRPr="00376480">
        <w:rPr>
          <w:rFonts w:ascii="Calibri" w:hAnsi="Calibri" w:cs="Calibri"/>
          <w:sz w:val="24"/>
          <w:szCs w:val="24"/>
          <w:lang w:val="id-ID"/>
        </w:rPr>
        <w:t xml:space="preserve">(2). </w:t>
      </w:r>
      <w:hyperlink r:id="rId30" w:history="1">
        <w:r w:rsidR="00F6491D" w:rsidRPr="00376480">
          <w:rPr>
            <w:rStyle w:val="Hyperlink"/>
            <w:rFonts w:ascii="Calibri" w:hAnsi="Calibri" w:cs="Calibri"/>
            <w:sz w:val="24"/>
            <w:szCs w:val="24"/>
            <w:lang w:val="id-ID"/>
          </w:rPr>
          <w:t>https://doi.org/10.55732/rcf8mv61</w:t>
        </w:r>
      </w:hyperlink>
      <w:r w:rsidR="00AE321B">
        <w:rPr>
          <w:rFonts w:ascii="Calibri" w:hAnsi="Calibri" w:cs="Calibri"/>
          <w:sz w:val="24"/>
          <w:szCs w:val="24"/>
          <w:lang w:val="id-ID"/>
        </w:rPr>
        <w:t>.</w:t>
      </w:r>
    </w:p>
    <w:p w14:paraId="2AA69B3E" w14:textId="42F5D36C" w:rsidR="00F6491D" w:rsidRPr="00376480" w:rsidRDefault="00F6491D" w:rsidP="00376480">
      <w:pPr>
        <w:ind w:left="567" w:hanging="567"/>
        <w:rPr>
          <w:rFonts w:ascii="Calibri" w:hAnsi="Calibri" w:cs="Calibri"/>
          <w:sz w:val="24"/>
          <w:szCs w:val="24"/>
        </w:rPr>
      </w:pPr>
      <w:r w:rsidRPr="00376480">
        <w:rPr>
          <w:rFonts w:ascii="Calibri" w:hAnsi="Calibri" w:cs="Calibri"/>
          <w:sz w:val="24"/>
          <w:szCs w:val="24"/>
        </w:rPr>
        <w:t>Korslund, S. L., &amp; Seibert, A. (2025). Empowering Educators and Students Through Information Literacy in the Era of AI. </w:t>
      </w:r>
      <w:r w:rsidRPr="00376480">
        <w:rPr>
          <w:rFonts w:ascii="Calibri" w:hAnsi="Calibri" w:cs="Calibri"/>
          <w:i/>
          <w:iCs/>
          <w:sz w:val="24"/>
          <w:szCs w:val="24"/>
        </w:rPr>
        <w:t>Advances in Computational Intelligence and Robotics Book Series</w:t>
      </w:r>
      <w:r w:rsidRPr="00376480">
        <w:rPr>
          <w:rFonts w:ascii="Calibri" w:hAnsi="Calibri" w:cs="Calibri"/>
          <w:sz w:val="24"/>
          <w:szCs w:val="24"/>
        </w:rPr>
        <w:t>, 261–288. https://doi.org/10.4018/979-8-3373-0872-2.ch009</w:t>
      </w:r>
      <w:r w:rsidR="00AE321B">
        <w:rPr>
          <w:rFonts w:ascii="Calibri" w:hAnsi="Calibri" w:cs="Calibri"/>
          <w:sz w:val="24"/>
          <w:szCs w:val="24"/>
        </w:rPr>
        <w:t>.</w:t>
      </w:r>
    </w:p>
    <w:p w14:paraId="08A89D70" w14:textId="6BBCBC22" w:rsidR="00675D61" w:rsidRPr="00376480" w:rsidRDefault="00675D61" w:rsidP="00376480">
      <w:pPr>
        <w:ind w:left="567" w:hanging="567"/>
        <w:rPr>
          <w:rFonts w:ascii="Calibri" w:hAnsi="Calibri" w:cs="Calibri"/>
          <w:sz w:val="24"/>
          <w:szCs w:val="24"/>
        </w:rPr>
      </w:pPr>
      <w:r w:rsidRPr="00376480">
        <w:rPr>
          <w:rFonts w:ascii="Calibri" w:hAnsi="Calibri" w:cs="Calibri"/>
          <w:sz w:val="24"/>
          <w:szCs w:val="24"/>
        </w:rPr>
        <w:t xml:space="preserve">Kotova, O., &amp; Muntian, S. (2025). AI Tools for Enhancing the Efficiency of Design Projects in the Educational Process. </w:t>
      </w:r>
      <w:r w:rsidRPr="00376480">
        <w:rPr>
          <w:rFonts w:ascii="Calibri" w:hAnsi="Calibri" w:cs="Calibri"/>
          <w:i/>
          <w:iCs/>
          <w:sz w:val="24"/>
          <w:szCs w:val="24"/>
        </w:rPr>
        <w:t>Problemi Osvìti</w:t>
      </w:r>
      <w:r w:rsidRPr="00376480">
        <w:rPr>
          <w:rFonts w:ascii="Calibri" w:hAnsi="Calibri" w:cs="Calibri"/>
          <w:sz w:val="24"/>
          <w:szCs w:val="24"/>
        </w:rPr>
        <w:t xml:space="preserve">, </w:t>
      </w:r>
      <w:r w:rsidRPr="00376480">
        <w:rPr>
          <w:rFonts w:ascii="Calibri" w:hAnsi="Calibri" w:cs="Calibri"/>
          <w:i/>
          <w:iCs/>
          <w:sz w:val="24"/>
          <w:szCs w:val="24"/>
        </w:rPr>
        <w:t>2(103)</w:t>
      </w:r>
      <w:r w:rsidRPr="00376480">
        <w:rPr>
          <w:rFonts w:ascii="Calibri" w:hAnsi="Calibri" w:cs="Calibri"/>
          <w:sz w:val="24"/>
          <w:szCs w:val="24"/>
        </w:rPr>
        <w:t xml:space="preserve">, 505–522. </w:t>
      </w:r>
      <w:hyperlink r:id="rId31" w:history="1">
        <w:r w:rsidR="00376480" w:rsidRPr="00376480">
          <w:rPr>
            <w:rStyle w:val="Hyperlink"/>
            <w:rFonts w:ascii="Calibri" w:hAnsi="Calibri" w:cs="Calibri"/>
            <w:sz w:val="24"/>
            <w:szCs w:val="24"/>
          </w:rPr>
          <w:t>https://doi.org/10.52256/2710-3986.2-103.2025.33</w:t>
        </w:r>
      </w:hyperlink>
      <w:r w:rsidR="00AE321B">
        <w:rPr>
          <w:rFonts w:ascii="Calibri" w:hAnsi="Calibri" w:cs="Calibri"/>
          <w:sz w:val="24"/>
          <w:szCs w:val="24"/>
        </w:rPr>
        <w:t>.</w:t>
      </w:r>
    </w:p>
    <w:p w14:paraId="34E3FC1A" w14:textId="428A65C1" w:rsidR="00376480" w:rsidRPr="00376480" w:rsidRDefault="00376480" w:rsidP="00376480">
      <w:pPr>
        <w:ind w:left="567" w:hanging="567"/>
        <w:rPr>
          <w:rFonts w:ascii="Calibri" w:hAnsi="Calibri" w:cs="Calibri"/>
          <w:sz w:val="24"/>
          <w:szCs w:val="24"/>
        </w:rPr>
      </w:pPr>
      <w:r w:rsidRPr="00376480">
        <w:rPr>
          <w:rFonts w:ascii="Calibri" w:hAnsi="Calibri" w:cs="Calibri"/>
          <w:sz w:val="24"/>
          <w:szCs w:val="24"/>
        </w:rPr>
        <w:t>Kővári, A., &amp; Katona, J. (2024). </w:t>
      </w:r>
      <w:r w:rsidRPr="00376480">
        <w:rPr>
          <w:rFonts w:ascii="Calibri" w:hAnsi="Calibri" w:cs="Calibri"/>
          <w:i/>
          <w:iCs/>
          <w:sz w:val="24"/>
          <w:szCs w:val="24"/>
        </w:rPr>
        <w:t>Transformative Applications and Key Challenges of Generative AI</w:t>
      </w:r>
      <w:r w:rsidRPr="00376480">
        <w:rPr>
          <w:rFonts w:ascii="Calibri" w:hAnsi="Calibri" w:cs="Calibri"/>
          <w:sz w:val="24"/>
          <w:szCs w:val="24"/>
        </w:rPr>
        <w:t>. 89–92. https://doi.org/10.1109/cando-epe65072.2024.10772832</w:t>
      </w:r>
      <w:r w:rsidR="00AE321B">
        <w:rPr>
          <w:rFonts w:ascii="Calibri" w:hAnsi="Calibri" w:cs="Calibri"/>
          <w:sz w:val="24"/>
          <w:szCs w:val="24"/>
        </w:rPr>
        <w:t>.</w:t>
      </w:r>
    </w:p>
    <w:p w14:paraId="59851C81" w14:textId="526E6B43" w:rsidR="00B67152" w:rsidRPr="00376480" w:rsidRDefault="00B67152" w:rsidP="00376480">
      <w:pPr>
        <w:ind w:left="567" w:hanging="567"/>
        <w:rPr>
          <w:rFonts w:ascii="Calibri" w:hAnsi="Calibri" w:cs="Calibri"/>
          <w:sz w:val="24"/>
          <w:szCs w:val="24"/>
          <w:lang w:val="id-ID"/>
        </w:rPr>
      </w:pPr>
      <w:r w:rsidRPr="00376480">
        <w:rPr>
          <w:rFonts w:ascii="Calibri" w:hAnsi="Calibri" w:cs="Calibri"/>
          <w:sz w:val="24"/>
          <w:szCs w:val="24"/>
          <w:lang w:val="id-ID"/>
        </w:rPr>
        <w:lastRenderedPageBreak/>
        <w:t xml:space="preserve">Rahmawati, R., Syafrizal, S., &amp; Putri, A. (2026). Pelatihan Artificial Intelligence (AI) berbasis Canva sebagai inovasi digital dalam pembelajaran sejarah di era 5.0 kepada guru sejarah di MAS AL-IKHLAS Kota Jambi. </w:t>
      </w:r>
      <w:r w:rsidRPr="00AE321B">
        <w:rPr>
          <w:rFonts w:ascii="Calibri" w:hAnsi="Calibri" w:cs="Calibri"/>
          <w:i/>
          <w:iCs/>
          <w:sz w:val="24"/>
          <w:szCs w:val="24"/>
          <w:lang w:val="id-ID"/>
        </w:rPr>
        <w:t>Jurnal Pengabdian Masyarakat dan Riset Pendidikan, 4</w:t>
      </w:r>
      <w:r w:rsidRPr="00376480">
        <w:rPr>
          <w:rFonts w:ascii="Calibri" w:hAnsi="Calibri" w:cs="Calibri"/>
          <w:sz w:val="24"/>
          <w:szCs w:val="24"/>
          <w:lang w:val="id-ID"/>
        </w:rPr>
        <w:t>(2). https://doi.org/10.31004/jerkin.v4i2.3767</w:t>
      </w:r>
      <w:r w:rsidR="00AE321B">
        <w:rPr>
          <w:rFonts w:ascii="Calibri" w:hAnsi="Calibri" w:cs="Calibri"/>
          <w:sz w:val="24"/>
          <w:szCs w:val="24"/>
          <w:lang w:val="id-ID"/>
        </w:rPr>
        <w:t>.</w:t>
      </w:r>
    </w:p>
    <w:p w14:paraId="62A37154" w14:textId="77777777" w:rsidR="00B67152" w:rsidRPr="00376480" w:rsidRDefault="00B67152" w:rsidP="00376480">
      <w:pPr>
        <w:ind w:left="567" w:hanging="567"/>
        <w:rPr>
          <w:rFonts w:ascii="Calibri" w:hAnsi="Calibri" w:cs="Calibri"/>
          <w:sz w:val="24"/>
          <w:szCs w:val="24"/>
          <w:lang w:val="id-ID"/>
        </w:rPr>
      </w:pPr>
      <w:r w:rsidRPr="00376480">
        <w:rPr>
          <w:rFonts w:ascii="Calibri" w:hAnsi="Calibri" w:cs="Calibri"/>
          <w:sz w:val="24"/>
          <w:szCs w:val="24"/>
          <w:lang w:val="id-ID"/>
        </w:rPr>
        <w:t xml:space="preserve">Rosmiati, R., Putra, I., Dwijayanti, N. S., Sari, N., &amp; Kurniadi, R. (2025). Pelatihan Generative Artificial Intelligence (Gen-AI) untuk meningkatkan inovasi pembelajaran. </w:t>
      </w:r>
      <w:r w:rsidRPr="00AE321B">
        <w:rPr>
          <w:rFonts w:ascii="Calibri" w:hAnsi="Calibri" w:cs="Calibri"/>
          <w:i/>
          <w:iCs/>
          <w:sz w:val="24"/>
          <w:szCs w:val="24"/>
          <w:lang w:val="id-ID"/>
        </w:rPr>
        <w:t>Jurnal Pengabdian Masyarakat Khatulistiwa, 8</w:t>
      </w:r>
      <w:r w:rsidRPr="00376480">
        <w:rPr>
          <w:rFonts w:ascii="Calibri" w:hAnsi="Calibri" w:cs="Calibri"/>
          <w:sz w:val="24"/>
          <w:szCs w:val="24"/>
          <w:lang w:val="id-ID"/>
        </w:rPr>
        <w:t>(2). 437–448.</w:t>
      </w:r>
    </w:p>
    <w:p w14:paraId="71CA91A2" w14:textId="333F9602" w:rsidR="00B67152" w:rsidRPr="00376480" w:rsidRDefault="00B67152" w:rsidP="00376480">
      <w:pPr>
        <w:ind w:left="567" w:hanging="567"/>
        <w:rPr>
          <w:rFonts w:ascii="Calibri" w:hAnsi="Calibri" w:cs="Calibri"/>
          <w:sz w:val="24"/>
          <w:szCs w:val="24"/>
          <w:lang w:val="id-ID"/>
        </w:rPr>
      </w:pPr>
      <w:r w:rsidRPr="00376480">
        <w:rPr>
          <w:rFonts w:ascii="Calibri" w:hAnsi="Calibri" w:cs="Calibri"/>
          <w:sz w:val="24"/>
          <w:szCs w:val="24"/>
          <w:lang w:val="id-ID"/>
        </w:rPr>
        <w:t xml:space="preserve">Seldon, A., &amp; Abidoye, O. (2018). The Fourth Education Revolution: Will Artificial Intelligence liberate or infantilise humanity? </w:t>
      </w:r>
      <w:r w:rsidRPr="00AE321B">
        <w:rPr>
          <w:rFonts w:ascii="Calibri" w:hAnsi="Calibri" w:cs="Calibri"/>
          <w:i/>
          <w:iCs/>
          <w:sz w:val="24"/>
          <w:szCs w:val="24"/>
          <w:lang w:val="id-ID"/>
        </w:rPr>
        <w:t>London: The University of Buckingham Press</w:t>
      </w:r>
      <w:r w:rsidRPr="00376480">
        <w:rPr>
          <w:rFonts w:ascii="Calibri" w:hAnsi="Calibri" w:cs="Calibri"/>
          <w:sz w:val="24"/>
          <w:szCs w:val="24"/>
          <w:lang w:val="id-ID"/>
        </w:rPr>
        <w:t>.</w:t>
      </w:r>
    </w:p>
    <w:p w14:paraId="5AD37430" w14:textId="7115D47C" w:rsidR="00B4744F" w:rsidRPr="00AE321B" w:rsidRDefault="0057353A" w:rsidP="00AE321B">
      <w:pPr>
        <w:ind w:left="567" w:hanging="567"/>
        <w:rPr>
          <w:rFonts w:ascii="Calibri" w:hAnsi="Calibri" w:cs="Calibri"/>
          <w:sz w:val="24"/>
          <w:szCs w:val="24"/>
        </w:rPr>
      </w:pPr>
      <w:r w:rsidRPr="00376480">
        <w:rPr>
          <w:rFonts w:ascii="Calibri" w:hAnsi="Calibri" w:cs="Calibri"/>
          <w:sz w:val="24"/>
          <w:szCs w:val="24"/>
        </w:rPr>
        <w:t xml:space="preserve">Supriyadi, E., &amp; Pahmi, S. (2024). Exploring the Potential of AI Tools in Education: A Thematic Analysis of Gemini.ai. </w:t>
      </w:r>
      <w:r w:rsidRPr="00376480">
        <w:rPr>
          <w:rFonts w:ascii="Calibri" w:hAnsi="Calibri" w:cs="Calibri"/>
          <w:i/>
          <w:iCs/>
          <w:sz w:val="24"/>
          <w:szCs w:val="24"/>
        </w:rPr>
        <w:t>Gema Wiralodra</w:t>
      </w:r>
      <w:r w:rsidRPr="00376480">
        <w:rPr>
          <w:rFonts w:ascii="Calibri" w:hAnsi="Calibri" w:cs="Calibri"/>
          <w:sz w:val="24"/>
          <w:szCs w:val="24"/>
        </w:rPr>
        <w:t xml:space="preserve">, </w:t>
      </w:r>
      <w:r w:rsidRPr="00376480">
        <w:rPr>
          <w:rFonts w:ascii="Calibri" w:hAnsi="Calibri" w:cs="Calibri"/>
          <w:i/>
          <w:iCs/>
          <w:sz w:val="24"/>
          <w:szCs w:val="24"/>
        </w:rPr>
        <w:t>15</w:t>
      </w:r>
      <w:r w:rsidRPr="00376480">
        <w:rPr>
          <w:rFonts w:ascii="Calibri" w:hAnsi="Calibri" w:cs="Calibri"/>
          <w:sz w:val="24"/>
          <w:szCs w:val="24"/>
        </w:rPr>
        <w:t>(3). https://doi.org/10.31943/gw.v15i3.771</w:t>
      </w:r>
    </w:p>
    <w:sectPr w:rsidR="00B4744F" w:rsidRPr="00AE321B" w:rsidSect="00E15D41">
      <w:pgSz w:w="11907" w:h="16840"/>
      <w:pgMar w:top="851" w:right="1440" w:bottom="1440" w:left="1440" w:header="680" w:footer="680" w:gutter="0"/>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LENTERA" w:date="2026-07-15T17:42:00Z" w:initials="L">
    <w:p w14:paraId="3A80D124" w14:textId="77777777" w:rsidR="00072DA7" w:rsidRDefault="00072DA7">
      <w:pPr>
        <w:pStyle w:val="CommentText"/>
      </w:pPr>
      <w:r>
        <w:rPr>
          <w:rStyle w:val="CommentReference"/>
        </w:rPr>
        <w:annotationRef/>
      </w:r>
      <w:r w:rsidRPr="008D460B">
        <w:t>Tambahkan kajian literatur dan referensi dengan menambahkan minimal 20 referensi dari artikel jurnal 5-10 tahun terakhir, semua artikel harus masuk dalam naskah dan referensi).</w:t>
      </w:r>
    </w:p>
    <w:p w14:paraId="1B53AC21" w14:textId="77777777" w:rsidR="00072DA7" w:rsidRDefault="00072DA7">
      <w:pPr>
        <w:pStyle w:val="CommentText"/>
      </w:pPr>
    </w:p>
    <w:p w14:paraId="059E4F0E" w14:textId="1522E43C" w:rsidR="00072DA7" w:rsidRDefault="00072DA7">
      <w:pPr>
        <w:pStyle w:val="CommentText"/>
      </w:pPr>
      <w:r>
        <w:t>Gunakan sitasi system Mendeley</w:t>
      </w:r>
    </w:p>
  </w:comment>
  <w:comment w:id="3" w:author="LENTERA" w:date="2026-07-15T17:43:00Z" w:initials="L">
    <w:p w14:paraId="3350859F" w14:textId="531346F7" w:rsidR="005D2DE4" w:rsidRDefault="005D2DE4">
      <w:pPr>
        <w:pStyle w:val="CommentText"/>
      </w:pPr>
      <w:r>
        <w:rPr>
          <w:rStyle w:val="CommentReference"/>
        </w:rPr>
        <w:annotationRef/>
      </w:r>
      <w:r>
        <w:t>Tambahkan grafik metode dan tahapan penelitian yang digunakan</w:t>
      </w:r>
    </w:p>
  </w:comment>
  <w:comment w:id="4" w:author="LENTERA" w:date="2026-07-15T17:43:00Z" w:initials="L">
    <w:p w14:paraId="13222ABA" w14:textId="3DB22CD0" w:rsidR="00844A9C" w:rsidRDefault="00844A9C">
      <w:pPr>
        <w:pStyle w:val="CommentText"/>
      </w:pPr>
      <w:r>
        <w:rPr>
          <w:rStyle w:val="CommentReference"/>
        </w:rPr>
        <w:annotationRef/>
      </w:r>
      <w:r>
        <w:t>Cantumkan sumber data yang digunakan</w:t>
      </w:r>
    </w:p>
  </w:comment>
  <w:comment w:id="5" w:author="LENTERA" w:date="2026-07-15T17:43:00Z" w:initials="L">
    <w:p w14:paraId="1C9581A3" w14:textId="297575B8" w:rsidR="00844A9C" w:rsidRDefault="00844A9C" w:rsidP="00844A9C">
      <w:pPr>
        <w:pStyle w:val="CommentText"/>
      </w:pPr>
      <w:r>
        <w:rPr>
          <w:rStyle w:val="CommentReference"/>
        </w:rPr>
        <w:annotationRef/>
      </w:r>
      <w:r>
        <w:t>Cantumkan sumber data yang digunakan</w:t>
      </w:r>
    </w:p>
  </w:comment>
  <w:comment w:id="6" w:author="LENTERA" w:date="2026-07-15T17:43:00Z" w:initials="L">
    <w:p w14:paraId="1A31D988" w14:textId="18167550" w:rsidR="00844A9C" w:rsidRDefault="00844A9C" w:rsidP="00844A9C">
      <w:pPr>
        <w:pStyle w:val="CommentText"/>
      </w:pPr>
      <w:r>
        <w:rPr>
          <w:rStyle w:val="CommentReference"/>
        </w:rPr>
        <w:annotationRef/>
      </w:r>
      <w:r>
        <w:t>Cantumkan sumber data yang digunakan</w:t>
      </w:r>
    </w:p>
  </w:comment>
  <w:comment w:id="7" w:author="LENTERA" w:date="2026-07-15T17:43:00Z" w:initials="L">
    <w:p w14:paraId="309F3656" w14:textId="6DB01DFA" w:rsidR="00844A9C" w:rsidRDefault="00844A9C" w:rsidP="00844A9C">
      <w:pPr>
        <w:pStyle w:val="CommentText"/>
      </w:pPr>
      <w:r>
        <w:rPr>
          <w:rStyle w:val="CommentReference"/>
        </w:rPr>
        <w:annotationRef/>
      </w:r>
      <w:r>
        <w:t>Cantumkan sumber data yang digunakan</w:t>
      </w:r>
    </w:p>
  </w:comment>
  <w:comment w:id="8" w:author="LENTERA" w:date="2026-07-15T17:43:00Z" w:initials="L">
    <w:p w14:paraId="365DAEFB" w14:textId="7DF04328" w:rsidR="008D1A04" w:rsidRDefault="008D1A04">
      <w:pPr>
        <w:pStyle w:val="CommentText"/>
      </w:pPr>
      <w:r>
        <w:rPr>
          <w:rStyle w:val="CommentReference"/>
        </w:rPr>
        <w:annotationRef/>
      </w:r>
      <w:r>
        <w:t>Tambahkan kesimpulan, masukan temuan penelitian/rekomendasi</w:t>
      </w:r>
    </w:p>
  </w:comment>
  <w:comment w:id="9" w:author="LENTERA" w:date="2026-07-15T17:44:00Z" w:initials="L">
    <w:p w14:paraId="3F217658" w14:textId="77777777" w:rsidR="004D3850" w:rsidRDefault="004D3850">
      <w:pPr>
        <w:pStyle w:val="CommentText"/>
      </w:pPr>
      <w:r>
        <w:rPr>
          <w:rStyle w:val="CommentReference"/>
        </w:rPr>
        <w:annotationRef/>
      </w:r>
      <w:r w:rsidRPr="008D460B">
        <w:t>Tambahkan kajian literatur dan referensi dengan menambahkan minimal 20 referensi dari artikel jurnal 5-10 tahun terakhir, semua artikel harus masuk dalam naskah dan referensi).</w:t>
      </w:r>
    </w:p>
    <w:p w14:paraId="1EAE7525" w14:textId="77777777" w:rsidR="004D3850" w:rsidRDefault="004D3850">
      <w:pPr>
        <w:pStyle w:val="CommentText"/>
      </w:pPr>
    </w:p>
    <w:p w14:paraId="61BA7BCE" w14:textId="77777777" w:rsidR="004D3850" w:rsidRDefault="004D3850">
      <w:pPr>
        <w:pStyle w:val="CommentText"/>
      </w:pPr>
      <w:r>
        <w:t>Gunakan sitasi system Mendeley</w:t>
      </w:r>
    </w:p>
    <w:p w14:paraId="263B9662" w14:textId="77777777" w:rsidR="004D3850" w:rsidRDefault="004D3850">
      <w:pPr>
        <w:pStyle w:val="CommentText"/>
      </w:pPr>
    </w:p>
    <w:p w14:paraId="2293462B" w14:textId="6568108C" w:rsidR="004D3850" w:rsidRPr="004D3850" w:rsidRDefault="004D3850">
      <w:pPr>
        <w:pStyle w:val="CommentText"/>
      </w:pPr>
      <w:r w:rsidRPr="004D3850">
        <w:t>Cek kembali sitasi dan referensi yang digunakan. Sitasi harus muncul di referensi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59E4F0E" w15:done="0"/>
  <w15:commentEx w15:paraId="3350859F" w15:done="0"/>
  <w15:commentEx w15:paraId="13222ABA" w15:done="0"/>
  <w15:commentEx w15:paraId="1C9581A3" w15:done="0"/>
  <w15:commentEx w15:paraId="1A31D988" w15:done="0"/>
  <w15:commentEx w15:paraId="309F3656" w15:done="0"/>
  <w15:commentEx w15:paraId="365DAEFB" w15:done="0"/>
  <w15:commentEx w15:paraId="2293462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667669D" w16cex:dateUtc="2026-07-15T10:42:00Z"/>
  <w16cex:commentExtensible w16cex:durableId="11AB39DD" w16cex:dateUtc="2026-07-15T10:43:00Z"/>
  <w16cex:commentExtensible w16cex:durableId="70808775" w16cex:dateUtc="2026-07-15T10:43:00Z"/>
  <w16cex:commentExtensible w16cex:durableId="7A055743" w16cex:dateUtc="2026-07-15T10:43:00Z"/>
  <w16cex:commentExtensible w16cex:durableId="583B0B26" w16cex:dateUtc="2026-07-15T10:43:00Z"/>
  <w16cex:commentExtensible w16cex:durableId="14A77DD2" w16cex:dateUtc="2026-07-15T10:43:00Z"/>
  <w16cex:commentExtensible w16cex:durableId="4B01A2DB" w16cex:dateUtc="2026-07-15T10:43:00Z"/>
  <w16cex:commentExtensible w16cex:durableId="173D87FB" w16cex:dateUtc="2026-07-15T10: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59E4F0E" w16cid:durableId="6667669D"/>
  <w16cid:commentId w16cid:paraId="3350859F" w16cid:durableId="11AB39DD"/>
  <w16cid:commentId w16cid:paraId="13222ABA" w16cid:durableId="70808775"/>
  <w16cid:commentId w16cid:paraId="1C9581A3" w16cid:durableId="7A055743"/>
  <w16cid:commentId w16cid:paraId="1A31D988" w16cid:durableId="583B0B26"/>
  <w16cid:commentId w16cid:paraId="309F3656" w16cid:durableId="14A77DD2"/>
  <w16cid:commentId w16cid:paraId="365DAEFB" w16cid:durableId="4B01A2DB"/>
  <w16cid:commentId w16cid:paraId="2293462B" w16cid:durableId="173D87F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6A5C3" w14:textId="77777777" w:rsidR="00AF2CD6" w:rsidRDefault="00AF2CD6">
      <w:r>
        <w:separator/>
      </w:r>
    </w:p>
  </w:endnote>
  <w:endnote w:type="continuationSeparator" w:id="0">
    <w:p w14:paraId="2701627B" w14:textId="77777777" w:rsidR="00AF2CD6" w:rsidRDefault="00AF2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Roboto">
    <w:altName w:val="Times New Roman"/>
    <w:charset w:val="00"/>
    <w:family w:val="auto"/>
    <w:pitch w:val="variable"/>
    <w:sig w:usb0="E0000AFF" w:usb1="5000217F" w:usb2="00000021" w:usb3="00000000" w:csb0="0000019F" w:csb1="00000000"/>
  </w:font>
  <w:font w:name="Arial Rounded">
    <w:altName w:val="Arial"/>
    <w:charset w:val="00"/>
    <w:family w:val="auto"/>
    <w:pitch w:val="default"/>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29714" w14:textId="2FAB4010" w:rsidR="00863E49" w:rsidRPr="00863E49" w:rsidRDefault="00863E49" w:rsidP="00863E49">
    <w:pPr>
      <w:pStyle w:val="Footer"/>
      <w:jc w:val="right"/>
      <w:rPr>
        <w:rFonts w:ascii="Calibri" w:hAnsi="Calibri" w:cs="Calibri"/>
        <w:sz w:val="20"/>
        <w:szCs w:val="20"/>
      </w:rPr>
    </w:pPr>
    <w:r w:rsidRPr="00863E49">
      <w:rPr>
        <w:rFonts w:ascii="Calibri" w:hAnsi="Calibri" w:cs="Calibri"/>
        <w:sz w:val="20"/>
        <w:szCs w:val="20"/>
      </w:rPr>
      <w:t>DOI: http://doi.org/ 10.17509/lentera.</w:t>
    </w:r>
    <w:r w:rsidRPr="000755D4">
      <w:rPr>
        <w:rFonts w:ascii="Calibri" w:hAnsi="Calibri" w:cs="Calibri"/>
        <w:sz w:val="20"/>
        <w:szCs w:val="20"/>
        <w:highlight w:val="yellow"/>
      </w:rPr>
      <w:t>v</w:t>
    </w:r>
    <w:r w:rsidR="00A600D0" w:rsidRPr="000755D4">
      <w:rPr>
        <w:rFonts w:ascii="Calibri" w:hAnsi="Calibri" w:cs="Calibri"/>
        <w:sz w:val="20"/>
        <w:szCs w:val="20"/>
        <w:highlight w:val="yellow"/>
      </w:rPr>
      <w:t>4</w:t>
    </w:r>
    <w:r w:rsidRPr="000755D4">
      <w:rPr>
        <w:rFonts w:ascii="Calibri" w:hAnsi="Calibri" w:cs="Calibri"/>
        <w:sz w:val="20"/>
        <w:szCs w:val="20"/>
        <w:highlight w:val="yellow"/>
      </w:rPr>
      <w:t>i</w:t>
    </w:r>
    <w:r w:rsidR="00A600D0" w:rsidRPr="000755D4">
      <w:rPr>
        <w:rFonts w:ascii="Calibri" w:hAnsi="Calibri" w:cs="Calibri"/>
        <w:sz w:val="20"/>
        <w:szCs w:val="20"/>
        <w:highlight w:val="yellow"/>
      </w:rPr>
      <w:t>3</w:t>
    </w:r>
    <w:r w:rsidRPr="00863E49">
      <w:rPr>
        <w:rFonts w:ascii="Calibri" w:hAnsi="Calibri" w:cs="Calibri"/>
        <w:sz w:val="20"/>
        <w:szCs w:val="20"/>
      </w:rPr>
      <w:t>.</w:t>
    </w:r>
    <w:r w:rsidR="000848E1">
      <w:rPr>
        <w:rFonts w:ascii="Calibri" w:hAnsi="Calibri" w:cs="Calibri"/>
        <w:sz w:val="20"/>
        <w:szCs w:val="20"/>
      </w:rPr>
      <w:t>103566</w:t>
    </w:r>
  </w:p>
  <w:p w14:paraId="5E1C398A" w14:textId="258A9B3B" w:rsidR="00F7546C" w:rsidRPr="00863E49" w:rsidRDefault="00863E49" w:rsidP="00863E49">
    <w:pPr>
      <w:pStyle w:val="Footer"/>
      <w:jc w:val="right"/>
    </w:pPr>
    <w:r w:rsidRPr="00863E49">
      <w:rPr>
        <w:rFonts w:ascii="Calibri" w:hAnsi="Calibri" w:cs="Calibri"/>
        <w:sz w:val="20"/>
        <w:szCs w:val="20"/>
      </w:rPr>
      <w:t>p- ISSN 2776-9747 e- ISSN 2776-9720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1EFB8" w14:textId="6AFB27AE" w:rsidR="00863E49" w:rsidRPr="00863E49" w:rsidRDefault="00863E49" w:rsidP="00863E49">
    <w:pPr>
      <w:pStyle w:val="Footer"/>
      <w:jc w:val="right"/>
      <w:rPr>
        <w:rFonts w:ascii="Calibri" w:hAnsi="Calibri" w:cs="Calibri"/>
        <w:sz w:val="20"/>
        <w:szCs w:val="20"/>
      </w:rPr>
    </w:pPr>
    <w:r w:rsidRPr="00863E49">
      <w:rPr>
        <w:rFonts w:ascii="Calibri" w:hAnsi="Calibri" w:cs="Calibri"/>
        <w:sz w:val="20"/>
        <w:szCs w:val="20"/>
      </w:rPr>
      <w:t>DOI: http://doi.org/ 10.17509/lentera</w:t>
    </w:r>
    <w:r w:rsidRPr="005F1FC3">
      <w:rPr>
        <w:rFonts w:ascii="Calibri" w:hAnsi="Calibri" w:cs="Calibri"/>
        <w:sz w:val="20"/>
        <w:szCs w:val="20"/>
        <w:highlight w:val="yellow"/>
      </w:rPr>
      <w:t>.v</w:t>
    </w:r>
    <w:r w:rsidR="002F7A45" w:rsidRPr="005F1FC3">
      <w:rPr>
        <w:rFonts w:ascii="Calibri" w:hAnsi="Calibri" w:cs="Calibri"/>
        <w:sz w:val="20"/>
        <w:szCs w:val="20"/>
        <w:highlight w:val="yellow"/>
      </w:rPr>
      <w:t>4</w:t>
    </w:r>
    <w:r w:rsidRPr="005F1FC3">
      <w:rPr>
        <w:rFonts w:ascii="Calibri" w:hAnsi="Calibri" w:cs="Calibri"/>
        <w:sz w:val="20"/>
        <w:szCs w:val="20"/>
        <w:highlight w:val="yellow"/>
      </w:rPr>
      <w:t>i</w:t>
    </w:r>
    <w:r w:rsidR="002F7A45" w:rsidRPr="005F1FC3">
      <w:rPr>
        <w:rFonts w:ascii="Calibri" w:hAnsi="Calibri" w:cs="Calibri"/>
        <w:sz w:val="20"/>
        <w:szCs w:val="20"/>
        <w:highlight w:val="yellow"/>
      </w:rPr>
      <w:t>3</w:t>
    </w:r>
    <w:r w:rsidRPr="00863E49">
      <w:rPr>
        <w:rFonts w:ascii="Calibri" w:hAnsi="Calibri" w:cs="Calibri"/>
        <w:sz w:val="20"/>
        <w:szCs w:val="20"/>
      </w:rPr>
      <w:t>.</w:t>
    </w:r>
    <w:r w:rsidR="005C5AA7">
      <w:rPr>
        <w:rFonts w:ascii="Calibri" w:hAnsi="Calibri" w:cs="Calibri"/>
        <w:sz w:val="20"/>
        <w:szCs w:val="20"/>
      </w:rPr>
      <w:t>103566</w:t>
    </w:r>
  </w:p>
  <w:p w14:paraId="2939F24C" w14:textId="45263EC9" w:rsidR="00F7546C" w:rsidRPr="00863E49" w:rsidRDefault="00863E49" w:rsidP="00863E49">
    <w:pPr>
      <w:pStyle w:val="Footer"/>
      <w:jc w:val="right"/>
    </w:pPr>
    <w:r w:rsidRPr="00863E49">
      <w:rPr>
        <w:rFonts w:ascii="Calibri" w:hAnsi="Calibri" w:cs="Calibri"/>
        <w:sz w:val="20"/>
        <w:szCs w:val="20"/>
      </w:rPr>
      <w:t>p- ISSN 2776-9747 e- ISSN 2776-9720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71B21" w14:textId="77777777" w:rsidR="00AF2CD6" w:rsidRDefault="00AF2CD6">
      <w:r>
        <w:separator/>
      </w:r>
    </w:p>
  </w:footnote>
  <w:footnote w:type="continuationSeparator" w:id="0">
    <w:p w14:paraId="022BDA8A" w14:textId="77777777" w:rsidR="00AF2CD6" w:rsidRDefault="00AF2C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BD366" w14:textId="4C175D84" w:rsidR="00F7546C" w:rsidRPr="001D1B5D" w:rsidRDefault="00F7546C" w:rsidP="00C877F0">
    <w:pPr>
      <w:spacing w:after="120"/>
      <w:ind w:left="-142" w:firstLine="0"/>
      <w:jc w:val="center"/>
      <w:rPr>
        <w:rFonts w:ascii="Constantia" w:eastAsia="Constantia" w:hAnsi="Constantia" w:cs="Constantia"/>
        <w:spacing w:val="20"/>
      </w:rPr>
    </w:pPr>
    <w:r>
      <w:rPr>
        <w:rFonts w:ascii="Arial Rounded" w:eastAsia="Arial Rounded" w:hAnsi="Arial Rounded" w:cs="Arial Rounded"/>
        <w:b/>
        <w:sz w:val="18"/>
        <w:szCs w:val="18"/>
      </w:rPr>
      <w:fldChar w:fldCharType="begin"/>
    </w:r>
    <w:r>
      <w:rPr>
        <w:rFonts w:ascii="Arial Rounded" w:eastAsia="Arial Rounded" w:hAnsi="Arial Rounded" w:cs="Arial Rounded"/>
        <w:b/>
        <w:sz w:val="18"/>
        <w:szCs w:val="18"/>
      </w:rPr>
      <w:instrText>PAGE</w:instrText>
    </w:r>
    <w:r>
      <w:rPr>
        <w:rFonts w:ascii="Arial Rounded" w:eastAsia="Arial Rounded" w:hAnsi="Arial Rounded" w:cs="Arial Rounded"/>
        <w:b/>
        <w:sz w:val="18"/>
        <w:szCs w:val="18"/>
      </w:rPr>
      <w:fldChar w:fldCharType="separate"/>
    </w:r>
    <w:r w:rsidR="00211E29">
      <w:rPr>
        <w:rFonts w:ascii="Arial Rounded" w:eastAsia="Arial Rounded" w:hAnsi="Arial Rounded" w:cs="Arial Rounded"/>
        <w:b/>
        <w:noProof/>
        <w:sz w:val="18"/>
        <w:szCs w:val="18"/>
      </w:rPr>
      <w:t>12</w:t>
    </w:r>
    <w:r>
      <w:rPr>
        <w:rFonts w:ascii="Arial Rounded" w:eastAsia="Arial Rounded" w:hAnsi="Arial Rounded" w:cs="Arial Rounded"/>
        <w:b/>
        <w:sz w:val="18"/>
        <w:szCs w:val="18"/>
      </w:rPr>
      <w:fldChar w:fldCharType="end"/>
    </w:r>
    <w:r>
      <w:rPr>
        <w:rFonts w:ascii="Arial Rounded" w:eastAsia="Arial Rounded" w:hAnsi="Arial Rounded" w:cs="Arial Rounded"/>
        <w:b/>
      </w:rPr>
      <w:t xml:space="preserve"> </w:t>
    </w:r>
    <w:r>
      <w:rPr>
        <w:rFonts w:asciiTheme="minorHAnsi" w:eastAsia="Arial Rounded" w:hAnsiTheme="minorHAnsi" w:cstheme="minorHAnsi"/>
        <w:b/>
      </w:rPr>
      <w:t xml:space="preserve">|        </w:t>
    </w:r>
    <w:r w:rsidRPr="001221AD">
      <w:rPr>
        <w:rFonts w:asciiTheme="minorHAnsi" w:hAnsiTheme="minorHAnsi" w:cstheme="minorHAnsi"/>
        <w:noProof/>
        <w:spacing w:val="20"/>
        <w:sz w:val="18"/>
        <w:lang w:val="pt-BR"/>
      </w:rPr>
      <w:t xml:space="preserve">Jurnal </w:t>
    </w:r>
    <w:r w:rsidR="001221AD" w:rsidRPr="001221AD">
      <w:rPr>
        <w:rFonts w:asciiTheme="minorHAnsi" w:hAnsiTheme="minorHAnsi" w:cstheme="minorHAnsi"/>
        <w:noProof/>
        <w:spacing w:val="20"/>
        <w:sz w:val="18"/>
        <w:lang w:val="pt-BR"/>
      </w:rPr>
      <w:t xml:space="preserve">Lentera Karya Edukasi </w:t>
    </w:r>
    <w:r w:rsidRPr="001221AD">
      <w:rPr>
        <w:sz w:val="18"/>
        <w:lang w:val="pt-BR"/>
      </w:rPr>
      <w:t>:</w:t>
    </w:r>
    <w:r>
      <w:rPr>
        <w:sz w:val="18"/>
        <w:lang w:val="pt-BR"/>
      </w:rPr>
      <w:t xml:space="preserve">   </w:t>
    </w:r>
    <w:r w:rsidRPr="00D559BC">
      <w:rPr>
        <w:rFonts w:ascii="Calibri" w:hAnsi="Calibri" w:cs="Calibri"/>
        <w:spacing w:val="20"/>
        <w:sz w:val="18"/>
        <w:highlight w:val="yellow"/>
        <w:lang w:val="pt-BR"/>
      </w:rPr>
      <w:t xml:space="preserve">Volume  </w:t>
    </w:r>
    <w:r w:rsidR="00B6424C" w:rsidRPr="00D559BC">
      <w:rPr>
        <w:rFonts w:ascii="Calibri" w:hAnsi="Calibri" w:cs="Calibri"/>
        <w:spacing w:val="20"/>
        <w:sz w:val="18"/>
        <w:highlight w:val="yellow"/>
        <w:lang w:val="pt-BR"/>
      </w:rPr>
      <w:t>4</w:t>
    </w:r>
    <w:r w:rsidRPr="00D559BC">
      <w:rPr>
        <w:rFonts w:ascii="Calibri" w:hAnsi="Calibri" w:cs="Calibri"/>
        <w:spacing w:val="20"/>
        <w:sz w:val="18"/>
        <w:highlight w:val="yellow"/>
        <w:lang w:val="pt-BR"/>
      </w:rPr>
      <w:t xml:space="preserve">  Nomor  </w:t>
    </w:r>
    <w:r w:rsidR="00B6424C" w:rsidRPr="00D559BC">
      <w:rPr>
        <w:rFonts w:ascii="Calibri" w:hAnsi="Calibri" w:cs="Calibri"/>
        <w:spacing w:val="20"/>
        <w:sz w:val="18"/>
        <w:highlight w:val="yellow"/>
        <w:lang w:val="pt-BR"/>
      </w:rPr>
      <w:t>3</w:t>
    </w:r>
    <w:r w:rsidRPr="00D559BC">
      <w:rPr>
        <w:rFonts w:ascii="Calibri" w:hAnsi="Calibri" w:cs="Calibri"/>
        <w:spacing w:val="20"/>
        <w:sz w:val="18"/>
        <w:highlight w:val="yellow"/>
        <w:lang w:val="pt-BR"/>
      </w:rPr>
      <w:t xml:space="preserve">,   </w:t>
    </w:r>
    <w:r w:rsidR="00C877F0" w:rsidRPr="00D559BC">
      <w:rPr>
        <w:rFonts w:ascii="Calibri" w:hAnsi="Calibri" w:cs="Calibri"/>
        <w:spacing w:val="20"/>
        <w:sz w:val="18"/>
        <w:highlight w:val="yellow"/>
        <w:lang w:val="pt-BR"/>
      </w:rPr>
      <w:t>Desember</w:t>
    </w:r>
    <w:r w:rsidRPr="00D559BC">
      <w:rPr>
        <w:rFonts w:ascii="Calibri" w:hAnsi="Calibri" w:cs="Calibri"/>
        <w:spacing w:val="20"/>
        <w:sz w:val="18"/>
        <w:highlight w:val="yellow"/>
        <w:lang w:val="pt-BR"/>
      </w:rPr>
      <w:t xml:space="preserve"> 202</w:t>
    </w:r>
    <w:r w:rsidR="00B6424C" w:rsidRPr="00D559BC">
      <w:rPr>
        <w:rFonts w:ascii="Calibri" w:hAnsi="Calibri" w:cs="Calibri"/>
        <w:spacing w:val="20"/>
        <w:sz w:val="18"/>
        <w:highlight w:val="yellow"/>
        <w:lang w:val="pt-BR"/>
      </w:rPr>
      <w:t>4</w:t>
    </w:r>
    <w:r w:rsidRPr="00D559BC">
      <w:rPr>
        <w:rFonts w:ascii="Constantia" w:eastAsia="Constantia" w:hAnsi="Constantia" w:cs="Constantia"/>
        <w:spacing w:val="20"/>
        <w:highlight w:val="yellow"/>
      </w:rPr>
      <w:t xml:space="preserve">      </w:t>
    </w:r>
    <w:r w:rsidRPr="00D559BC">
      <w:rPr>
        <w:rFonts w:ascii="Constantia" w:eastAsia="Constantia" w:hAnsi="Constantia" w:cs="Constantia"/>
        <w:spacing w:val="20"/>
        <w:sz w:val="16"/>
        <w:szCs w:val="16"/>
        <w:highlight w:val="yellow"/>
      </w:rPr>
      <w:t xml:space="preserve"> </w:t>
    </w:r>
    <w:r w:rsidRPr="00D559BC">
      <w:rPr>
        <w:rFonts w:ascii="Constantia" w:eastAsia="Constantia" w:hAnsi="Constantia" w:cs="Constantia"/>
        <w:spacing w:val="20"/>
        <w:highlight w:val="yellow"/>
      </w:rPr>
      <w:t xml:space="preserve">Hal </w:t>
    </w:r>
    <w:r w:rsidR="00FD225A" w:rsidRPr="00D559BC">
      <w:rPr>
        <w:rFonts w:ascii="Constantia" w:eastAsia="Constantia" w:hAnsi="Constantia" w:cs="Constantia"/>
        <w:spacing w:val="20"/>
        <w:highlight w:val="yellow"/>
      </w:rPr>
      <w:t>123</w:t>
    </w:r>
    <w:r w:rsidRPr="00D559BC">
      <w:rPr>
        <w:rFonts w:ascii="Constantia" w:eastAsia="Constantia" w:hAnsi="Constantia" w:cs="Constantia"/>
        <w:spacing w:val="20"/>
        <w:highlight w:val="yellow"/>
      </w:rPr>
      <w:t>-</w:t>
    </w:r>
    <w:r w:rsidR="00FD225A" w:rsidRPr="00D559BC">
      <w:rPr>
        <w:rFonts w:ascii="Constantia" w:eastAsia="Constantia" w:hAnsi="Constantia" w:cs="Constantia"/>
        <w:spacing w:val="20"/>
        <w:highlight w:val="yellow"/>
      </w:rPr>
      <w:t>138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A1076" w14:textId="5C870CA7" w:rsidR="00F7546C" w:rsidRPr="00E94F4A" w:rsidRDefault="00F7546C" w:rsidP="00E94F4A">
    <w:pPr>
      <w:tabs>
        <w:tab w:val="center" w:pos="4680"/>
      </w:tabs>
      <w:spacing w:after="120"/>
      <w:ind w:right="-151"/>
      <w:jc w:val="right"/>
      <w:rPr>
        <w:color w:val="000000"/>
        <w:sz w:val="20"/>
        <w:szCs w:val="20"/>
      </w:rPr>
    </w:pPr>
    <w:r w:rsidRPr="002368F3">
      <w:rPr>
        <w:rFonts w:ascii="Constantia" w:eastAsia="Constantia" w:hAnsi="Constantia" w:cs="Constantia"/>
        <w:noProof/>
        <w:sz w:val="32"/>
        <w:szCs w:val="32"/>
        <w:lang w:eastAsia="en-US"/>
      </w:rPr>
      <mc:AlternateContent>
        <mc:Choice Requires="wps">
          <w:drawing>
            <wp:anchor distT="0" distB="0" distL="114300" distR="114300" simplePos="0" relativeHeight="251659264" behindDoc="0" locked="0" layoutInCell="1" allowOverlap="1" wp14:anchorId="1D36A6FB" wp14:editId="2182E199">
              <wp:simplePos x="0" y="0"/>
              <wp:positionH relativeFrom="margin">
                <wp:posOffset>1043733</wp:posOffset>
              </wp:positionH>
              <wp:positionV relativeFrom="paragraph">
                <wp:posOffset>549580</wp:posOffset>
              </wp:positionV>
              <wp:extent cx="5476875" cy="318654"/>
              <wp:effectExtent l="0" t="0" r="9525" b="5715"/>
              <wp:wrapNone/>
              <wp:docPr id="171" name="Rectangle 171"/>
              <wp:cNvGraphicFramePr/>
              <a:graphic xmlns:a="http://schemas.openxmlformats.org/drawingml/2006/main">
                <a:graphicData uri="http://schemas.microsoft.com/office/word/2010/wordprocessingShape">
                  <wps:wsp>
                    <wps:cNvSpPr/>
                    <wps:spPr>
                      <a:xfrm>
                        <a:off x="0" y="0"/>
                        <a:ext cx="5476875" cy="31865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085ABB" id="Rectangle 171" o:spid="_x0000_s1026" style="position:absolute;margin-left:82.2pt;margin-top:43.25pt;width:431.25pt;height:25.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" fillcolor="white [3212]" stroked="f" strokeweight="1pt">
              <w10:wrap anchorx="margin"/>
            </v:rect>
          </w:pict>
        </mc:Fallback>
      </mc:AlternateContent>
    </w:r>
    <w:r w:rsidR="004A0E27">
      <w:rPr>
        <w:rFonts w:ascii="Calibri" w:hAnsi="Calibri" w:cs="Calibri"/>
        <w:i/>
        <w:sz w:val="20"/>
        <w:szCs w:val="20"/>
      </w:rPr>
      <w:t>Ali</w:t>
    </w:r>
    <w:r w:rsidR="00952543">
      <w:rPr>
        <w:rFonts w:ascii="Calibri" w:hAnsi="Calibri" w:cs="Calibri"/>
        <w:i/>
        <w:sz w:val="20"/>
        <w:szCs w:val="20"/>
      </w:rPr>
      <w:t xml:space="preserve">, </w:t>
    </w:r>
    <w:r w:rsidR="004A0E27">
      <w:rPr>
        <w:rFonts w:ascii="Calibri" w:hAnsi="Calibri" w:cs="Calibri"/>
        <w:i/>
        <w:sz w:val="20"/>
        <w:szCs w:val="20"/>
      </w:rPr>
      <w:t xml:space="preserve">Habibie, Daffa, Dwiputra, Abel, Alamsyah, Dewi, Kurnia, </w:t>
    </w:r>
    <w:r w:rsidR="000F5698">
      <w:rPr>
        <w:rFonts w:ascii="Calibri" w:hAnsi="Calibri" w:cs="Calibri"/>
        <w:b/>
        <w:sz w:val="20"/>
        <w:szCs w:val="20"/>
      </w:rPr>
      <w:t>P</w:t>
    </w:r>
    <w:r w:rsidR="00124132">
      <w:rPr>
        <w:rFonts w:ascii="Calibri" w:hAnsi="Calibri" w:cs="Calibri"/>
        <w:b/>
        <w:sz w:val="20"/>
        <w:szCs w:val="20"/>
      </w:rPr>
      <w:t>e</w:t>
    </w:r>
    <w:r w:rsidR="004A0E27">
      <w:rPr>
        <w:rFonts w:ascii="Calibri" w:hAnsi="Calibri" w:cs="Calibri"/>
        <w:b/>
        <w:sz w:val="20"/>
        <w:szCs w:val="20"/>
      </w:rPr>
      <w:t>nyuluhan dan Pendampingan</w:t>
    </w:r>
    <w:r w:rsidR="00AC62B1">
      <w:rPr>
        <w:rFonts w:ascii="Calibri" w:hAnsi="Calibri" w:cs="Calibri"/>
        <w:b/>
        <w:sz w:val="20"/>
        <w:szCs w:val="20"/>
      </w:rPr>
      <w:t xml:space="preserve"> </w:t>
    </w:r>
    <w:r w:rsidRPr="00E94F4A">
      <w:rPr>
        <w:color w:val="000000"/>
        <w:sz w:val="20"/>
        <w:szCs w:val="20"/>
      </w:rPr>
      <w:t xml:space="preserve">| </w:t>
    </w:r>
    <w:r w:rsidRPr="00D942DC">
      <w:rPr>
        <w:rFonts w:ascii="Arial Rounded" w:eastAsia="Arial Rounded" w:hAnsi="Arial Rounded" w:cs="Arial Rounded"/>
        <w:b/>
        <w:color w:val="000000"/>
        <w:sz w:val="20"/>
        <w:szCs w:val="20"/>
        <w:highlight w:val="yellow"/>
      </w:rPr>
      <w:fldChar w:fldCharType="begin"/>
    </w:r>
    <w:r w:rsidRPr="00D942DC">
      <w:rPr>
        <w:rFonts w:ascii="Arial Rounded" w:eastAsia="Arial Rounded" w:hAnsi="Arial Rounded" w:cs="Arial Rounded"/>
        <w:b/>
        <w:color w:val="000000"/>
        <w:sz w:val="20"/>
        <w:szCs w:val="20"/>
        <w:highlight w:val="yellow"/>
      </w:rPr>
      <w:instrText>PAGE</w:instrText>
    </w:r>
    <w:r w:rsidRPr="00D942DC">
      <w:rPr>
        <w:rFonts w:ascii="Arial Rounded" w:eastAsia="Arial Rounded" w:hAnsi="Arial Rounded" w:cs="Arial Rounded"/>
        <w:b/>
        <w:color w:val="000000"/>
        <w:sz w:val="20"/>
        <w:szCs w:val="20"/>
        <w:highlight w:val="yellow"/>
      </w:rPr>
      <w:fldChar w:fldCharType="separate"/>
    </w:r>
    <w:r w:rsidR="00211E29" w:rsidRPr="00D942DC">
      <w:rPr>
        <w:rFonts w:ascii="Arial Rounded" w:eastAsia="Arial Rounded" w:hAnsi="Arial Rounded" w:cs="Arial Rounded"/>
        <w:b/>
        <w:noProof/>
        <w:color w:val="000000"/>
        <w:sz w:val="20"/>
        <w:szCs w:val="20"/>
        <w:highlight w:val="yellow"/>
      </w:rPr>
      <w:t>13</w:t>
    </w:r>
    <w:r w:rsidRPr="00D942DC">
      <w:rPr>
        <w:rFonts w:ascii="Arial Rounded" w:eastAsia="Arial Rounded" w:hAnsi="Arial Rounded" w:cs="Arial Rounded"/>
        <w:b/>
        <w:color w:val="000000"/>
        <w:sz w:val="20"/>
        <w:szCs w:val="20"/>
        <w:highlight w:val="yellow"/>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82045"/>
    <w:multiLevelType w:val="hybridMultilevel"/>
    <w:tmpl w:val="63AEAA9A"/>
    <w:lvl w:ilvl="0" w:tplc="38090019">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 w15:restartNumberingAfterBreak="0">
    <w:nsid w:val="03FA3A79"/>
    <w:multiLevelType w:val="hybridMultilevel"/>
    <w:tmpl w:val="F51A9E7C"/>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 w15:restartNumberingAfterBreak="0">
    <w:nsid w:val="0E97737B"/>
    <w:multiLevelType w:val="hybridMultilevel"/>
    <w:tmpl w:val="1722C8FE"/>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3" w15:restartNumberingAfterBreak="0">
    <w:nsid w:val="101B1FE5"/>
    <w:multiLevelType w:val="hybridMultilevel"/>
    <w:tmpl w:val="AA10D7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EB2AFA"/>
    <w:multiLevelType w:val="hybridMultilevel"/>
    <w:tmpl w:val="09BA69AE"/>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5" w15:restartNumberingAfterBreak="0">
    <w:nsid w:val="18496118"/>
    <w:multiLevelType w:val="hybridMultilevel"/>
    <w:tmpl w:val="227C5B2C"/>
    <w:lvl w:ilvl="0" w:tplc="38090019">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6" w15:restartNumberingAfterBreak="0">
    <w:nsid w:val="18657E3D"/>
    <w:multiLevelType w:val="hybridMultilevel"/>
    <w:tmpl w:val="7A963FF4"/>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7" w15:restartNumberingAfterBreak="0">
    <w:nsid w:val="1F890EDB"/>
    <w:multiLevelType w:val="hybridMultilevel"/>
    <w:tmpl w:val="55E6E26E"/>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8" w15:restartNumberingAfterBreak="0">
    <w:nsid w:val="314E4CC9"/>
    <w:multiLevelType w:val="hybridMultilevel"/>
    <w:tmpl w:val="F6EC7C42"/>
    <w:lvl w:ilvl="0" w:tplc="38090019">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9" w15:restartNumberingAfterBreak="0">
    <w:nsid w:val="3336626B"/>
    <w:multiLevelType w:val="hybridMultilevel"/>
    <w:tmpl w:val="C7B6364E"/>
    <w:lvl w:ilvl="0" w:tplc="38090019">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0" w15:restartNumberingAfterBreak="0">
    <w:nsid w:val="368B3D44"/>
    <w:multiLevelType w:val="hybridMultilevel"/>
    <w:tmpl w:val="16C60362"/>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1" w15:restartNumberingAfterBreak="0">
    <w:nsid w:val="3DC15DFE"/>
    <w:multiLevelType w:val="hybridMultilevel"/>
    <w:tmpl w:val="5DCE4586"/>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2" w15:restartNumberingAfterBreak="0">
    <w:nsid w:val="3E3A01FC"/>
    <w:multiLevelType w:val="hybridMultilevel"/>
    <w:tmpl w:val="A6ACB7D6"/>
    <w:lvl w:ilvl="0" w:tplc="38090019">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3" w15:restartNumberingAfterBreak="0">
    <w:nsid w:val="4576139B"/>
    <w:multiLevelType w:val="hybridMultilevel"/>
    <w:tmpl w:val="C660E4B4"/>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4" w15:restartNumberingAfterBreak="0">
    <w:nsid w:val="4C2F6A93"/>
    <w:multiLevelType w:val="hybridMultilevel"/>
    <w:tmpl w:val="A25E83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D9277C"/>
    <w:multiLevelType w:val="hybridMultilevel"/>
    <w:tmpl w:val="08DE7AE0"/>
    <w:lvl w:ilvl="0" w:tplc="38090019">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6" w15:restartNumberingAfterBreak="0">
    <w:nsid w:val="54934DC4"/>
    <w:multiLevelType w:val="hybridMultilevel"/>
    <w:tmpl w:val="36F005B8"/>
    <w:lvl w:ilvl="0" w:tplc="38090019">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7" w15:restartNumberingAfterBreak="0">
    <w:nsid w:val="603776E7"/>
    <w:multiLevelType w:val="multilevel"/>
    <w:tmpl w:val="F95024F0"/>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8" w15:restartNumberingAfterBreak="0">
    <w:nsid w:val="626D4D5D"/>
    <w:multiLevelType w:val="hybridMultilevel"/>
    <w:tmpl w:val="5CE64D2E"/>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9" w15:restartNumberingAfterBreak="0">
    <w:nsid w:val="7CAC1F7C"/>
    <w:multiLevelType w:val="hybridMultilevel"/>
    <w:tmpl w:val="08C029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F2328B2"/>
    <w:multiLevelType w:val="hybridMultilevel"/>
    <w:tmpl w:val="01D0ED32"/>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1" w15:restartNumberingAfterBreak="0">
    <w:nsid w:val="7FA10526"/>
    <w:multiLevelType w:val="hybridMultilevel"/>
    <w:tmpl w:val="816ECCF8"/>
    <w:lvl w:ilvl="0" w:tplc="38090019">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num w:numId="1" w16cid:durableId="2115326593">
    <w:abstractNumId w:val="17"/>
  </w:num>
  <w:num w:numId="2" w16cid:durableId="978336785">
    <w:abstractNumId w:val="7"/>
  </w:num>
  <w:num w:numId="3" w16cid:durableId="489323661">
    <w:abstractNumId w:val="20"/>
  </w:num>
  <w:num w:numId="4" w16cid:durableId="372267215">
    <w:abstractNumId w:val="16"/>
  </w:num>
  <w:num w:numId="5" w16cid:durableId="423579144">
    <w:abstractNumId w:val="15"/>
  </w:num>
  <w:num w:numId="6" w16cid:durableId="59645490">
    <w:abstractNumId w:val="5"/>
  </w:num>
  <w:num w:numId="7" w16cid:durableId="1729956328">
    <w:abstractNumId w:val="8"/>
  </w:num>
  <w:num w:numId="8" w16cid:durableId="979269949">
    <w:abstractNumId w:val="18"/>
  </w:num>
  <w:num w:numId="9" w16cid:durableId="641889845">
    <w:abstractNumId w:val="6"/>
  </w:num>
  <w:num w:numId="10" w16cid:durableId="125202736">
    <w:abstractNumId w:val="4"/>
  </w:num>
  <w:num w:numId="11" w16cid:durableId="1369377456">
    <w:abstractNumId w:val="11"/>
  </w:num>
  <w:num w:numId="12" w16cid:durableId="1359045566">
    <w:abstractNumId w:val="10"/>
  </w:num>
  <w:num w:numId="13" w16cid:durableId="2047021243">
    <w:abstractNumId w:val="2"/>
  </w:num>
  <w:num w:numId="14" w16cid:durableId="1774013581">
    <w:abstractNumId w:val="1"/>
  </w:num>
  <w:num w:numId="15" w16cid:durableId="326248186">
    <w:abstractNumId w:val="21"/>
  </w:num>
  <w:num w:numId="16" w16cid:durableId="214006573">
    <w:abstractNumId w:val="12"/>
  </w:num>
  <w:num w:numId="17" w16cid:durableId="1630739138">
    <w:abstractNumId w:val="9"/>
  </w:num>
  <w:num w:numId="18" w16cid:durableId="118645999">
    <w:abstractNumId w:val="0"/>
  </w:num>
  <w:num w:numId="19" w16cid:durableId="1686906933">
    <w:abstractNumId w:val="13"/>
  </w:num>
  <w:num w:numId="20" w16cid:durableId="756679020">
    <w:abstractNumId w:val="14"/>
  </w:num>
  <w:num w:numId="21" w16cid:durableId="1728795546">
    <w:abstractNumId w:val="3"/>
  </w:num>
  <w:num w:numId="22" w16cid:durableId="1436825539">
    <w:abstractNumId w:val="19"/>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ENTERA">
    <w15:presenceInfo w15:providerId="None" w15:userId="LENTER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DQzM7I0MTK1MDU0MDJQ0lEKTi0uzszPAykwrAUAqC6qaSwAAAA="/>
  </w:docVars>
  <w:rsids>
    <w:rsidRoot w:val="007D36AE"/>
    <w:rsid w:val="00000415"/>
    <w:rsid w:val="00000EE2"/>
    <w:rsid w:val="000010A4"/>
    <w:rsid w:val="00001A27"/>
    <w:rsid w:val="00003484"/>
    <w:rsid w:val="0000640B"/>
    <w:rsid w:val="00006F27"/>
    <w:rsid w:val="00012977"/>
    <w:rsid w:val="00015A84"/>
    <w:rsid w:val="00017E11"/>
    <w:rsid w:val="000221F5"/>
    <w:rsid w:val="0002284A"/>
    <w:rsid w:val="00022B45"/>
    <w:rsid w:val="000231E7"/>
    <w:rsid w:val="00023645"/>
    <w:rsid w:val="00023C30"/>
    <w:rsid w:val="0002515B"/>
    <w:rsid w:val="000251A4"/>
    <w:rsid w:val="000253BF"/>
    <w:rsid w:val="0002655E"/>
    <w:rsid w:val="00026CDB"/>
    <w:rsid w:val="00027970"/>
    <w:rsid w:val="00032255"/>
    <w:rsid w:val="00033490"/>
    <w:rsid w:val="00034D04"/>
    <w:rsid w:val="00037FCF"/>
    <w:rsid w:val="00041ABD"/>
    <w:rsid w:val="00042DD2"/>
    <w:rsid w:val="00043F3A"/>
    <w:rsid w:val="00045447"/>
    <w:rsid w:val="00047E00"/>
    <w:rsid w:val="00050FD9"/>
    <w:rsid w:val="0005531C"/>
    <w:rsid w:val="000553B1"/>
    <w:rsid w:val="000560D1"/>
    <w:rsid w:val="00056210"/>
    <w:rsid w:val="0005676D"/>
    <w:rsid w:val="00057304"/>
    <w:rsid w:val="000605BD"/>
    <w:rsid w:val="00061664"/>
    <w:rsid w:val="000648C6"/>
    <w:rsid w:val="0006654E"/>
    <w:rsid w:val="00072DA7"/>
    <w:rsid w:val="00073272"/>
    <w:rsid w:val="000755D4"/>
    <w:rsid w:val="00075732"/>
    <w:rsid w:val="000815F6"/>
    <w:rsid w:val="00082A9E"/>
    <w:rsid w:val="000848E1"/>
    <w:rsid w:val="00085595"/>
    <w:rsid w:val="000876B2"/>
    <w:rsid w:val="00090B15"/>
    <w:rsid w:val="000925EE"/>
    <w:rsid w:val="000A0FCC"/>
    <w:rsid w:val="000A3847"/>
    <w:rsid w:val="000A3C39"/>
    <w:rsid w:val="000A5296"/>
    <w:rsid w:val="000A544A"/>
    <w:rsid w:val="000A7479"/>
    <w:rsid w:val="000B1B4B"/>
    <w:rsid w:val="000B41E1"/>
    <w:rsid w:val="000B5793"/>
    <w:rsid w:val="000C1605"/>
    <w:rsid w:val="000C4E3B"/>
    <w:rsid w:val="000D131D"/>
    <w:rsid w:val="000D14B9"/>
    <w:rsid w:val="000D4292"/>
    <w:rsid w:val="000D5C90"/>
    <w:rsid w:val="000D6754"/>
    <w:rsid w:val="000E0266"/>
    <w:rsid w:val="000E0981"/>
    <w:rsid w:val="000E18BC"/>
    <w:rsid w:val="000E1F4F"/>
    <w:rsid w:val="000E5388"/>
    <w:rsid w:val="000F4545"/>
    <w:rsid w:val="000F54B1"/>
    <w:rsid w:val="000F5698"/>
    <w:rsid w:val="000F5EF9"/>
    <w:rsid w:val="000F7FD6"/>
    <w:rsid w:val="00103245"/>
    <w:rsid w:val="0010397D"/>
    <w:rsid w:val="00104DFA"/>
    <w:rsid w:val="00107DED"/>
    <w:rsid w:val="00111C88"/>
    <w:rsid w:val="00113E69"/>
    <w:rsid w:val="00114AF5"/>
    <w:rsid w:val="00115436"/>
    <w:rsid w:val="00121EAE"/>
    <w:rsid w:val="001221AD"/>
    <w:rsid w:val="00122C2E"/>
    <w:rsid w:val="00122CFE"/>
    <w:rsid w:val="0012355F"/>
    <w:rsid w:val="001239E3"/>
    <w:rsid w:val="00124132"/>
    <w:rsid w:val="00125E15"/>
    <w:rsid w:val="00130B0E"/>
    <w:rsid w:val="00131087"/>
    <w:rsid w:val="0013387E"/>
    <w:rsid w:val="00136204"/>
    <w:rsid w:val="001362E8"/>
    <w:rsid w:val="001374B2"/>
    <w:rsid w:val="001400C5"/>
    <w:rsid w:val="001426A5"/>
    <w:rsid w:val="0014296C"/>
    <w:rsid w:val="00142AB9"/>
    <w:rsid w:val="00150591"/>
    <w:rsid w:val="001506CA"/>
    <w:rsid w:val="00152CEB"/>
    <w:rsid w:val="00153276"/>
    <w:rsid w:val="00153960"/>
    <w:rsid w:val="00153A5A"/>
    <w:rsid w:val="001540E1"/>
    <w:rsid w:val="001556C5"/>
    <w:rsid w:val="00157BF9"/>
    <w:rsid w:val="00157CE6"/>
    <w:rsid w:val="00160617"/>
    <w:rsid w:val="00160744"/>
    <w:rsid w:val="001621AF"/>
    <w:rsid w:val="00162FF0"/>
    <w:rsid w:val="00164BB3"/>
    <w:rsid w:val="00164E57"/>
    <w:rsid w:val="00165B88"/>
    <w:rsid w:val="001678E4"/>
    <w:rsid w:val="001739E6"/>
    <w:rsid w:val="0017562E"/>
    <w:rsid w:val="00176100"/>
    <w:rsid w:val="0018113F"/>
    <w:rsid w:val="001813D9"/>
    <w:rsid w:val="001816C4"/>
    <w:rsid w:val="0018523E"/>
    <w:rsid w:val="0018668F"/>
    <w:rsid w:val="00187397"/>
    <w:rsid w:val="00187C31"/>
    <w:rsid w:val="001907D6"/>
    <w:rsid w:val="00192041"/>
    <w:rsid w:val="00194149"/>
    <w:rsid w:val="00196393"/>
    <w:rsid w:val="001A4D91"/>
    <w:rsid w:val="001A6625"/>
    <w:rsid w:val="001A7EFA"/>
    <w:rsid w:val="001B0E2E"/>
    <w:rsid w:val="001B1297"/>
    <w:rsid w:val="001B381D"/>
    <w:rsid w:val="001B410F"/>
    <w:rsid w:val="001B4237"/>
    <w:rsid w:val="001B435F"/>
    <w:rsid w:val="001B55FD"/>
    <w:rsid w:val="001B6EEE"/>
    <w:rsid w:val="001B7777"/>
    <w:rsid w:val="001B7A01"/>
    <w:rsid w:val="001C39A9"/>
    <w:rsid w:val="001C5F54"/>
    <w:rsid w:val="001D1B5D"/>
    <w:rsid w:val="001D21F1"/>
    <w:rsid w:val="001D2E55"/>
    <w:rsid w:val="001D34EC"/>
    <w:rsid w:val="001D40E7"/>
    <w:rsid w:val="001D419F"/>
    <w:rsid w:val="001D47D0"/>
    <w:rsid w:val="001D4E42"/>
    <w:rsid w:val="001E1CE0"/>
    <w:rsid w:val="001E61C2"/>
    <w:rsid w:val="001E758F"/>
    <w:rsid w:val="001F0EA6"/>
    <w:rsid w:val="001F1116"/>
    <w:rsid w:val="001F4695"/>
    <w:rsid w:val="0020087A"/>
    <w:rsid w:val="00203402"/>
    <w:rsid w:val="002043CA"/>
    <w:rsid w:val="0021100A"/>
    <w:rsid w:val="00211BEB"/>
    <w:rsid w:val="00211E29"/>
    <w:rsid w:val="00211ED3"/>
    <w:rsid w:val="00212CAF"/>
    <w:rsid w:val="002144FB"/>
    <w:rsid w:val="002157DA"/>
    <w:rsid w:val="002164A0"/>
    <w:rsid w:val="00220368"/>
    <w:rsid w:val="00220EEE"/>
    <w:rsid w:val="002224C6"/>
    <w:rsid w:val="0022391A"/>
    <w:rsid w:val="002248B0"/>
    <w:rsid w:val="002251F0"/>
    <w:rsid w:val="00227022"/>
    <w:rsid w:val="002305E8"/>
    <w:rsid w:val="00230D47"/>
    <w:rsid w:val="00233AE1"/>
    <w:rsid w:val="002368F3"/>
    <w:rsid w:val="00236AED"/>
    <w:rsid w:val="002404E7"/>
    <w:rsid w:val="00243717"/>
    <w:rsid w:val="002465E9"/>
    <w:rsid w:val="00251E50"/>
    <w:rsid w:val="002529E7"/>
    <w:rsid w:val="00254D45"/>
    <w:rsid w:val="00257B2D"/>
    <w:rsid w:val="00257B58"/>
    <w:rsid w:val="002604E9"/>
    <w:rsid w:val="002606CE"/>
    <w:rsid w:val="00261468"/>
    <w:rsid w:val="00263022"/>
    <w:rsid w:val="00263624"/>
    <w:rsid w:val="00265B6C"/>
    <w:rsid w:val="002678EC"/>
    <w:rsid w:val="00270918"/>
    <w:rsid w:val="00270CB2"/>
    <w:rsid w:val="00273952"/>
    <w:rsid w:val="00273B07"/>
    <w:rsid w:val="00275A11"/>
    <w:rsid w:val="00276BF5"/>
    <w:rsid w:val="00277271"/>
    <w:rsid w:val="00281AA4"/>
    <w:rsid w:val="002822B8"/>
    <w:rsid w:val="002845C2"/>
    <w:rsid w:val="002849BB"/>
    <w:rsid w:val="002849F3"/>
    <w:rsid w:val="0028633D"/>
    <w:rsid w:val="00287B9E"/>
    <w:rsid w:val="00290A30"/>
    <w:rsid w:val="0029121A"/>
    <w:rsid w:val="0029186D"/>
    <w:rsid w:val="00291BFE"/>
    <w:rsid w:val="00291E3F"/>
    <w:rsid w:val="002933EF"/>
    <w:rsid w:val="00294905"/>
    <w:rsid w:val="00294CE9"/>
    <w:rsid w:val="0029577B"/>
    <w:rsid w:val="00296262"/>
    <w:rsid w:val="002975AC"/>
    <w:rsid w:val="002976B0"/>
    <w:rsid w:val="002A06CE"/>
    <w:rsid w:val="002A0B1D"/>
    <w:rsid w:val="002A6EF4"/>
    <w:rsid w:val="002B0722"/>
    <w:rsid w:val="002B0DFD"/>
    <w:rsid w:val="002B1CB3"/>
    <w:rsid w:val="002B3DF3"/>
    <w:rsid w:val="002B4935"/>
    <w:rsid w:val="002B562F"/>
    <w:rsid w:val="002B61A4"/>
    <w:rsid w:val="002B7843"/>
    <w:rsid w:val="002B78C9"/>
    <w:rsid w:val="002C06A5"/>
    <w:rsid w:val="002C138C"/>
    <w:rsid w:val="002C2005"/>
    <w:rsid w:val="002C25D9"/>
    <w:rsid w:val="002C34E3"/>
    <w:rsid w:val="002C3EC7"/>
    <w:rsid w:val="002C4309"/>
    <w:rsid w:val="002C6BFC"/>
    <w:rsid w:val="002C7BC9"/>
    <w:rsid w:val="002C7C3F"/>
    <w:rsid w:val="002D0594"/>
    <w:rsid w:val="002D2331"/>
    <w:rsid w:val="002D25DF"/>
    <w:rsid w:val="002D43E6"/>
    <w:rsid w:val="002D4EA2"/>
    <w:rsid w:val="002D708D"/>
    <w:rsid w:val="002D7901"/>
    <w:rsid w:val="002E136A"/>
    <w:rsid w:val="002E4D49"/>
    <w:rsid w:val="002E540A"/>
    <w:rsid w:val="002E7DDF"/>
    <w:rsid w:val="002F0AF6"/>
    <w:rsid w:val="002F1275"/>
    <w:rsid w:val="002F19BF"/>
    <w:rsid w:val="002F32BA"/>
    <w:rsid w:val="002F32FD"/>
    <w:rsid w:val="002F42A7"/>
    <w:rsid w:val="002F4D7C"/>
    <w:rsid w:val="002F7457"/>
    <w:rsid w:val="002F7A45"/>
    <w:rsid w:val="002F7B47"/>
    <w:rsid w:val="00302F7F"/>
    <w:rsid w:val="003037E0"/>
    <w:rsid w:val="00305CD4"/>
    <w:rsid w:val="003072D5"/>
    <w:rsid w:val="003103F9"/>
    <w:rsid w:val="00313EBE"/>
    <w:rsid w:val="0031506E"/>
    <w:rsid w:val="00315B41"/>
    <w:rsid w:val="00322958"/>
    <w:rsid w:val="00322FB6"/>
    <w:rsid w:val="00323515"/>
    <w:rsid w:val="003247F6"/>
    <w:rsid w:val="00325375"/>
    <w:rsid w:val="003263D3"/>
    <w:rsid w:val="00326BF9"/>
    <w:rsid w:val="0033020A"/>
    <w:rsid w:val="00330FA2"/>
    <w:rsid w:val="003320FF"/>
    <w:rsid w:val="0033382E"/>
    <w:rsid w:val="00333857"/>
    <w:rsid w:val="003340B1"/>
    <w:rsid w:val="0033685F"/>
    <w:rsid w:val="00337AA6"/>
    <w:rsid w:val="00337B9D"/>
    <w:rsid w:val="003400A3"/>
    <w:rsid w:val="00340970"/>
    <w:rsid w:val="00341A6A"/>
    <w:rsid w:val="00341A90"/>
    <w:rsid w:val="003427E1"/>
    <w:rsid w:val="00343071"/>
    <w:rsid w:val="003442F8"/>
    <w:rsid w:val="0034437E"/>
    <w:rsid w:val="003456C8"/>
    <w:rsid w:val="00345DEC"/>
    <w:rsid w:val="00350CBA"/>
    <w:rsid w:val="003529E0"/>
    <w:rsid w:val="00357937"/>
    <w:rsid w:val="00363E90"/>
    <w:rsid w:val="0036600B"/>
    <w:rsid w:val="003668B3"/>
    <w:rsid w:val="00371339"/>
    <w:rsid w:val="00371EEE"/>
    <w:rsid w:val="00372C1E"/>
    <w:rsid w:val="00376480"/>
    <w:rsid w:val="00377677"/>
    <w:rsid w:val="003805C2"/>
    <w:rsid w:val="00380A45"/>
    <w:rsid w:val="00380B14"/>
    <w:rsid w:val="00380BD4"/>
    <w:rsid w:val="00384468"/>
    <w:rsid w:val="00384B64"/>
    <w:rsid w:val="00384CE7"/>
    <w:rsid w:val="00385A19"/>
    <w:rsid w:val="003861C0"/>
    <w:rsid w:val="0038725A"/>
    <w:rsid w:val="003908B6"/>
    <w:rsid w:val="00391FDE"/>
    <w:rsid w:val="00393096"/>
    <w:rsid w:val="003931FA"/>
    <w:rsid w:val="003938D1"/>
    <w:rsid w:val="00393A44"/>
    <w:rsid w:val="00395139"/>
    <w:rsid w:val="0039798F"/>
    <w:rsid w:val="00397B1F"/>
    <w:rsid w:val="003A6075"/>
    <w:rsid w:val="003A647C"/>
    <w:rsid w:val="003A6E2F"/>
    <w:rsid w:val="003B2F37"/>
    <w:rsid w:val="003B3249"/>
    <w:rsid w:val="003B3A66"/>
    <w:rsid w:val="003B47F7"/>
    <w:rsid w:val="003B74C6"/>
    <w:rsid w:val="003C1826"/>
    <w:rsid w:val="003C280B"/>
    <w:rsid w:val="003C2D49"/>
    <w:rsid w:val="003C6877"/>
    <w:rsid w:val="003C6B1A"/>
    <w:rsid w:val="003C7890"/>
    <w:rsid w:val="003C7F41"/>
    <w:rsid w:val="003D0FC2"/>
    <w:rsid w:val="003D3EA1"/>
    <w:rsid w:val="003D7D5E"/>
    <w:rsid w:val="003E0E08"/>
    <w:rsid w:val="003E1E88"/>
    <w:rsid w:val="003E21F0"/>
    <w:rsid w:val="003E3AC8"/>
    <w:rsid w:val="003E485B"/>
    <w:rsid w:val="003E63A7"/>
    <w:rsid w:val="003E6893"/>
    <w:rsid w:val="003F0E48"/>
    <w:rsid w:val="003F37AE"/>
    <w:rsid w:val="003F4248"/>
    <w:rsid w:val="003F54BD"/>
    <w:rsid w:val="003F64E0"/>
    <w:rsid w:val="00401B49"/>
    <w:rsid w:val="00402890"/>
    <w:rsid w:val="00403437"/>
    <w:rsid w:val="00405475"/>
    <w:rsid w:val="00405933"/>
    <w:rsid w:val="00406B59"/>
    <w:rsid w:val="00407A66"/>
    <w:rsid w:val="0041149A"/>
    <w:rsid w:val="0041320B"/>
    <w:rsid w:val="00416C7F"/>
    <w:rsid w:val="00421652"/>
    <w:rsid w:val="00422B81"/>
    <w:rsid w:val="00423CA4"/>
    <w:rsid w:val="00426C89"/>
    <w:rsid w:val="00427635"/>
    <w:rsid w:val="00427E3F"/>
    <w:rsid w:val="00430EAB"/>
    <w:rsid w:val="00434706"/>
    <w:rsid w:val="00435C57"/>
    <w:rsid w:val="00435D96"/>
    <w:rsid w:val="00436C92"/>
    <w:rsid w:val="00441F92"/>
    <w:rsid w:val="00442B15"/>
    <w:rsid w:val="004437C9"/>
    <w:rsid w:val="00444850"/>
    <w:rsid w:val="00445A9B"/>
    <w:rsid w:val="00446087"/>
    <w:rsid w:val="00446AAD"/>
    <w:rsid w:val="00446E0E"/>
    <w:rsid w:val="00450985"/>
    <w:rsid w:val="00453389"/>
    <w:rsid w:val="00453AB5"/>
    <w:rsid w:val="0046131C"/>
    <w:rsid w:val="004620E3"/>
    <w:rsid w:val="00462E17"/>
    <w:rsid w:val="004666AD"/>
    <w:rsid w:val="00466C0E"/>
    <w:rsid w:val="00467621"/>
    <w:rsid w:val="00467E2D"/>
    <w:rsid w:val="0048046E"/>
    <w:rsid w:val="004816B6"/>
    <w:rsid w:val="00481DC9"/>
    <w:rsid w:val="00482B20"/>
    <w:rsid w:val="00485B54"/>
    <w:rsid w:val="0048623B"/>
    <w:rsid w:val="00487F84"/>
    <w:rsid w:val="0049429E"/>
    <w:rsid w:val="004967ED"/>
    <w:rsid w:val="00496B65"/>
    <w:rsid w:val="004A0195"/>
    <w:rsid w:val="004A0E27"/>
    <w:rsid w:val="004A1F23"/>
    <w:rsid w:val="004A2543"/>
    <w:rsid w:val="004A469E"/>
    <w:rsid w:val="004A4EB2"/>
    <w:rsid w:val="004A52A5"/>
    <w:rsid w:val="004A5942"/>
    <w:rsid w:val="004A6710"/>
    <w:rsid w:val="004A6B21"/>
    <w:rsid w:val="004B4DF2"/>
    <w:rsid w:val="004C260A"/>
    <w:rsid w:val="004C374D"/>
    <w:rsid w:val="004C5CCE"/>
    <w:rsid w:val="004C7779"/>
    <w:rsid w:val="004D0099"/>
    <w:rsid w:val="004D0726"/>
    <w:rsid w:val="004D3328"/>
    <w:rsid w:val="004D3850"/>
    <w:rsid w:val="004D7C29"/>
    <w:rsid w:val="004E198C"/>
    <w:rsid w:val="004E290B"/>
    <w:rsid w:val="004E4C49"/>
    <w:rsid w:val="004E4DC2"/>
    <w:rsid w:val="004E6399"/>
    <w:rsid w:val="004E7553"/>
    <w:rsid w:val="004F02E8"/>
    <w:rsid w:val="0050086D"/>
    <w:rsid w:val="00502565"/>
    <w:rsid w:val="00503A09"/>
    <w:rsid w:val="00503C6E"/>
    <w:rsid w:val="0050502F"/>
    <w:rsid w:val="00506055"/>
    <w:rsid w:val="005069E8"/>
    <w:rsid w:val="00506B81"/>
    <w:rsid w:val="00506D42"/>
    <w:rsid w:val="00507DF8"/>
    <w:rsid w:val="005125C7"/>
    <w:rsid w:val="005131EF"/>
    <w:rsid w:val="005138CE"/>
    <w:rsid w:val="00513C00"/>
    <w:rsid w:val="005156BA"/>
    <w:rsid w:val="00515A38"/>
    <w:rsid w:val="005222A6"/>
    <w:rsid w:val="00526D83"/>
    <w:rsid w:val="00527DB1"/>
    <w:rsid w:val="005342DB"/>
    <w:rsid w:val="005361BB"/>
    <w:rsid w:val="00536AE0"/>
    <w:rsid w:val="00540EE9"/>
    <w:rsid w:val="005418CC"/>
    <w:rsid w:val="00542451"/>
    <w:rsid w:val="00545565"/>
    <w:rsid w:val="00545799"/>
    <w:rsid w:val="00546B06"/>
    <w:rsid w:val="005605CA"/>
    <w:rsid w:val="0056326A"/>
    <w:rsid w:val="0056381E"/>
    <w:rsid w:val="00563A5D"/>
    <w:rsid w:val="00564EA5"/>
    <w:rsid w:val="005658F0"/>
    <w:rsid w:val="005661A8"/>
    <w:rsid w:val="005667F2"/>
    <w:rsid w:val="00566965"/>
    <w:rsid w:val="00566CCD"/>
    <w:rsid w:val="0056754B"/>
    <w:rsid w:val="005710FC"/>
    <w:rsid w:val="00572C0E"/>
    <w:rsid w:val="0057353A"/>
    <w:rsid w:val="005762AF"/>
    <w:rsid w:val="005764EF"/>
    <w:rsid w:val="00577E91"/>
    <w:rsid w:val="005816EE"/>
    <w:rsid w:val="005822EC"/>
    <w:rsid w:val="00584980"/>
    <w:rsid w:val="00584B5E"/>
    <w:rsid w:val="0058710B"/>
    <w:rsid w:val="005921B4"/>
    <w:rsid w:val="0059508A"/>
    <w:rsid w:val="00595BFE"/>
    <w:rsid w:val="005963AF"/>
    <w:rsid w:val="0059737A"/>
    <w:rsid w:val="005A504B"/>
    <w:rsid w:val="005A5AF2"/>
    <w:rsid w:val="005A7022"/>
    <w:rsid w:val="005B6837"/>
    <w:rsid w:val="005B7C6A"/>
    <w:rsid w:val="005C24E0"/>
    <w:rsid w:val="005C5AA7"/>
    <w:rsid w:val="005D09FF"/>
    <w:rsid w:val="005D0DEE"/>
    <w:rsid w:val="005D1EDB"/>
    <w:rsid w:val="005D2DE4"/>
    <w:rsid w:val="005D3A8B"/>
    <w:rsid w:val="005D4ED9"/>
    <w:rsid w:val="005D7E3E"/>
    <w:rsid w:val="005E0A7E"/>
    <w:rsid w:val="005E338B"/>
    <w:rsid w:val="005E5031"/>
    <w:rsid w:val="005E55CC"/>
    <w:rsid w:val="005E60C6"/>
    <w:rsid w:val="005E6302"/>
    <w:rsid w:val="005E746F"/>
    <w:rsid w:val="005E7F16"/>
    <w:rsid w:val="005F1EA0"/>
    <w:rsid w:val="005F1FC3"/>
    <w:rsid w:val="00601DAA"/>
    <w:rsid w:val="00603976"/>
    <w:rsid w:val="00603AD5"/>
    <w:rsid w:val="00604147"/>
    <w:rsid w:val="006052EE"/>
    <w:rsid w:val="00605626"/>
    <w:rsid w:val="0060570C"/>
    <w:rsid w:val="00606580"/>
    <w:rsid w:val="00612B71"/>
    <w:rsid w:val="006138EA"/>
    <w:rsid w:val="006164D1"/>
    <w:rsid w:val="00624BA3"/>
    <w:rsid w:val="00625D66"/>
    <w:rsid w:val="00631BF8"/>
    <w:rsid w:val="00631C14"/>
    <w:rsid w:val="0063252D"/>
    <w:rsid w:val="006345B2"/>
    <w:rsid w:val="00634698"/>
    <w:rsid w:val="006357FA"/>
    <w:rsid w:val="00642A6B"/>
    <w:rsid w:val="006439B0"/>
    <w:rsid w:val="00643D70"/>
    <w:rsid w:val="006444E5"/>
    <w:rsid w:val="0064450D"/>
    <w:rsid w:val="00644FE6"/>
    <w:rsid w:val="006456BB"/>
    <w:rsid w:val="006462C8"/>
    <w:rsid w:val="00650EC1"/>
    <w:rsid w:val="0065104E"/>
    <w:rsid w:val="006515FB"/>
    <w:rsid w:val="0065301F"/>
    <w:rsid w:val="00655E8A"/>
    <w:rsid w:val="00656312"/>
    <w:rsid w:val="00665021"/>
    <w:rsid w:val="00666E57"/>
    <w:rsid w:val="006673DB"/>
    <w:rsid w:val="00670B0E"/>
    <w:rsid w:val="00671058"/>
    <w:rsid w:val="00671979"/>
    <w:rsid w:val="00672697"/>
    <w:rsid w:val="0067363E"/>
    <w:rsid w:val="006737E9"/>
    <w:rsid w:val="00674F62"/>
    <w:rsid w:val="00675D61"/>
    <w:rsid w:val="00675FD4"/>
    <w:rsid w:val="00681CD6"/>
    <w:rsid w:val="00682E2C"/>
    <w:rsid w:val="0068372E"/>
    <w:rsid w:val="00684648"/>
    <w:rsid w:val="00690226"/>
    <w:rsid w:val="0069406C"/>
    <w:rsid w:val="006960CE"/>
    <w:rsid w:val="006A357B"/>
    <w:rsid w:val="006A48D0"/>
    <w:rsid w:val="006A5B8B"/>
    <w:rsid w:val="006B0D51"/>
    <w:rsid w:val="006B39C4"/>
    <w:rsid w:val="006B4143"/>
    <w:rsid w:val="006B670A"/>
    <w:rsid w:val="006B7089"/>
    <w:rsid w:val="006C0D32"/>
    <w:rsid w:val="006C14BC"/>
    <w:rsid w:val="006C1749"/>
    <w:rsid w:val="006C1825"/>
    <w:rsid w:val="006C2F35"/>
    <w:rsid w:val="006C3709"/>
    <w:rsid w:val="006C40F6"/>
    <w:rsid w:val="006C59E8"/>
    <w:rsid w:val="006C6B85"/>
    <w:rsid w:val="006C7ADD"/>
    <w:rsid w:val="006D02F2"/>
    <w:rsid w:val="006D0BD2"/>
    <w:rsid w:val="006D3B2B"/>
    <w:rsid w:val="006D4BD8"/>
    <w:rsid w:val="006D5584"/>
    <w:rsid w:val="006D6972"/>
    <w:rsid w:val="006D78D1"/>
    <w:rsid w:val="006E116B"/>
    <w:rsid w:val="006E27A9"/>
    <w:rsid w:val="006E6AC2"/>
    <w:rsid w:val="006E6B32"/>
    <w:rsid w:val="006E7705"/>
    <w:rsid w:val="006E7F3A"/>
    <w:rsid w:val="006F108F"/>
    <w:rsid w:val="006F201A"/>
    <w:rsid w:val="006F275C"/>
    <w:rsid w:val="006F5997"/>
    <w:rsid w:val="006F62EF"/>
    <w:rsid w:val="00701E37"/>
    <w:rsid w:val="007036BA"/>
    <w:rsid w:val="00703BC2"/>
    <w:rsid w:val="00703E77"/>
    <w:rsid w:val="00704DAF"/>
    <w:rsid w:val="0071045F"/>
    <w:rsid w:val="007114A8"/>
    <w:rsid w:val="00713D09"/>
    <w:rsid w:val="00720C91"/>
    <w:rsid w:val="00722C3F"/>
    <w:rsid w:val="00725B45"/>
    <w:rsid w:val="00727B60"/>
    <w:rsid w:val="00727E8F"/>
    <w:rsid w:val="00730014"/>
    <w:rsid w:val="007303F0"/>
    <w:rsid w:val="00730CEA"/>
    <w:rsid w:val="007327AA"/>
    <w:rsid w:val="00732A7C"/>
    <w:rsid w:val="00732D85"/>
    <w:rsid w:val="00732DBD"/>
    <w:rsid w:val="00743B79"/>
    <w:rsid w:val="00745B32"/>
    <w:rsid w:val="00745FD4"/>
    <w:rsid w:val="00751BD2"/>
    <w:rsid w:val="00752087"/>
    <w:rsid w:val="00752AB6"/>
    <w:rsid w:val="007536CF"/>
    <w:rsid w:val="00756510"/>
    <w:rsid w:val="007565B8"/>
    <w:rsid w:val="007616EE"/>
    <w:rsid w:val="00761D26"/>
    <w:rsid w:val="007649C1"/>
    <w:rsid w:val="00765339"/>
    <w:rsid w:val="00774A23"/>
    <w:rsid w:val="0078168D"/>
    <w:rsid w:val="00782A4C"/>
    <w:rsid w:val="00785B1A"/>
    <w:rsid w:val="00790CA2"/>
    <w:rsid w:val="00791432"/>
    <w:rsid w:val="00794E60"/>
    <w:rsid w:val="00795A3A"/>
    <w:rsid w:val="0079615E"/>
    <w:rsid w:val="00796812"/>
    <w:rsid w:val="0079799D"/>
    <w:rsid w:val="007A00CA"/>
    <w:rsid w:val="007A0D08"/>
    <w:rsid w:val="007A2A7D"/>
    <w:rsid w:val="007A2F09"/>
    <w:rsid w:val="007A497D"/>
    <w:rsid w:val="007A5942"/>
    <w:rsid w:val="007A7BF4"/>
    <w:rsid w:val="007B0F66"/>
    <w:rsid w:val="007B17C8"/>
    <w:rsid w:val="007B1C36"/>
    <w:rsid w:val="007B7063"/>
    <w:rsid w:val="007B70DB"/>
    <w:rsid w:val="007B7D96"/>
    <w:rsid w:val="007D069E"/>
    <w:rsid w:val="007D14BA"/>
    <w:rsid w:val="007D3040"/>
    <w:rsid w:val="007D36AE"/>
    <w:rsid w:val="007D5728"/>
    <w:rsid w:val="007D5968"/>
    <w:rsid w:val="007D5EC5"/>
    <w:rsid w:val="007E342A"/>
    <w:rsid w:val="007E5370"/>
    <w:rsid w:val="007F2035"/>
    <w:rsid w:val="007F2755"/>
    <w:rsid w:val="007F2FA4"/>
    <w:rsid w:val="007F44F1"/>
    <w:rsid w:val="007F5C01"/>
    <w:rsid w:val="007F7801"/>
    <w:rsid w:val="007F7823"/>
    <w:rsid w:val="00801A90"/>
    <w:rsid w:val="00804F57"/>
    <w:rsid w:val="008111AF"/>
    <w:rsid w:val="00811B48"/>
    <w:rsid w:val="00815C85"/>
    <w:rsid w:val="00817E9F"/>
    <w:rsid w:val="008209ED"/>
    <w:rsid w:val="00820C86"/>
    <w:rsid w:val="00822993"/>
    <w:rsid w:val="00825A87"/>
    <w:rsid w:val="00826116"/>
    <w:rsid w:val="00827627"/>
    <w:rsid w:val="00830471"/>
    <w:rsid w:val="00831A03"/>
    <w:rsid w:val="00831B84"/>
    <w:rsid w:val="008344E2"/>
    <w:rsid w:val="00840F1C"/>
    <w:rsid w:val="008422E9"/>
    <w:rsid w:val="00843B4B"/>
    <w:rsid w:val="00843EA4"/>
    <w:rsid w:val="00844A9C"/>
    <w:rsid w:val="0084600D"/>
    <w:rsid w:val="00847E29"/>
    <w:rsid w:val="00852507"/>
    <w:rsid w:val="0085410A"/>
    <w:rsid w:val="00863041"/>
    <w:rsid w:val="008636CD"/>
    <w:rsid w:val="00863E49"/>
    <w:rsid w:val="00864368"/>
    <w:rsid w:val="00864581"/>
    <w:rsid w:val="008672AB"/>
    <w:rsid w:val="008726DC"/>
    <w:rsid w:val="008727F8"/>
    <w:rsid w:val="00876AF0"/>
    <w:rsid w:val="00880F08"/>
    <w:rsid w:val="00881F55"/>
    <w:rsid w:val="008834E2"/>
    <w:rsid w:val="00883537"/>
    <w:rsid w:val="00884120"/>
    <w:rsid w:val="0088776E"/>
    <w:rsid w:val="00894572"/>
    <w:rsid w:val="00894D17"/>
    <w:rsid w:val="0089527B"/>
    <w:rsid w:val="00896C43"/>
    <w:rsid w:val="008977E0"/>
    <w:rsid w:val="00897EF9"/>
    <w:rsid w:val="008A18C8"/>
    <w:rsid w:val="008A1F7A"/>
    <w:rsid w:val="008A53D2"/>
    <w:rsid w:val="008A5989"/>
    <w:rsid w:val="008A5DD9"/>
    <w:rsid w:val="008A64CF"/>
    <w:rsid w:val="008A6E96"/>
    <w:rsid w:val="008B147B"/>
    <w:rsid w:val="008B17B3"/>
    <w:rsid w:val="008B21F4"/>
    <w:rsid w:val="008B546A"/>
    <w:rsid w:val="008B5920"/>
    <w:rsid w:val="008B72DF"/>
    <w:rsid w:val="008C02C2"/>
    <w:rsid w:val="008C05C5"/>
    <w:rsid w:val="008C1BEE"/>
    <w:rsid w:val="008C3E63"/>
    <w:rsid w:val="008C4EBE"/>
    <w:rsid w:val="008C650E"/>
    <w:rsid w:val="008D1A04"/>
    <w:rsid w:val="008D2E5E"/>
    <w:rsid w:val="008D5FE5"/>
    <w:rsid w:val="008D7434"/>
    <w:rsid w:val="008D766A"/>
    <w:rsid w:val="008E0E24"/>
    <w:rsid w:val="008E0FE2"/>
    <w:rsid w:val="008E2F13"/>
    <w:rsid w:val="008E5F05"/>
    <w:rsid w:val="008E754F"/>
    <w:rsid w:val="008E7936"/>
    <w:rsid w:val="008F04B7"/>
    <w:rsid w:val="008F1477"/>
    <w:rsid w:val="008F3B39"/>
    <w:rsid w:val="008F6652"/>
    <w:rsid w:val="008F79D1"/>
    <w:rsid w:val="00901371"/>
    <w:rsid w:val="00901C32"/>
    <w:rsid w:val="00901F2A"/>
    <w:rsid w:val="009034BF"/>
    <w:rsid w:val="00905598"/>
    <w:rsid w:val="009065CF"/>
    <w:rsid w:val="00906E75"/>
    <w:rsid w:val="009079BD"/>
    <w:rsid w:val="00910920"/>
    <w:rsid w:val="00911EF9"/>
    <w:rsid w:val="00912901"/>
    <w:rsid w:val="0091345C"/>
    <w:rsid w:val="00913585"/>
    <w:rsid w:val="00913833"/>
    <w:rsid w:val="00914AD5"/>
    <w:rsid w:val="0091510F"/>
    <w:rsid w:val="00915A0E"/>
    <w:rsid w:val="0091795A"/>
    <w:rsid w:val="00922691"/>
    <w:rsid w:val="0092385E"/>
    <w:rsid w:val="00923EBE"/>
    <w:rsid w:val="0092433F"/>
    <w:rsid w:val="009315F3"/>
    <w:rsid w:val="00931A22"/>
    <w:rsid w:val="00932AB2"/>
    <w:rsid w:val="00932F99"/>
    <w:rsid w:val="009338CC"/>
    <w:rsid w:val="00934D13"/>
    <w:rsid w:val="00935AA9"/>
    <w:rsid w:val="00936FE5"/>
    <w:rsid w:val="0094148D"/>
    <w:rsid w:val="00942C44"/>
    <w:rsid w:val="00943238"/>
    <w:rsid w:val="00943511"/>
    <w:rsid w:val="009447B5"/>
    <w:rsid w:val="00944F47"/>
    <w:rsid w:val="00945C3A"/>
    <w:rsid w:val="00945CE5"/>
    <w:rsid w:val="00946980"/>
    <w:rsid w:val="00946BE1"/>
    <w:rsid w:val="009507B7"/>
    <w:rsid w:val="009516E1"/>
    <w:rsid w:val="00952543"/>
    <w:rsid w:val="00952DD7"/>
    <w:rsid w:val="00955513"/>
    <w:rsid w:val="00956922"/>
    <w:rsid w:val="009574B5"/>
    <w:rsid w:val="0096110F"/>
    <w:rsid w:val="00961568"/>
    <w:rsid w:val="0096159C"/>
    <w:rsid w:val="009650A9"/>
    <w:rsid w:val="0096741B"/>
    <w:rsid w:val="009676A9"/>
    <w:rsid w:val="0097043E"/>
    <w:rsid w:val="0097055A"/>
    <w:rsid w:val="00974056"/>
    <w:rsid w:val="00974FC9"/>
    <w:rsid w:val="00977458"/>
    <w:rsid w:val="009818CC"/>
    <w:rsid w:val="00982D88"/>
    <w:rsid w:val="00984FCA"/>
    <w:rsid w:val="00987B2A"/>
    <w:rsid w:val="00992866"/>
    <w:rsid w:val="00992C1B"/>
    <w:rsid w:val="00994CC8"/>
    <w:rsid w:val="00995176"/>
    <w:rsid w:val="009A19AC"/>
    <w:rsid w:val="009A42B7"/>
    <w:rsid w:val="009A49A2"/>
    <w:rsid w:val="009A4E5F"/>
    <w:rsid w:val="009A64DE"/>
    <w:rsid w:val="009A78CE"/>
    <w:rsid w:val="009B08E8"/>
    <w:rsid w:val="009B3E93"/>
    <w:rsid w:val="009B3FC2"/>
    <w:rsid w:val="009B4D6B"/>
    <w:rsid w:val="009B58CA"/>
    <w:rsid w:val="009B7332"/>
    <w:rsid w:val="009B7641"/>
    <w:rsid w:val="009C05DF"/>
    <w:rsid w:val="009C1651"/>
    <w:rsid w:val="009C1D38"/>
    <w:rsid w:val="009C1E70"/>
    <w:rsid w:val="009C3736"/>
    <w:rsid w:val="009C3A72"/>
    <w:rsid w:val="009C419A"/>
    <w:rsid w:val="009C611E"/>
    <w:rsid w:val="009D032C"/>
    <w:rsid w:val="009D0AE5"/>
    <w:rsid w:val="009D0D00"/>
    <w:rsid w:val="009D16F5"/>
    <w:rsid w:val="009D2201"/>
    <w:rsid w:val="009D4E51"/>
    <w:rsid w:val="009D5241"/>
    <w:rsid w:val="009D593C"/>
    <w:rsid w:val="009D6E3F"/>
    <w:rsid w:val="009D7B42"/>
    <w:rsid w:val="009E2DEE"/>
    <w:rsid w:val="009E3001"/>
    <w:rsid w:val="009E47E2"/>
    <w:rsid w:val="009E6920"/>
    <w:rsid w:val="009F0EF1"/>
    <w:rsid w:val="009F1B38"/>
    <w:rsid w:val="009F39F0"/>
    <w:rsid w:val="009F49F8"/>
    <w:rsid w:val="009F651E"/>
    <w:rsid w:val="009F679B"/>
    <w:rsid w:val="00A0024C"/>
    <w:rsid w:val="00A01535"/>
    <w:rsid w:val="00A020DA"/>
    <w:rsid w:val="00A0508C"/>
    <w:rsid w:val="00A05914"/>
    <w:rsid w:val="00A05E2F"/>
    <w:rsid w:val="00A1134A"/>
    <w:rsid w:val="00A1201F"/>
    <w:rsid w:val="00A13C35"/>
    <w:rsid w:val="00A14456"/>
    <w:rsid w:val="00A151C2"/>
    <w:rsid w:val="00A1626D"/>
    <w:rsid w:val="00A2147C"/>
    <w:rsid w:val="00A21B6D"/>
    <w:rsid w:val="00A230D0"/>
    <w:rsid w:val="00A2314E"/>
    <w:rsid w:val="00A23423"/>
    <w:rsid w:val="00A26A64"/>
    <w:rsid w:val="00A3009E"/>
    <w:rsid w:val="00A305BA"/>
    <w:rsid w:val="00A33A52"/>
    <w:rsid w:val="00A35ADC"/>
    <w:rsid w:val="00A368B7"/>
    <w:rsid w:val="00A36B96"/>
    <w:rsid w:val="00A37CF2"/>
    <w:rsid w:val="00A42835"/>
    <w:rsid w:val="00A445F9"/>
    <w:rsid w:val="00A446BA"/>
    <w:rsid w:val="00A4477E"/>
    <w:rsid w:val="00A513C7"/>
    <w:rsid w:val="00A55C37"/>
    <w:rsid w:val="00A600D0"/>
    <w:rsid w:val="00A60252"/>
    <w:rsid w:val="00A60269"/>
    <w:rsid w:val="00A61245"/>
    <w:rsid w:val="00A61FA3"/>
    <w:rsid w:val="00A65281"/>
    <w:rsid w:val="00A67827"/>
    <w:rsid w:val="00A67A88"/>
    <w:rsid w:val="00A705C9"/>
    <w:rsid w:val="00A7108E"/>
    <w:rsid w:val="00A722BF"/>
    <w:rsid w:val="00A73C55"/>
    <w:rsid w:val="00A748DE"/>
    <w:rsid w:val="00A82721"/>
    <w:rsid w:val="00A82809"/>
    <w:rsid w:val="00A84241"/>
    <w:rsid w:val="00A85381"/>
    <w:rsid w:val="00A91493"/>
    <w:rsid w:val="00A96CD5"/>
    <w:rsid w:val="00AA1F6A"/>
    <w:rsid w:val="00AA2063"/>
    <w:rsid w:val="00AA3CFD"/>
    <w:rsid w:val="00AA6BDB"/>
    <w:rsid w:val="00AA708D"/>
    <w:rsid w:val="00AB1069"/>
    <w:rsid w:val="00AB2387"/>
    <w:rsid w:val="00AC615D"/>
    <w:rsid w:val="00AC6275"/>
    <w:rsid w:val="00AC62B1"/>
    <w:rsid w:val="00AC784B"/>
    <w:rsid w:val="00AD15B8"/>
    <w:rsid w:val="00AD202F"/>
    <w:rsid w:val="00AD4681"/>
    <w:rsid w:val="00AD4C9D"/>
    <w:rsid w:val="00AD5197"/>
    <w:rsid w:val="00AD7545"/>
    <w:rsid w:val="00AE05B4"/>
    <w:rsid w:val="00AE0B78"/>
    <w:rsid w:val="00AE1453"/>
    <w:rsid w:val="00AE321B"/>
    <w:rsid w:val="00AE459F"/>
    <w:rsid w:val="00AE4716"/>
    <w:rsid w:val="00AF0B10"/>
    <w:rsid w:val="00AF2454"/>
    <w:rsid w:val="00AF2CD6"/>
    <w:rsid w:val="00AF2D86"/>
    <w:rsid w:val="00AF6C57"/>
    <w:rsid w:val="00B00343"/>
    <w:rsid w:val="00B006EC"/>
    <w:rsid w:val="00B01E1A"/>
    <w:rsid w:val="00B03864"/>
    <w:rsid w:val="00B04DE0"/>
    <w:rsid w:val="00B0522B"/>
    <w:rsid w:val="00B06CD2"/>
    <w:rsid w:val="00B123A4"/>
    <w:rsid w:val="00B13DED"/>
    <w:rsid w:val="00B13F59"/>
    <w:rsid w:val="00B1403F"/>
    <w:rsid w:val="00B141E6"/>
    <w:rsid w:val="00B17300"/>
    <w:rsid w:val="00B20680"/>
    <w:rsid w:val="00B2642D"/>
    <w:rsid w:val="00B264F0"/>
    <w:rsid w:val="00B3091C"/>
    <w:rsid w:val="00B30B42"/>
    <w:rsid w:val="00B30FF5"/>
    <w:rsid w:val="00B33210"/>
    <w:rsid w:val="00B3403B"/>
    <w:rsid w:val="00B37154"/>
    <w:rsid w:val="00B4015A"/>
    <w:rsid w:val="00B436B4"/>
    <w:rsid w:val="00B43A5B"/>
    <w:rsid w:val="00B4494E"/>
    <w:rsid w:val="00B4516D"/>
    <w:rsid w:val="00B45570"/>
    <w:rsid w:val="00B45FA7"/>
    <w:rsid w:val="00B46844"/>
    <w:rsid w:val="00B47118"/>
    <w:rsid w:val="00B4744F"/>
    <w:rsid w:val="00B505D4"/>
    <w:rsid w:val="00B51835"/>
    <w:rsid w:val="00B52E92"/>
    <w:rsid w:val="00B5336B"/>
    <w:rsid w:val="00B53734"/>
    <w:rsid w:val="00B548F1"/>
    <w:rsid w:val="00B639BE"/>
    <w:rsid w:val="00B6424C"/>
    <w:rsid w:val="00B67152"/>
    <w:rsid w:val="00B71EAB"/>
    <w:rsid w:val="00B72407"/>
    <w:rsid w:val="00B74199"/>
    <w:rsid w:val="00B74598"/>
    <w:rsid w:val="00B747B1"/>
    <w:rsid w:val="00B80171"/>
    <w:rsid w:val="00B808EF"/>
    <w:rsid w:val="00B81A6F"/>
    <w:rsid w:val="00B82DD1"/>
    <w:rsid w:val="00B83E0C"/>
    <w:rsid w:val="00B85AB1"/>
    <w:rsid w:val="00B92C43"/>
    <w:rsid w:val="00B93446"/>
    <w:rsid w:val="00B954E6"/>
    <w:rsid w:val="00B96DD4"/>
    <w:rsid w:val="00B96E7E"/>
    <w:rsid w:val="00BA0818"/>
    <w:rsid w:val="00BA12E7"/>
    <w:rsid w:val="00BA3D93"/>
    <w:rsid w:val="00BA48B2"/>
    <w:rsid w:val="00BA5543"/>
    <w:rsid w:val="00BA5EC0"/>
    <w:rsid w:val="00BA6057"/>
    <w:rsid w:val="00BA6D40"/>
    <w:rsid w:val="00BA7569"/>
    <w:rsid w:val="00BB0EB7"/>
    <w:rsid w:val="00BB1A18"/>
    <w:rsid w:val="00BB2EA9"/>
    <w:rsid w:val="00BB558F"/>
    <w:rsid w:val="00BB5BB5"/>
    <w:rsid w:val="00BB674A"/>
    <w:rsid w:val="00BB7747"/>
    <w:rsid w:val="00BC2BBA"/>
    <w:rsid w:val="00BC309A"/>
    <w:rsid w:val="00BC54B3"/>
    <w:rsid w:val="00BD0FFE"/>
    <w:rsid w:val="00BD1944"/>
    <w:rsid w:val="00BD79A0"/>
    <w:rsid w:val="00BE1DEC"/>
    <w:rsid w:val="00BE2941"/>
    <w:rsid w:val="00BE3116"/>
    <w:rsid w:val="00BE3F8E"/>
    <w:rsid w:val="00BE57F8"/>
    <w:rsid w:val="00BE5841"/>
    <w:rsid w:val="00BE58C6"/>
    <w:rsid w:val="00BE592F"/>
    <w:rsid w:val="00BE6785"/>
    <w:rsid w:val="00BE7B26"/>
    <w:rsid w:val="00BE7B53"/>
    <w:rsid w:val="00BE7D9C"/>
    <w:rsid w:val="00BE7DF7"/>
    <w:rsid w:val="00BF1D2C"/>
    <w:rsid w:val="00BF22A6"/>
    <w:rsid w:val="00BF2471"/>
    <w:rsid w:val="00BF33FE"/>
    <w:rsid w:val="00BF34FB"/>
    <w:rsid w:val="00BF4F26"/>
    <w:rsid w:val="00BF573A"/>
    <w:rsid w:val="00BF62B6"/>
    <w:rsid w:val="00BF78F9"/>
    <w:rsid w:val="00C016E4"/>
    <w:rsid w:val="00C0524E"/>
    <w:rsid w:val="00C058A1"/>
    <w:rsid w:val="00C05E5F"/>
    <w:rsid w:val="00C0605C"/>
    <w:rsid w:val="00C0727A"/>
    <w:rsid w:val="00C10F5A"/>
    <w:rsid w:val="00C11894"/>
    <w:rsid w:val="00C125DD"/>
    <w:rsid w:val="00C17AFB"/>
    <w:rsid w:val="00C17C7C"/>
    <w:rsid w:val="00C21639"/>
    <w:rsid w:val="00C228AF"/>
    <w:rsid w:val="00C228DE"/>
    <w:rsid w:val="00C22B5C"/>
    <w:rsid w:val="00C23178"/>
    <w:rsid w:val="00C27A53"/>
    <w:rsid w:val="00C31D0A"/>
    <w:rsid w:val="00C32EA9"/>
    <w:rsid w:val="00C35B37"/>
    <w:rsid w:val="00C36D6D"/>
    <w:rsid w:val="00C414AA"/>
    <w:rsid w:val="00C423A6"/>
    <w:rsid w:val="00C43ABE"/>
    <w:rsid w:val="00C46BBC"/>
    <w:rsid w:val="00C47274"/>
    <w:rsid w:val="00C54608"/>
    <w:rsid w:val="00C54D5A"/>
    <w:rsid w:val="00C56C58"/>
    <w:rsid w:val="00C57E18"/>
    <w:rsid w:val="00C60A97"/>
    <w:rsid w:val="00C622BB"/>
    <w:rsid w:val="00C62AEE"/>
    <w:rsid w:val="00C643BE"/>
    <w:rsid w:val="00C64CEE"/>
    <w:rsid w:val="00C6547C"/>
    <w:rsid w:val="00C676AA"/>
    <w:rsid w:val="00C71E6E"/>
    <w:rsid w:val="00C733D7"/>
    <w:rsid w:val="00C73F97"/>
    <w:rsid w:val="00C76D9A"/>
    <w:rsid w:val="00C77E2B"/>
    <w:rsid w:val="00C80CD8"/>
    <w:rsid w:val="00C82F47"/>
    <w:rsid w:val="00C84CE2"/>
    <w:rsid w:val="00C86D00"/>
    <w:rsid w:val="00C86D3B"/>
    <w:rsid w:val="00C877F0"/>
    <w:rsid w:val="00C93B53"/>
    <w:rsid w:val="00C94B5F"/>
    <w:rsid w:val="00C95811"/>
    <w:rsid w:val="00C95C37"/>
    <w:rsid w:val="00C96DB5"/>
    <w:rsid w:val="00C97BA5"/>
    <w:rsid w:val="00C97E56"/>
    <w:rsid w:val="00CA03A6"/>
    <w:rsid w:val="00CA3C58"/>
    <w:rsid w:val="00CA4901"/>
    <w:rsid w:val="00CA55A3"/>
    <w:rsid w:val="00CA5697"/>
    <w:rsid w:val="00CA6D2A"/>
    <w:rsid w:val="00CB179E"/>
    <w:rsid w:val="00CB2B60"/>
    <w:rsid w:val="00CB3B5C"/>
    <w:rsid w:val="00CB5A7E"/>
    <w:rsid w:val="00CB73FC"/>
    <w:rsid w:val="00CC0275"/>
    <w:rsid w:val="00CC364B"/>
    <w:rsid w:val="00CC3C5D"/>
    <w:rsid w:val="00CC55F8"/>
    <w:rsid w:val="00CC7E6F"/>
    <w:rsid w:val="00CD095C"/>
    <w:rsid w:val="00CD09D5"/>
    <w:rsid w:val="00CD244C"/>
    <w:rsid w:val="00CD324C"/>
    <w:rsid w:val="00CD33AC"/>
    <w:rsid w:val="00CD47B8"/>
    <w:rsid w:val="00CD5EE8"/>
    <w:rsid w:val="00CD645A"/>
    <w:rsid w:val="00CE22EE"/>
    <w:rsid w:val="00CE284C"/>
    <w:rsid w:val="00CE3757"/>
    <w:rsid w:val="00CE637C"/>
    <w:rsid w:val="00CE748F"/>
    <w:rsid w:val="00CF2208"/>
    <w:rsid w:val="00CF4490"/>
    <w:rsid w:val="00D00AA9"/>
    <w:rsid w:val="00D00E70"/>
    <w:rsid w:val="00D0176F"/>
    <w:rsid w:val="00D01B06"/>
    <w:rsid w:val="00D03378"/>
    <w:rsid w:val="00D0421E"/>
    <w:rsid w:val="00D050BA"/>
    <w:rsid w:val="00D118BC"/>
    <w:rsid w:val="00D13383"/>
    <w:rsid w:val="00D17A7A"/>
    <w:rsid w:val="00D17B63"/>
    <w:rsid w:val="00D228B3"/>
    <w:rsid w:val="00D248D6"/>
    <w:rsid w:val="00D24EFC"/>
    <w:rsid w:val="00D26568"/>
    <w:rsid w:val="00D30AAD"/>
    <w:rsid w:val="00D334E6"/>
    <w:rsid w:val="00D36EA9"/>
    <w:rsid w:val="00D4067E"/>
    <w:rsid w:val="00D40989"/>
    <w:rsid w:val="00D40A1F"/>
    <w:rsid w:val="00D42037"/>
    <w:rsid w:val="00D42704"/>
    <w:rsid w:val="00D43A09"/>
    <w:rsid w:val="00D47007"/>
    <w:rsid w:val="00D502E1"/>
    <w:rsid w:val="00D50944"/>
    <w:rsid w:val="00D50B81"/>
    <w:rsid w:val="00D513EF"/>
    <w:rsid w:val="00D5233F"/>
    <w:rsid w:val="00D54C17"/>
    <w:rsid w:val="00D559BC"/>
    <w:rsid w:val="00D57513"/>
    <w:rsid w:val="00D6349D"/>
    <w:rsid w:val="00D63D1C"/>
    <w:rsid w:val="00D72628"/>
    <w:rsid w:val="00D72A16"/>
    <w:rsid w:val="00D72BF8"/>
    <w:rsid w:val="00D7367D"/>
    <w:rsid w:val="00D75B82"/>
    <w:rsid w:val="00D8278E"/>
    <w:rsid w:val="00D83089"/>
    <w:rsid w:val="00D83A4D"/>
    <w:rsid w:val="00D84A5F"/>
    <w:rsid w:val="00D87598"/>
    <w:rsid w:val="00D907AB"/>
    <w:rsid w:val="00D90B0C"/>
    <w:rsid w:val="00D91B2A"/>
    <w:rsid w:val="00D942DC"/>
    <w:rsid w:val="00D946F8"/>
    <w:rsid w:val="00D94778"/>
    <w:rsid w:val="00D950B7"/>
    <w:rsid w:val="00D953BA"/>
    <w:rsid w:val="00DA17B2"/>
    <w:rsid w:val="00DA3001"/>
    <w:rsid w:val="00DA47CD"/>
    <w:rsid w:val="00DA56E5"/>
    <w:rsid w:val="00DA6244"/>
    <w:rsid w:val="00DB0031"/>
    <w:rsid w:val="00DB07D7"/>
    <w:rsid w:val="00DB164A"/>
    <w:rsid w:val="00DB19C9"/>
    <w:rsid w:val="00DB1B8B"/>
    <w:rsid w:val="00DB1E8D"/>
    <w:rsid w:val="00DB35A4"/>
    <w:rsid w:val="00DB5977"/>
    <w:rsid w:val="00DB6080"/>
    <w:rsid w:val="00DB66CA"/>
    <w:rsid w:val="00DC0D72"/>
    <w:rsid w:val="00DC143C"/>
    <w:rsid w:val="00DC1654"/>
    <w:rsid w:val="00DC31E6"/>
    <w:rsid w:val="00DC3ADF"/>
    <w:rsid w:val="00DC4587"/>
    <w:rsid w:val="00DD09A1"/>
    <w:rsid w:val="00DD11AF"/>
    <w:rsid w:val="00DD2C89"/>
    <w:rsid w:val="00DE0ADE"/>
    <w:rsid w:val="00DE2DFE"/>
    <w:rsid w:val="00DE732E"/>
    <w:rsid w:val="00DE7FBC"/>
    <w:rsid w:val="00DF01B4"/>
    <w:rsid w:val="00DF0A9A"/>
    <w:rsid w:val="00DF136C"/>
    <w:rsid w:val="00DF1E8A"/>
    <w:rsid w:val="00DF3CEA"/>
    <w:rsid w:val="00DF421F"/>
    <w:rsid w:val="00DF4BD8"/>
    <w:rsid w:val="00DF4E68"/>
    <w:rsid w:val="00DF50CC"/>
    <w:rsid w:val="00DF5B6C"/>
    <w:rsid w:val="00E01751"/>
    <w:rsid w:val="00E02099"/>
    <w:rsid w:val="00E0464C"/>
    <w:rsid w:val="00E06616"/>
    <w:rsid w:val="00E066B6"/>
    <w:rsid w:val="00E073AF"/>
    <w:rsid w:val="00E07731"/>
    <w:rsid w:val="00E14D45"/>
    <w:rsid w:val="00E15534"/>
    <w:rsid w:val="00E15D41"/>
    <w:rsid w:val="00E1617B"/>
    <w:rsid w:val="00E16853"/>
    <w:rsid w:val="00E16ED8"/>
    <w:rsid w:val="00E17A57"/>
    <w:rsid w:val="00E17AC6"/>
    <w:rsid w:val="00E200E7"/>
    <w:rsid w:val="00E21127"/>
    <w:rsid w:val="00E217E8"/>
    <w:rsid w:val="00E21F54"/>
    <w:rsid w:val="00E2204D"/>
    <w:rsid w:val="00E26343"/>
    <w:rsid w:val="00E323A5"/>
    <w:rsid w:val="00E33CEF"/>
    <w:rsid w:val="00E367DC"/>
    <w:rsid w:val="00E36D62"/>
    <w:rsid w:val="00E37E0D"/>
    <w:rsid w:val="00E402E3"/>
    <w:rsid w:val="00E417F7"/>
    <w:rsid w:val="00E41A49"/>
    <w:rsid w:val="00E4271A"/>
    <w:rsid w:val="00E42DFD"/>
    <w:rsid w:val="00E438FF"/>
    <w:rsid w:val="00E45D7A"/>
    <w:rsid w:val="00E54A60"/>
    <w:rsid w:val="00E56432"/>
    <w:rsid w:val="00E60382"/>
    <w:rsid w:val="00E62DDA"/>
    <w:rsid w:val="00E63B87"/>
    <w:rsid w:val="00E63F7B"/>
    <w:rsid w:val="00E65226"/>
    <w:rsid w:val="00E6670F"/>
    <w:rsid w:val="00E71303"/>
    <w:rsid w:val="00E71E0B"/>
    <w:rsid w:val="00E71F73"/>
    <w:rsid w:val="00E74351"/>
    <w:rsid w:val="00E74730"/>
    <w:rsid w:val="00E76717"/>
    <w:rsid w:val="00E820B2"/>
    <w:rsid w:val="00E82F7D"/>
    <w:rsid w:val="00E8338D"/>
    <w:rsid w:val="00E83E4E"/>
    <w:rsid w:val="00E84CED"/>
    <w:rsid w:val="00E85ACA"/>
    <w:rsid w:val="00E87437"/>
    <w:rsid w:val="00E87A42"/>
    <w:rsid w:val="00E9038F"/>
    <w:rsid w:val="00E90E30"/>
    <w:rsid w:val="00E92C71"/>
    <w:rsid w:val="00E9333D"/>
    <w:rsid w:val="00E94D5F"/>
    <w:rsid w:val="00E94F4A"/>
    <w:rsid w:val="00EA013A"/>
    <w:rsid w:val="00EA12B5"/>
    <w:rsid w:val="00EA18FF"/>
    <w:rsid w:val="00EA1FFB"/>
    <w:rsid w:val="00EA208A"/>
    <w:rsid w:val="00EA2159"/>
    <w:rsid w:val="00EA40BC"/>
    <w:rsid w:val="00EA4431"/>
    <w:rsid w:val="00EA487D"/>
    <w:rsid w:val="00EA685E"/>
    <w:rsid w:val="00EA72CF"/>
    <w:rsid w:val="00EB18B2"/>
    <w:rsid w:val="00EB23C2"/>
    <w:rsid w:val="00EB353D"/>
    <w:rsid w:val="00EB40AD"/>
    <w:rsid w:val="00EC23B5"/>
    <w:rsid w:val="00EC2574"/>
    <w:rsid w:val="00EC64C4"/>
    <w:rsid w:val="00EC6524"/>
    <w:rsid w:val="00EC77D4"/>
    <w:rsid w:val="00ED1031"/>
    <w:rsid w:val="00EE0E7D"/>
    <w:rsid w:val="00EE1602"/>
    <w:rsid w:val="00EE1C91"/>
    <w:rsid w:val="00EE2DD9"/>
    <w:rsid w:val="00EE319D"/>
    <w:rsid w:val="00EE4BED"/>
    <w:rsid w:val="00EE5A52"/>
    <w:rsid w:val="00EE7549"/>
    <w:rsid w:val="00EF25D0"/>
    <w:rsid w:val="00EF351F"/>
    <w:rsid w:val="00EF51DB"/>
    <w:rsid w:val="00EF5770"/>
    <w:rsid w:val="00EF5828"/>
    <w:rsid w:val="00EF71AA"/>
    <w:rsid w:val="00EF7267"/>
    <w:rsid w:val="00F00C7B"/>
    <w:rsid w:val="00F03CB4"/>
    <w:rsid w:val="00F04865"/>
    <w:rsid w:val="00F073F5"/>
    <w:rsid w:val="00F1065C"/>
    <w:rsid w:val="00F11B0B"/>
    <w:rsid w:val="00F11F25"/>
    <w:rsid w:val="00F12E95"/>
    <w:rsid w:val="00F13362"/>
    <w:rsid w:val="00F136A0"/>
    <w:rsid w:val="00F1403B"/>
    <w:rsid w:val="00F14177"/>
    <w:rsid w:val="00F15F7A"/>
    <w:rsid w:val="00F20087"/>
    <w:rsid w:val="00F211D3"/>
    <w:rsid w:val="00F23361"/>
    <w:rsid w:val="00F23DED"/>
    <w:rsid w:val="00F23DF9"/>
    <w:rsid w:val="00F23F52"/>
    <w:rsid w:val="00F256C8"/>
    <w:rsid w:val="00F26208"/>
    <w:rsid w:val="00F30DFA"/>
    <w:rsid w:val="00F33DA3"/>
    <w:rsid w:val="00F36524"/>
    <w:rsid w:val="00F368DD"/>
    <w:rsid w:val="00F3717B"/>
    <w:rsid w:val="00F37E9A"/>
    <w:rsid w:val="00F4182F"/>
    <w:rsid w:val="00F43438"/>
    <w:rsid w:val="00F443E7"/>
    <w:rsid w:val="00F50746"/>
    <w:rsid w:val="00F51F4E"/>
    <w:rsid w:val="00F53816"/>
    <w:rsid w:val="00F5507D"/>
    <w:rsid w:val="00F56A47"/>
    <w:rsid w:val="00F56F84"/>
    <w:rsid w:val="00F6491D"/>
    <w:rsid w:val="00F657F0"/>
    <w:rsid w:val="00F665C6"/>
    <w:rsid w:val="00F67B19"/>
    <w:rsid w:val="00F71701"/>
    <w:rsid w:val="00F72627"/>
    <w:rsid w:val="00F72E4F"/>
    <w:rsid w:val="00F74323"/>
    <w:rsid w:val="00F7546C"/>
    <w:rsid w:val="00F759DB"/>
    <w:rsid w:val="00F77272"/>
    <w:rsid w:val="00F77CF7"/>
    <w:rsid w:val="00F77DA4"/>
    <w:rsid w:val="00F82258"/>
    <w:rsid w:val="00F8419B"/>
    <w:rsid w:val="00F85516"/>
    <w:rsid w:val="00F863AE"/>
    <w:rsid w:val="00F8681C"/>
    <w:rsid w:val="00F90F49"/>
    <w:rsid w:val="00F921AA"/>
    <w:rsid w:val="00F944EC"/>
    <w:rsid w:val="00F949E5"/>
    <w:rsid w:val="00F95257"/>
    <w:rsid w:val="00FA0ED1"/>
    <w:rsid w:val="00FA29F5"/>
    <w:rsid w:val="00FA3A46"/>
    <w:rsid w:val="00FA48A6"/>
    <w:rsid w:val="00FA4BE6"/>
    <w:rsid w:val="00FA56CF"/>
    <w:rsid w:val="00FA5A33"/>
    <w:rsid w:val="00FA5CFE"/>
    <w:rsid w:val="00FA73A8"/>
    <w:rsid w:val="00FB04D9"/>
    <w:rsid w:val="00FB3144"/>
    <w:rsid w:val="00FB749C"/>
    <w:rsid w:val="00FC7C7C"/>
    <w:rsid w:val="00FD0203"/>
    <w:rsid w:val="00FD1B0A"/>
    <w:rsid w:val="00FD225A"/>
    <w:rsid w:val="00FD292D"/>
    <w:rsid w:val="00FD47AE"/>
    <w:rsid w:val="00FD47DA"/>
    <w:rsid w:val="00FD6602"/>
    <w:rsid w:val="00FD73FA"/>
    <w:rsid w:val="00FE1767"/>
    <w:rsid w:val="00FE3716"/>
    <w:rsid w:val="00FE627F"/>
    <w:rsid w:val="00FE6E2F"/>
    <w:rsid w:val="00FF017E"/>
    <w:rsid w:val="00FF2017"/>
    <w:rsid w:val="00FF28CC"/>
    <w:rsid w:val="00FF7904"/>
    <w:rsid w:val="00FF79A4"/>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1E3E06"/>
  <w15:docId w15:val="{E2FC865E-88C1-4598-9504-C07F04FD2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ID" w:bidi="ar-SA"/>
      </w:rPr>
    </w:rPrDefault>
    <w:pPrDefault>
      <w:pPr>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1. NORMAL TEKS"/>
    <w:qFormat/>
    <w:rsid w:val="003E6DA9"/>
  </w:style>
  <w:style w:type="paragraph" w:styleId="Heading1">
    <w:name w:val="heading 1"/>
    <w:basedOn w:val="Normal"/>
    <w:next w:val="Normal"/>
    <w:link w:val="Heading1Char"/>
    <w:uiPriority w:val="9"/>
    <w:qFormat/>
    <w:rsid w:val="003E6DA9"/>
    <w:pPr>
      <w:keepNext/>
      <w:keepLines/>
      <w:spacing w:before="240"/>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3E6DA9"/>
    <w:pPr>
      <w:keepNext/>
      <w:keepLines/>
      <w:spacing w:before="40"/>
      <w:ind w:firstLine="0"/>
      <w:outlineLvl w:val="1"/>
    </w:pPr>
    <w:rPr>
      <w:rFonts w:eastAsiaTheme="majorEastAsia" w:cstheme="majorBidi"/>
      <w:b/>
      <w:sz w:val="24"/>
      <w:szCs w:val="2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JUDUL,JUDUL LENTERA"/>
    <w:basedOn w:val="Normal"/>
    <w:next w:val="Normal"/>
    <w:link w:val="TitleChar"/>
    <w:uiPriority w:val="10"/>
    <w:qFormat/>
    <w:rsid w:val="002069E7"/>
    <w:pPr>
      <w:spacing w:before="240" w:after="240"/>
      <w:contextualSpacing/>
    </w:pPr>
    <w:rPr>
      <w:rFonts w:eastAsiaTheme="majorEastAsia" w:cstheme="majorBidi"/>
      <w:b/>
      <w:spacing w:val="-10"/>
      <w:kern w:val="28"/>
      <w:sz w:val="28"/>
      <w:szCs w:val="56"/>
    </w:rPr>
  </w:style>
  <w:style w:type="character" w:customStyle="1" w:styleId="06-AbstractChar">
    <w:name w:val="06-Abstract Char"/>
    <w:link w:val="06-Abstract"/>
    <w:rsid w:val="002069E7"/>
    <w:rPr>
      <w:rFonts w:ascii="Times New Roman" w:hAnsi="Times New Roman"/>
      <w:kern w:val="2"/>
      <w:sz w:val="20"/>
      <w:szCs w:val="21"/>
      <w:lang w:eastAsia="zh-CN"/>
    </w:rPr>
  </w:style>
  <w:style w:type="paragraph" w:customStyle="1" w:styleId="06-Abstract">
    <w:name w:val="06-Abstract"/>
    <w:basedOn w:val="Normal"/>
    <w:link w:val="06-AbstractChar"/>
    <w:qFormat/>
    <w:rsid w:val="002069E7"/>
    <w:pPr>
      <w:widowControl w:val="0"/>
      <w:tabs>
        <w:tab w:val="left" w:pos="4680"/>
      </w:tabs>
      <w:ind w:left="2268"/>
    </w:pPr>
    <w:rPr>
      <w:kern w:val="2"/>
      <w:sz w:val="20"/>
      <w:szCs w:val="21"/>
      <w:lang w:eastAsia="zh-CN"/>
    </w:rPr>
  </w:style>
  <w:style w:type="character" w:customStyle="1" w:styleId="05-tabelngambarChar">
    <w:name w:val="05- tabel n gambar Char"/>
    <w:link w:val="05-tabelngambar"/>
    <w:rsid w:val="00BF3461"/>
    <w:rPr>
      <w:rFonts w:ascii="Times New Roman" w:hAnsi="Times New Roman"/>
      <w:b/>
      <w:kern w:val="2"/>
      <w:sz w:val="20"/>
      <w:szCs w:val="21"/>
      <w:lang w:eastAsia="zh-CN"/>
    </w:rPr>
  </w:style>
  <w:style w:type="paragraph" w:customStyle="1" w:styleId="05-tabelngambar">
    <w:name w:val="05- tabel n gambar"/>
    <w:basedOn w:val="Normal"/>
    <w:link w:val="05-tabelngambarChar"/>
    <w:qFormat/>
    <w:rsid w:val="00BF3461"/>
    <w:pPr>
      <w:widowControl w:val="0"/>
      <w:adjustRightInd w:val="0"/>
      <w:jc w:val="center"/>
    </w:pPr>
    <w:rPr>
      <w:b/>
      <w:kern w:val="2"/>
      <w:szCs w:val="21"/>
      <w:lang w:eastAsia="zh-CN"/>
    </w:rPr>
  </w:style>
  <w:style w:type="character" w:customStyle="1" w:styleId="TitleChar">
    <w:name w:val="Title Char"/>
    <w:aliases w:val="JUDUL Char,JUDUL LENTERA Char"/>
    <w:basedOn w:val="DefaultParagraphFont"/>
    <w:link w:val="Title"/>
    <w:uiPriority w:val="10"/>
    <w:rsid w:val="002069E7"/>
    <w:rPr>
      <w:rFonts w:ascii="Times New Roman" w:eastAsiaTheme="majorEastAsia" w:hAnsi="Times New Roman" w:cstheme="majorBidi"/>
      <w:b/>
      <w:spacing w:val="-10"/>
      <w:kern w:val="28"/>
      <w:sz w:val="28"/>
      <w:szCs w:val="56"/>
    </w:rPr>
  </w:style>
  <w:style w:type="character" w:customStyle="1" w:styleId="ReferencesChar">
    <w:name w:val="References Char"/>
    <w:basedOn w:val="DefaultParagraphFont"/>
    <w:link w:val="References"/>
    <w:locked/>
    <w:rsid w:val="00E72887"/>
    <w:rPr>
      <w:rFonts w:asciiTheme="minorBidi" w:hAnsiTheme="minorBidi" w:cs="Arial"/>
      <w:szCs w:val="20"/>
    </w:rPr>
  </w:style>
  <w:style w:type="paragraph" w:customStyle="1" w:styleId="References">
    <w:name w:val="References"/>
    <w:basedOn w:val="Normal"/>
    <w:link w:val="ReferencesChar"/>
    <w:qFormat/>
    <w:rsid w:val="00E72887"/>
    <w:pPr>
      <w:ind w:left="567" w:hanging="567"/>
    </w:pPr>
    <w:rPr>
      <w:rFonts w:asciiTheme="minorBidi" w:hAnsiTheme="minorBidi" w:cs="Arial"/>
      <w:szCs w:val="20"/>
    </w:rPr>
  </w:style>
  <w:style w:type="character" w:styleId="Hyperlink">
    <w:name w:val="Hyperlink"/>
    <w:uiPriority w:val="99"/>
    <w:rsid w:val="00E72887"/>
    <w:rPr>
      <w:color w:val="0000FF"/>
      <w:u w:val="single"/>
    </w:rPr>
  </w:style>
  <w:style w:type="paragraph" w:styleId="NoSpacing">
    <w:name w:val="No Spacing"/>
    <w:aliases w:val="AUTHOR"/>
    <w:uiPriority w:val="1"/>
    <w:qFormat/>
    <w:rsid w:val="002069E7"/>
    <w:pPr>
      <w:ind w:left="2268"/>
    </w:pPr>
  </w:style>
  <w:style w:type="character" w:customStyle="1" w:styleId="Heading1Char">
    <w:name w:val="Heading 1 Char"/>
    <w:basedOn w:val="DefaultParagraphFont"/>
    <w:link w:val="Heading1"/>
    <w:uiPriority w:val="9"/>
    <w:rsid w:val="003E6DA9"/>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rsid w:val="003E6DA9"/>
    <w:rPr>
      <w:rFonts w:ascii="Times New Roman" w:eastAsiaTheme="majorEastAsia" w:hAnsi="Times New Roman" w:cstheme="majorBidi"/>
      <w:b/>
      <w:sz w:val="24"/>
      <w:szCs w:val="26"/>
    </w:rPr>
  </w:style>
  <w:style w:type="table" w:styleId="ListTable4">
    <w:name w:val="List Table 4"/>
    <w:basedOn w:val="TableNormal"/>
    <w:uiPriority w:val="49"/>
    <w:rsid w:val="00885D5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iPriority w:val="99"/>
    <w:unhideWhenUsed/>
    <w:rsid w:val="000C54DC"/>
    <w:pPr>
      <w:tabs>
        <w:tab w:val="center" w:pos="4680"/>
        <w:tab w:val="right" w:pos="9360"/>
      </w:tabs>
    </w:pPr>
  </w:style>
  <w:style w:type="character" w:customStyle="1" w:styleId="HeaderChar">
    <w:name w:val="Header Char"/>
    <w:basedOn w:val="DefaultParagraphFont"/>
    <w:link w:val="Header"/>
    <w:uiPriority w:val="99"/>
    <w:rsid w:val="000C54DC"/>
    <w:rPr>
      <w:rFonts w:ascii="Times New Roman" w:hAnsi="Times New Roman"/>
    </w:rPr>
  </w:style>
  <w:style w:type="paragraph" w:styleId="Footer">
    <w:name w:val="footer"/>
    <w:basedOn w:val="Normal"/>
    <w:link w:val="FooterChar"/>
    <w:uiPriority w:val="99"/>
    <w:unhideWhenUsed/>
    <w:rsid w:val="000C54DC"/>
    <w:pPr>
      <w:tabs>
        <w:tab w:val="center" w:pos="4680"/>
        <w:tab w:val="right" w:pos="9360"/>
      </w:tabs>
    </w:pPr>
  </w:style>
  <w:style w:type="character" w:customStyle="1" w:styleId="FooterChar">
    <w:name w:val="Footer Char"/>
    <w:basedOn w:val="DefaultParagraphFont"/>
    <w:link w:val="Footer"/>
    <w:uiPriority w:val="99"/>
    <w:rsid w:val="000C54DC"/>
    <w:rPr>
      <w:rFonts w:ascii="Times New Roman" w:hAnsi="Times New Roman"/>
    </w:rPr>
  </w:style>
  <w:style w:type="paragraph" w:styleId="Subtitle">
    <w:name w:val="Subtitle"/>
    <w:aliases w:val="Author LENTERA"/>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tblStylePr w:type="firstRow">
      <w:rPr>
        <w:b/>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aliases w:val="Body of text"/>
    <w:basedOn w:val="Normal"/>
    <w:link w:val="ListParagraphChar"/>
    <w:qFormat/>
    <w:rsid w:val="00276BF5"/>
    <w:pPr>
      <w:ind w:left="720"/>
      <w:contextualSpacing/>
    </w:pPr>
  </w:style>
  <w:style w:type="table" w:styleId="TableGrid">
    <w:name w:val="Table Grid"/>
    <w:aliases w:val="Tabelku"/>
    <w:basedOn w:val="TableNormal"/>
    <w:uiPriority w:val="59"/>
    <w:rsid w:val="00DB60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DB608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Strong">
    <w:name w:val="Strong"/>
    <w:basedOn w:val="DefaultParagraphFont"/>
    <w:uiPriority w:val="22"/>
    <w:qFormat/>
    <w:rsid w:val="001426A5"/>
    <w:rPr>
      <w:b/>
      <w:bCs/>
    </w:rPr>
  </w:style>
  <w:style w:type="paragraph" w:styleId="FootnoteText">
    <w:name w:val="footnote text"/>
    <w:basedOn w:val="Normal"/>
    <w:link w:val="FootnoteTextChar"/>
    <w:uiPriority w:val="99"/>
    <w:semiHidden/>
    <w:unhideWhenUsed/>
    <w:rsid w:val="00D40A1F"/>
    <w:rPr>
      <w:sz w:val="20"/>
      <w:szCs w:val="20"/>
    </w:rPr>
  </w:style>
  <w:style w:type="character" w:customStyle="1" w:styleId="FootnoteTextChar">
    <w:name w:val="Footnote Text Char"/>
    <w:basedOn w:val="DefaultParagraphFont"/>
    <w:link w:val="FootnoteText"/>
    <w:uiPriority w:val="99"/>
    <w:semiHidden/>
    <w:rsid w:val="00D40A1F"/>
    <w:rPr>
      <w:sz w:val="20"/>
      <w:szCs w:val="20"/>
    </w:rPr>
  </w:style>
  <w:style w:type="character" w:styleId="FootnoteReference">
    <w:name w:val="footnote reference"/>
    <w:basedOn w:val="DefaultParagraphFont"/>
    <w:uiPriority w:val="99"/>
    <w:semiHidden/>
    <w:unhideWhenUsed/>
    <w:rsid w:val="00D40A1F"/>
    <w:rPr>
      <w:vertAlign w:val="superscript"/>
    </w:rPr>
  </w:style>
  <w:style w:type="paragraph" w:styleId="BalloonText">
    <w:name w:val="Balloon Text"/>
    <w:basedOn w:val="Normal"/>
    <w:link w:val="BalloonTextChar"/>
    <w:uiPriority w:val="99"/>
    <w:semiHidden/>
    <w:unhideWhenUsed/>
    <w:rsid w:val="005764E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4EF"/>
    <w:rPr>
      <w:rFonts w:ascii="Segoe UI" w:hAnsi="Segoe UI" w:cs="Segoe UI"/>
      <w:sz w:val="18"/>
      <w:szCs w:val="18"/>
    </w:rPr>
  </w:style>
  <w:style w:type="character" w:customStyle="1" w:styleId="UnresolvedMention1">
    <w:name w:val="Unresolved Mention1"/>
    <w:basedOn w:val="DefaultParagraphFont"/>
    <w:uiPriority w:val="99"/>
    <w:semiHidden/>
    <w:unhideWhenUsed/>
    <w:rsid w:val="005764EF"/>
    <w:rPr>
      <w:color w:val="605E5C"/>
      <w:shd w:val="clear" w:color="auto" w:fill="E1DFDD"/>
    </w:rPr>
  </w:style>
  <w:style w:type="paragraph" w:styleId="Caption">
    <w:name w:val="caption"/>
    <w:basedOn w:val="Normal"/>
    <w:next w:val="Normal"/>
    <w:uiPriority w:val="35"/>
    <w:qFormat/>
    <w:rsid w:val="0091795A"/>
    <w:pPr>
      <w:widowControl w:val="0"/>
      <w:ind w:firstLine="0"/>
    </w:pPr>
    <w:rPr>
      <w:rFonts w:ascii="Century" w:eastAsia="MS Mincho" w:hAnsi="Century" w:cs="Calibri"/>
      <w:b/>
      <w:bCs/>
      <w:kern w:val="2"/>
      <w:sz w:val="20"/>
      <w:szCs w:val="20"/>
      <w:lang w:eastAsia="ja-JP"/>
    </w:rPr>
  </w:style>
  <w:style w:type="character" w:customStyle="1" w:styleId="ListParagraphChar">
    <w:name w:val="List Paragraph Char"/>
    <w:aliases w:val="Body of text Char"/>
    <w:basedOn w:val="DefaultParagraphFont"/>
    <w:link w:val="ListParagraph"/>
    <w:uiPriority w:val="34"/>
    <w:rsid w:val="00C43ABE"/>
  </w:style>
  <w:style w:type="paragraph" w:customStyle="1" w:styleId="Isi">
    <w:name w:val="Isi"/>
    <w:basedOn w:val="Normal"/>
    <w:link w:val="IsiChar"/>
    <w:qFormat/>
    <w:rsid w:val="007A2F09"/>
    <w:pPr>
      <w:tabs>
        <w:tab w:val="left" w:pos="2835"/>
      </w:tabs>
      <w:autoSpaceDE w:val="0"/>
      <w:autoSpaceDN w:val="0"/>
      <w:adjustRightInd w:val="0"/>
      <w:spacing w:line="260" w:lineRule="auto"/>
      <w:ind w:firstLine="539"/>
    </w:pPr>
    <w:rPr>
      <w:rFonts w:ascii="Calibri" w:eastAsia="Calibri" w:hAnsi="Calibri" w:cs="Calibri"/>
      <w:noProof/>
      <w:sz w:val="24"/>
      <w:szCs w:val="20"/>
      <w:lang w:eastAsia="x-none"/>
    </w:rPr>
  </w:style>
  <w:style w:type="character" w:customStyle="1" w:styleId="IsiChar">
    <w:name w:val="Isi Char"/>
    <w:link w:val="Isi"/>
    <w:rsid w:val="007A2F09"/>
    <w:rPr>
      <w:rFonts w:ascii="Calibri" w:eastAsia="Calibri" w:hAnsi="Calibri" w:cs="Calibri"/>
      <w:noProof/>
      <w:sz w:val="24"/>
      <w:szCs w:val="20"/>
      <w:lang w:eastAsia="x-none"/>
    </w:rPr>
  </w:style>
  <w:style w:type="table" w:customStyle="1" w:styleId="TableGrid0">
    <w:name w:val="TableGrid"/>
    <w:rsid w:val="00305CD4"/>
    <w:pPr>
      <w:spacing w:after="160" w:line="259" w:lineRule="auto"/>
      <w:ind w:firstLine="0"/>
      <w:jc w:val="left"/>
    </w:pPr>
    <w:rPr>
      <w:rFonts w:asciiTheme="minorHAnsi" w:eastAsiaTheme="minorEastAsia" w:hAnsiTheme="minorHAnsi" w:cstheme="minorBidi"/>
      <w:lang w:val="en-GB"/>
    </w:rPr>
    <w:tblPr>
      <w:tblCellMar>
        <w:top w:w="0" w:type="dxa"/>
        <w:left w:w="0" w:type="dxa"/>
        <w:bottom w:w="0" w:type="dxa"/>
        <w:right w:w="0" w:type="dxa"/>
      </w:tblCellMar>
    </w:tblPr>
  </w:style>
  <w:style w:type="paragraph" w:customStyle="1" w:styleId="agambar">
    <w:name w:val="a gambar"/>
    <w:basedOn w:val="Normal"/>
    <w:qFormat/>
    <w:rsid w:val="00265B6C"/>
    <w:pPr>
      <w:ind w:firstLine="0"/>
      <w:jc w:val="center"/>
    </w:pPr>
    <w:rPr>
      <w:rFonts w:ascii="Arial" w:hAnsi="Arial" w:cs="Arial"/>
      <w:b/>
      <w:sz w:val="18"/>
      <w:szCs w:val="20"/>
      <w:lang w:eastAsia="en-US"/>
    </w:rPr>
  </w:style>
  <w:style w:type="paragraph" w:customStyle="1" w:styleId="aStyle1">
    <w:name w:val="a Style1"/>
    <w:basedOn w:val="Normal"/>
    <w:qFormat/>
    <w:rsid w:val="0036600B"/>
    <w:pPr>
      <w:spacing w:before="120"/>
    </w:pPr>
    <w:rPr>
      <w:rFonts w:ascii="Arial" w:hAnsi="Arial" w:cs="Arial"/>
      <w:szCs w:val="20"/>
      <w:lang w:eastAsia="en-US"/>
    </w:rPr>
  </w:style>
  <w:style w:type="paragraph" w:customStyle="1" w:styleId="adaftarpustaka">
    <w:name w:val="a daftar pustaka"/>
    <w:basedOn w:val="Normal"/>
    <w:qFormat/>
    <w:rsid w:val="0036600B"/>
    <w:pPr>
      <w:spacing w:before="60"/>
      <w:ind w:left="567" w:hanging="567"/>
    </w:pPr>
    <w:rPr>
      <w:rFonts w:ascii="Arial" w:hAnsi="Arial" w:cs="Arial"/>
      <w:sz w:val="20"/>
      <w:szCs w:val="20"/>
      <w:lang w:eastAsia="en-US"/>
    </w:rPr>
  </w:style>
  <w:style w:type="character" w:styleId="Emphasis">
    <w:name w:val="Emphasis"/>
    <w:aliases w:val="History"/>
    <w:basedOn w:val="DefaultParagraphFont"/>
    <w:uiPriority w:val="20"/>
    <w:qFormat/>
    <w:rsid w:val="00DC4587"/>
    <w:rPr>
      <w:i/>
      <w:iCs/>
    </w:rPr>
  </w:style>
  <w:style w:type="paragraph" w:styleId="NormalWeb">
    <w:name w:val="Normal (Web)"/>
    <w:basedOn w:val="Normal"/>
    <w:uiPriority w:val="99"/>
    <w:unhideWhenUsed/>
    <w:rsid w:val="005963AF"/>
    <w:pPr>
      <w:spacing w:before="100" w:beforeAutospacing="1" w:after="100" w:afterAutospacing="1"/>
      <w:ind w:firstLine="0"/>
      <w:jc w:val="left"/>
    </w:pPr>
    <w:rPr>
      <w:sz w:val="24"/>
      <w:szCs w:val="24"/>
      <w:lang w:eastAsia="en-US"/>
    </w:rPr>
  </w:style>
  <w:style w:type="paragraph" w:styleId="BodyText">
    <w:name w:val="Body Text"/>
    <w:basedOn w:val="Normal"/>
    <w:link w:val="BodyTextChar"/>
    <w:uiPriority w:val="1"/>
    <w:qFormat/>
    <w:rsid w:val="00B47118"/>
    <w:pPr>
      <w:widowControl w:val="0"/>
      <w:autoSpaceDE w:val="0"/>
      <w:autoSpaceDN w:val="0"/>
      <w:ind w:firstLine="0"/>
      <w:jc w:val="left"/>
    </w:pPr>
    <w:rPr>
      <w:rFonts w:ascii="Arial" w:eastAsia="Arial" w:hAnsi="Arial" w:cs="Arial"/>
      <w:sz w:val="20"/>
      <w:szCs w:val="20"/>
      <w:lang w:eastAsia="en-US"/>
    </w:rPr>
  </w:style>
  <w:style w:type="character" w:customStyle="1" w:styleId="BodyTextChar">
    <w:name w:val="Body Text Char"/>
    <w:basedOn w:val="DefaultParagraphFont"/>
    <w:link w:val="BodyText"/>
    <w:uiPriority w:val="1"/>
    <w:rsid w:val="00B47118"/>
    <w:rPr>
      <w:rFonts w:ascii="Arial" w:eastAsia="Arial" w:hAnsi="Arial" w:cs="Arial"/>
      <w:sz w:val="20"/>
      <w:szCs w:val="20"/>
      <w:lang w:eastAsia="en-US"/>
    </w:rPr>
  </w:style>
  <w:style w:type="character" w:customStyle="1" w:styleId="selectable-text">
    <w:name w:val="selectable-text"/>
    <w:basedOn w:val="DefaultParagraphFont"/>
    <w:rsid w:val="00A2147C"/>
  </w:style>
  <w:style w:type="character" w:customStyle="1" w:styleId="SubtitleChar">
    <w:name w:val="Subtitle Char"/>
    <w:aliases w:val="Author LENTERA Char"/>
    <w:basedOn w:val="DefaultParagraphFont"/>
    <w:link w:val="Subtitle"/>
    <w:uiPriority w:val="11"/>
    <w:rsid w:val="006462C8"/>
    <w:rPr>
      <w:rFonts w:ascii="Georgia" w:eastAsia="Georgia" w:hAnsi="Georgia" w:cs="Georgia"/>
      <w:i/>
      <w:color w:val="666666"/>
      <w:sz w:val="48"/>
      <w:szCs w:val="48"/>
    </w:rPr>
  </w:style>
  <w:style w:type="character" w:styleId="SubtleEmphasis">
    <w:name w:val="Subtle Emphasis"/>
    <w:aliases w:val="Afiliasi LENTERA"/>
    <w:uiPriority w:val="19"/>
    <w:qFormat/>
    <w:rsid w:val="006462C8"/>
    <w:rPr>
      <w:rFonts w:ascii="Times New Roman" w:hAnsi="Times New Roman" w:cs="Times New Roman"/>
      <w:iCs/>
      <w:color w:val="auto"/>
      <w:sz w:val="22"/>
    </w:rPr>
  </w:style>
  <w:style w:type="paragraph" w:styleId="Bibliography">
    <w:name w:val="Bibliography"/>
    <w:basedOn w:val="Normal"/>
    <w:next w:val="Normal"/>
    <w:uiPriority w:val="37"/>
    <w:unhideWhenUsed/>
    <w:rsid w:val="002305E8"/>
    <w:pPr>
      <w:spacing w:after="160" w:line="259" w:lineRule="auto"/>
      <w:ind w:firstLine="0"/>
      <w:jc w:val="left"/>
    </w:pPr>
    <w:rPr>
      <w:rFonts w:asciiTheme="minorHAnsi" w:eastAsiaTheme="minorHAnsi" w:hAnsiTheme="minorHAnsi" w:cstheme="minorBidi"/>
      <w:kern w:val="2"/>
      <w:lang w:eastAsia="en-US"/>
      <w14:ligatures w14:val="standardContextual"/>
    </w:rPr>
  </w:style>
  <w:style w:type="character" w:styleId="UnresolvedMention">
    <w:name w:val="Unresolved Mention"/>
    <w:basedOn w:val="DefaultParagraphFont"/>
    <w:uiPriority w:val="99"/>
    <w:semiHidden/>
    <w:unhideWhenUsed/>
    <w:rsid w:val="005710FC"/>
    <w:rPr>
      <w:color w:val="605E5C"/>
      <w:shd w:val="clear" w:color="auto" w:fill="E1DFDD"/>
    </w:rPr>
  </w:style>
  <w:style w:type="table" w:styleId="TableGridLight">
    <w:name w:val="Grid Table Light"/>
    <w:basedOn w:val="TableNormal"/>
    <w:uiPriority w:val="40"/>
    <w:rsid w:val="00294CE9"/>
    <w:pPr>
      <w:ind w:firstLine="0"/>
      <w:jc w:val="left"/>
    </w:pPr>
    <w:rPr>
      <w:rFonts w:ascii="Calibri" w:eastAsia="Calibri" w:hAnsi="Calibri" w:cs="Calibri"/>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Normal0">
    <w:name w:val="TableNormal"/>
    <w:rsid w:val="002144FB"/>
    <w:pPr>
      <w:ind w:firstLine="0"/>
      <w:jc w:val="left"/>
    </w:pPr>
    <w:rPr>
      <w:rFonts w:ascii="Calibri" w:eastAsia="Calibri" w:hAnsi="Calibri" w:cs="Calibri"/>
      <w:sz w:val="20"/>
      <w:szCs w:val="20"/>
      <w:lang w:eastAsia="en-US"/>
    </w:rPr>
    <w:tblPr>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072DA7"/>
    <w:rPr>
      <w:sz w:val="16"/>
      <w:szCs w:val="16"/>
    </w:rPr>
  </w:style>
  <w:style w:type="paragraph" w:styleId="CommentText">
    <w:name w:val="annotation text"/>
    <w:basedOn w:val="Normal"/>
    <w:link w:val="CommentTextChar"/>
    <w:uiPriority w:val="99"/>
    <w:semiHidden/>
    <w:unhideWhenUsed/>
    <w:rsid w:val="00072DA7"/>
    <w:rPr>
      <w:sz w:val="20"/>
      <w:szCs w:val="20"/>
    </w:rPr>
  </w:style>
  <w:style w:type="character" w:customStyle="1" w:styleId="CommentTextChar">
    <w:name w:val="Comment Text Char"/>
    <w:basedOn w:val="DefaultParagraphFont"/>
    <w:link w:val="CommentText"/>
    <w:uiPriority w:val="99"/>
    <w:semiHidden/>
    <w:rsid w:val="00072DA7"/>
    <w:rPr>
      <w:sz w:val="20"/>
      <w:szCs w:val="20"/>
    </w:rPr>
  </w:style>
  <w:style w:type="paragraph" w:styleId="CommentSubject">
    <w:name w:val="annotation subject"/>
    <w:basedOn w:val="CommentText"/>
    <w:next w:val="CommentText"/>
    <w:link w:val="CommentSubjectChar"/>
    <w:uiPriority w:val="99"/>
    <w:semiHidden/>
    <w:unhideWhenUsed/>
    <w:rsid w:val="00072DA7"/>
    <w:rPr>
      <w:b/>
      <w:bCs/>
    </w:rPr>
  </w:style>
  <w:style w:type="character" w:customStyle="1" w:styleId="CommentSubjectChar">
    <w:name w:val="Comment Subject Char"/>
    <w:basedOn w:val="CommentTextChar"/>
    <w:link w:val="CommentSubject"/>
    <w:uiPriority w:val="99"/>
    <w:semiHidden/>
    <w:rsid w:val="00072DA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384198">
      <w:bodyDiv w:val="1"/>
      <w:marLeft w:val="0"/>
      <w:marRight w:val="0"/>
      <w:marTop w:val="0"/>
      <w:marBottom w:val="0"/>
      <w:divBdr>
        <w:top w:val="none" w:sz="0" w:space="0" w:color="auto"/>
        <w:left w:val="none" w:sz="0" w:space="0" w:color="auto"/>
        <w:bottom w:val="none" w:sz="0" w:space="0" w:color="auto"/>
        <w:right w:val="none" w:sz="0" w:space="0" w:color="auto"/>
      </w:divBdr>
      <w:divsChild>
        <w:div w:id="1663581580">
          <w:marLeft w:val="0"/>
          <w:marRight w:val="0"/>
          <w:marTop w:val="0"/>
          <w:marBottom w:val="0"/>
          <w:divBdr>
            <w:top w:val="none" w:sz="0" w:space="0" w:color="auto"/>
            <w:left w:val="none" w:sz="0" w:space="0" w:color="auto"/>
            <w:bottom w:val="none" w:sz="0" w:space="0" w:color="auto"/>
            <w:right w:val="none" w:sz="0" w:space="0" w:color="auto"/>
          </w:divBdr>
          <w:divsChild>
            <w:div w:id="1885676129">
              <w:marLeft w:val="0"/>
              <w:marRight w:val="0"/>
              <w:marTop w:val="0"/>
              <w:marBottom w:val="0"/>
              <w:divBdr>
                <w:top w:val="none" w:sz="0" w:space="0" w:color="auto"/>
                <w:left w:val="none" w:sz="0" w:space="0" w:color="auto"/>
                <w:bottom w:val="none" w:sz="0" w:space="0" w:color="auto"/>
                <w:right w:val="none" w:sz="0" w:space="0" w:color="auto"/>
              </w:divBdr>
              <w:divsChild>
                <w:div w:id="9594611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44911816">
          <w:marLeft w:val="0"/>
          <w:marRight w:val="0"/>
          <w:marTop w:val="0"/>
          <w:marBottom w:val="0"/>
          <w:divBdr>
            <w:top w:val="none" w:sz="0" w:space="0" w:color="auto"/>
            <w:left w:val="none" w:sz="0" w:space="0" w:color="auto"/>
            <w:bottom w:val="none" w:sz="0" w:space="0" w:color="auto"/>
            <w:right w:val="none" w:sz="0" w:space="0" w:color="auto"/>
          </w:divBdr>
          <w:divsChild>
            <w:div w:id="1655529579">
              <w:marLeft w:val="0"/>
              <w:marRight w:val="0"/>
              <w:marTop w:val="0"/>
              <w:marBottom w:val="0"/>
              <w:divBdr>
                <w:top w:val="none" w:sz="0" w:space="0" w:color="auto"/>
                <w:left w:val="none" w:sz="0" w:space="0" w:color="auto"/>
                <w:bottom w:val="none" w:sz="0" w:space="0" w:color="auto"/>
                <w:right w:val="none" w:sz="0" w:space="0" w:color="auto"/>
              </w:divBdr>
              <w:divsChild>
                <w:div w:id="1282801823">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762727942">
          <w:marLeft w:val="0"/>
          <w:marRight w:val="0"/>
          <w:marTop w:val="0"/>
          <w:marBottom w:val="0"/>
          <w:divBdr>
            <w:top w:val="none" w:sz="0" w:space="0" w:color="auto"/>
            <w:left w:val="none" w:sz="0" w:space="0" w:color="auto"/>
            <w:bottom w:val="none" w:sz="0" w:space="0" w:color="auto"/>
            <w:right w:val="none" w:sz="0" w:space="0" w:color="auto"/>
          </w:divBdr>
          <w:divsChild>
            <w:div w:id="691225162">
              <w:marLeft w:val="0"/>
              <w:marRight w:val="0"/>
              <w:marTop w:val="0"/>
              <w:marBottom w:val="0"/>
              <w:divBdr>
                <w:top w:val="none" w:sz="0" w:space="0" w:color="auto"/>
                <w:left w:val="none" w:sz="0" w:space="0" w:color="auto"/>
                <w:bottom w:val="none" w:sz="0" w:space="0" w:color="auto"/>
                <w:right w:val="none" w:sz="0" w:space="0" w:color="auto"/>
              </w:divBdr>
            </w:div>
          </w:divsChild>
        </w:div>
        <w:div w:id="1487673289">
          <w:marLeft w:val="0"/>
          <w:marRight w:val="0"/>
          <w:marTop w:val="0"/>
          <w:marBottom w:val="0"/>
          <w:divBdr>
            <w:top w:val="none" w:sz="0" w:space="0" w:color="auto"/>
            <w:left w:val="none" w:sz="0" w:space="0" w:color="auto"/>
            <w:bottom w:val="none" w:sz="0" w:space="0" w:color="auto"/>
            <w:right w:val="none" w:sz="0" w:space="0" w:color="auto"/>
          </w:divBdr>
          <w:divsChild>
            <w:div w:id="102505046">
              <w:marLeft w:val="0"/>
              <w:marRight w:val="0"/>
              <w:marTop w:val="0"/>
              <w:marBottom w:val="0"/>
              <w:divBdr>
                <w:top w:val="none" w:sz="0" w:space="0" w:color="auto"/>
                <w:left w:val="none" w:sz="0" w:space="0" w:color="auto"/>
                <w:bottom w:val="none" w:sz="0" w:space="0" w:color="auto"/>
                <w:right w:val="none" w:sz="0" w:space="0" w:color="auto"/>
              </w:divBdr>
              <w:divsChild>
                <w:div w:id="1421180126">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20492618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microsoft.com/office/2016/09/relationships/commentsIds" Target="commentsIds.xml"/><Relationship Id="rId26" Type="http://schemas.openxmlformats.org/officeDocument/2006/relationships/image" Target="media/image4.jpeg"/><Relationship Id="rId3" Type="http://schemas.openxmlformats.org/officeDocument/2006/relationships/numbering" Target="numbering.xml"/><Relationship Id="rId21" Type="http://schemas.openxmlformats.org/officeDocument/2006/relationships/diagramLayout" Target="diagrams/layout1.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microsoft.com/office/2011/relationships/commentsExtended" Target="commentsExtended.xml"/><Relationship Id="rId25" Type="http://schemas.openxmlformats.org/officeDocument/2006/relationships/image" Target="media/image3.jpeg"/><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diagramData" Target="diagrams/data1.xml"/><Relationship Id="rId29" Type="http://schemas.openxmlformats.org/officeDocument/2006/relationships/hyperlink" Target="https://doi.org/10.61994/jee.v3i2.113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chmad.aditya@budiluhur.ac.id" TargetMode="External"/><Relationship Id="rId24" Type="http://schemas.microsoft.com/office/2007/relationships/diagramDrawing" Target="diagrams/drawing1.xm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diagramColors" Target="diagrams/colors1.xml"/><Relationship Id="rId28" Type="http://schemas.openxmlformats.org/officeDocument/2006/relationships/image" Target="media/image6.jpeg"/><Relationship Id="rId10" Type="http://schemas.openxmlformats.org/officeDocument/2006/relationships/image" Target="media/image2.png"/><Relationship Id="rId19" Type="http://schemas.microsoft.com/office/2018/08/relationships/commentsExtensible" Target="commentsExtensible.xml"/><Relationship Id="rId31" Type="http://schemas.openxmlformats.org/officeDocument/2006/relationships/hyperlink" Target="https://doi.org/10.52256/2710-3986.2-103.2025.33"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diagramQuickStyle" Target="diagrams/quickStyle1.xml"/><Relationship Id="rId27" Type="http://schemas.openxmlformats.org/officeDocument/2006/relationships/image" Target="media/image5.jpeg"/><Relationship Id="rId30" Type="http://schemas.openxmlformats.org/officeDocument/2006/relationships/hyperlink" Target="https://doi.org/10.55732/rcf8mv61" TargetMode="External"/><Relationship Id="rId8" Type="http://schemas.openxmlformats.org/officeDocument/2006/relationships/endnotes" Target="endnotes.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EB0A22F-D4FE-4710-9A43-BF6B2FB8B9F9}" type="doc">
      <dgm:prSet loTypeId="urn:microsoft.com/office/officeart/2005/8/layout/lProcess3" loCatId="process" qsTypeId="urn:microsoft.com/office/officeart/2005/8/quickstyle/simple1" qsCatId="simple" csTypeId="urn:microsoft.com/office/officeart/2005/8/colors/colorful1" csCatId="colorful" phldr="1"/>
      <dgm:spPr/>
      <dgm:t>
        <a:bodyPr/>
        <a:lstStyle/>
        <a:p>
          <a:endParaRPr lang="id-ID"/>
        </a:p>
      </dgm:t>
    </dgm:pt>
    <dgm:pt modelId="{0E0E2C93-B288-41B3-9168-9028D751C5C5}">
      <dgm:prSet phldrT="[Text]" custT="1"/>
      <dgm:spPr>
        <a:xfrm rot="5400000">
          <a:off x="-128590" y="108269"/>
          <a:ext cx="913284" cy="702602"/>
        </a:xfrm>
      </dgm:spPr>
      <dgm:t>
        <a:bodyPr/>
        <a:lstStyle/>
        <a:p>
          <a:r>
            <a:rPr lang="id-ID" sz="1100"/>
            <a:t>Persiapan</a:t>
          </a:r>
        </a:p>
      </dgm:t>
    </dgm:pt>
    <dgm:pt modelId="{21BDF19B-AE69-4369-BC5A-1EBBCEFCE0DC}" type="parTrans" cxnId="{F244980E-F392-4B40-AFB2-CFDCD0738FC4}">
      <dgm:prSet/>
      <dgm:spPr/>
      <dgm:t>
        <a:bodyPr/>
        <a:lstStyle/>
        <a:p>
          <a:endParaRPr lang="id-ID"/>
        </a:p>
      </dgm:t>
    </dgm:pt>
    <dgm:pt modelId="{D62E7D8E-E7AD-482E-82F4-8B59E1871DB2}" type="sibTrans" cxnId="{F244980E-F392-4B40-AFB2-CFDCD0738FC4}">
      <dgm:prSet/>
      <dgm:spPr/>
      <dgm:t>
        <a:bodyPr/>
        <a:lstStyle/>
        <a:p>
          <a:endParaRPr lang="id-ID"/>
        </a:p>
      </dgm:t>
    </dgm:pt>
    <dgm:pt modelId="{00F9D953-420A-44A7-98A4-AD8AD1025C54}">
      <dgm:prSet phldrT="[Text]" custT="1"/>
      <dgm:spPr>
        <a:xfrm rot="5400000">
          <a:off x="1850509" y="-1199879"/>
          <a:ext cx="593634" cy="2999251"/>
        </a:xfrm>
      </dgm:spPr>
      <dgm:t>
        <a:bodyPr/>
        <a:lstStyle/>
        <a:p>
          <a:r>
            <a:rPr lang="en-US" sz="1100"/>
            <a:t>Survei kebutuhan mitra</a:t>
          </a:r>
          <a:endParaRPr lang="id-ID" sz="1100"/>
        </a:p>
      </dgm:t>
    </dgm:pt>
    <dgm:pt modelId="{6BC7F02F-DCD7-4704-83F9-D1D79BE6ABDC}" type="parTrans" cxnId="{32A8E6A7-65EE-4E22-B1D5-8482B75AF9A5}">
      <dgm:prSet/>
      <dgm:spPr/>
      <dgm:t>
        <a:bodyPr/>
        <a:lstStyle/>
        <a:p>
          <a:endParaRPr lang="id-ID"/>
        </a:p>
      </dgm:t>
    </dgm:pt>
    <dgm:pt modelId="{A9799494-9F64-473E-A074-CFB3BBE21ABC}" type="sibTrans" cxnId="{32A8E6A7-65EE-4E22-B1D5-8482B75AF9A5}">
      <dgm:prSet/>
      <dgm:spPr/>
      <dgm:t>
        <a:bodyPr/>
        <a:lstStyle/>
        <a:p>
          <a:endParaRPr lang="id-ID"/>
        </a:p>
      </dgm:t>
    </dgm:pt>
    <dgm:pt modelId="{CCED76C7-6ADA-4B41-B3FB-E4DD740BE3F4}">
      <dgm:prSet phldrT="[Text]" custT="1"/>
      <dgm:spPr>
        <a:xfrm rot="5400000">
          <a:off x="1850509" y="-1199879"/>
          <a:ext cx="593634" cy="2999251"/>
        </a:xfrm>
      </dgm:spPr>
      <dgm:t>
        <a:bodyPr/>
        <a:lstStyle/>
        <a:p>
          <a:r>
            <a:rPr lang="en-US" sz="1100"/>
            <a:t>Penyusunan modul</a:t>
          </a:r>
          <a:endParaRPr lang="id-ID" sz="1100"/>
        </a:p>
      </dgm:t>
    </dgm:pt>
    <dgm:pt modelId="{B3415AF7-0753-483F-B34D-A2A0CAA417C0}" type="parTrans" cxnId="{C1AE04FA-C087-4376-A89B-3A8B0D7F7A0B}">
      <dgm:prSet/>
      <dgm:spPr/>
      <dgm:t>
        <a:bodyPr/>
        <a:lstStyle/>
        <a:p>
          <a:endParaRPr lang="id-ID"/>
        </a:p>
      </dgm:t>
    </dgm:pt>
    <dgm:pt modelId="{84D01CF0-6282-4C8A-AFD7-784829E54868}" type="sibTrans" cxnId="{C1AE04FA-C087-4376-A89B-3A8B0D7F7A0B}">
      <dgm:prSet/>
      <dgm:spPr/>
      <dgm:t>
        <a:bodyPr/>
        <a:lstStyle/>
        <a:p>
          <a:endParaRPr lang="id-ID"/>
        </a:p>
      </dgm:t>
    </dgm:pt>
    <dgm:pt modelId="{B103BE4F-1FBC-4C6A-B697-BADAEC72C4C0}">
      <dgm:prSet phldrT="[Text]" custT="1"/>
      <dgm:spPr>
        <a:xfrm rot="5400000">
          <a:off x="-113742" y="853841"/>
          <a:ext cx="913284" cy="732297"/>
        </a:xfrm>
      </dgm:spPr>
      <dgm:t>
        <a:bodyPr/>
        <a:lstStyle/>
        <a:p>
          <a:r>
            <a:rPr lang="id-ID" sz="1100"/>
            <a:t>Pelaksanaan</a:t>
          </a:r>
        </a:p>
      </dgm:t>
    </dgm:pt>
    <dgm:pt modelId="{A0E0A0F1-0FF9-48D3-9B05-B055E0391212}" type="parTrans" cxnId="{7F0A7C71-539F-4AC2-BBCD-03B2AB0003FA}">
      <dgm:prSet/>
      <dgm:spPr/>
      <dgm:t>
        <a:bodyPr/>
        <a:lstStyle/>
        <a:p>
          <a:endParaRPr lang="id-ID"/>
        </a:p>
      </dgm:t>
    </dgm:pt>
    <dgm:pt modelId="{D0E84E8D-7851-416E-8F9B-05FBA5CC859A}" type="sibTrans" cxnId="{7F0A7C71-539F-4AC2-BBCD-03B2AB0003FA}">
      <dgm:prSet/>
      <dgm:spPr/>
      <dgm:t>
        <a:bodyPr/>
        <a:lstStyle/>
        <a:p>
          <a:endParaRPr lang="id-ID"/>
        </a:p>
      </dgm:t>
    </dgm:pt>
    <dgm:pt modelId="{1FC1A641-857B-44DC-A96F-468787B4BD3A}">
      <dgm:prSet phldrT="[Text]" custT="1"/>
      <dgm:spPr>
        <a:xfrm rot="5400000">
          <a:off x="1865200" y="-439303"/>
          <a:ext cx="593946" cy="2999251"/>
        </a:xfrm>
      </dgm:spPr>
      <dgm:t>
        <a:bodyPr/>
        <a:lstStyle/>
        <a:p>
          <a:r>
            <a:rPr lang="en-US" sz="1100"/>
            <a:t>Waktu dan tempat</a:t>
          </a:r>
          <a:endParaRPr lang="id-ID" sz="1100"/>
        </a:p>
      </dgm:t>
    </dgm:pt>
    <dgm:pt modelId="{2D6AB8DC-97AC-46B1-91F5-1B251079EE61}" type="parTrans" cxnId="{B04886AD-AD9F-40DB-BE76-6BBE6D1133E4}">
      <dgm:prSet/>
      <dgm:spPr/>
      <dgm:t>
        <a:bodyPr/>
        <a:lstStyle/>
        <a:p>
          <a:endParaRPr lang="id-ID"/>
        </a:p>
      </dgm:t>
    </dgm:pt>
    <dgm:pt modelId="{5AC7870D-D4D7-40E0-9712-77FB82708AB7}" type="sibTrans" cxnId="{B04886AD-AD9F-40DB-BE76-6BBE6D1133E4}">
      <dgm:prSet/>
      <dgm:spPr/>
      <dgm:t>
        <a:bodyPr/>
        <a:lstStyle/>
        <a:p>
          <a:endParaRPr lang="id-ID"/>
        </a:p>
      </dgm:t>
    </dgm:pt>
    <dgm:pt modelId="{28064624-6CF9-43D3-9503-A87D332EEE7C}">
      <dgm:prSet phldrT="[Text]"/>
      <dgm:spPr>
        <a:xfrm rot="5400000">
          <a:off x="1865200" y="-439303"/>
          <a:ext cx="593946" cy="2999251"/>
        </a:xfrm>
      </dgm:spPr>
      <dgm:t>
        <a:bodyPr/>
        <a:lstStyle/>
        <a:p>
          <a:r>
            <a:rPr lang="en-US"/>
            <a:t>Jumlah Peserta dan Tim Pelaksana</a:t>
          </a:r>
          <a:endParaRPr lang="id-ID"/>
        </a:p>
      </dgm:t>
    </dgm:pt>
    <dgm:pt modelId="{1B498EE4-E23A-4D5E-8626-C22C157EED76}" type="parTrans" cxnId="{BA87EAC6-A1D2-4FCE-8A58-90836E594F20}">
      <dgm:prSet/>
      <dgm:spPr/>
      <dgm:t>
        <a:bodyPr/>
        <a:lstStyle/>
        <a:p>
          <a:endParaRPr lang="id-ID"/>
        </a:p>
      </dgm:t>
    </dgm:pt>
    <dgm:pt modelId="{566191F0-59BB-4FA6-9553-9282FA1B85FF}" type="sibTrans" cxnId="{BA87EAC6-A1D2-4FCE-8A58-90836E594F20}">
      <dgm:prSet/>
      <dgm:spPr/>
      <dgm:t>
        <a:bodyPr/>
        <a:lstStyle/>
        <a:p>
          <a:endParaRPr lang="id-ID"/>
        </a:p>
      </dgm:t>
    </dgm:pt>
    <dgm:pt modelId="{8D13C2B2-8B47-471D-B0F9-CE507DB4E7B4}">
      <dgm:prSet phldrT="[Text]" custT="1"/>
      <dgm:spPr>
        <a:xfrm rot="5400000">
          <a:off x="-119068" y="1619586"/>
          <a:ext cx="913284" cy="721646"/>
        </a:xfrm>
      </dgm:spPr>
      <dgm:t>
        <a:bodyPr/>
        <a:lstStyle/>
        <a:p>
          <a:r>
            <a:rPr lang="id-ID" sz="1100"/>
            <a:t>Evaluasi</a:t>
          </a:r>
        </a:p>
      </dgm:t>
    </dgm:pt>
    <dgm:pt modelId="{904E21C7-DC7D-40FB-8D39-6D51CBD5AAFA}" type="parTrans" cxnId="{510DA0FD-CFB7-4F76-9F5F-5093053F67F9}">
      <dgm:prSet/>
      <dgm:spPr/>
      <dgm:t>
        <a:bodyPr/>
        <a:lstStyle/>
        <a:p>
          <a:endParaRPr lang="id-ID"/>
        </a:p>
      </dgm:t>
    </dgm:pt>
    <dgm:pt modelId="{045C29B0-5233-4232-81F0-1DCBF03AC649}" type="sibTrans" cxnId="{510DA0FD-CFB7-4F76-9F5F-5093053F67F9}">
      <dgm:prSet/>
      <dgm:spPr/>
      <dgm:t>
        <a:bodyPr/>
        <a:lstStyle/>
        <a:p>
          <a:endParaRPr lang="id-ID"/>
        </a:p>
      </dgm:t>
    </dgm:pt>
    <dgm:pt modelId="{723958B6-176A-4FBC-8756-237F5CBA6D91}">
      <dgm:prSet custT="1"/>
      <dgm:spPr>
        <a:xfrm rot="5400000">
          <a:off x="-125927" y="2386865"/>
          <a:ext cx="913284" cy="707927"/>
        </a:xfrm>
      </dgm:spPr>
      <dgm:t>
        <a:bodyPr/>
        <a:lstStyle/>
        <a:p>
          <a:r>
            <a:rPr lang="en-US" sz="1100"/>
            <a:t>Tindak Lanjut</a:t>
          </a:r>
          <a:endParaRPr lang="id-ID" sz="1100"/>
        </a:p>
      </dgm:t>
    </dgm:pt>
    <dgm:pt modelId="{073380AB-4281-4501-9FB4-023F5667E93E}" type="parTrans" cxnId="{491FC1B2-0B7A-42FA-AAC8-D90FC4E761F6}">
      <dgm:prSet/>
      <dgm:spPr/>
      <dgm:t>
        <a:bodyPr/>
        <a:lstStyle/>
        <a:p>
          <a:endParaRPr lang="id-ID"/>
        </a:p>
      </dgm:t>
    </dgm:pt>
    <dgm:pt modelId="{1426BDB3-4524-4DB9-80EF-930A658B8B77}" type="sibTrans" cxnId="{491FC1B2-0B7A-42FA-AAC8-D90FC4E761F6}">
      <dgm:prSet/>
      <dgm:spPr/>
      <dgm:t>
        <a:bodyPr/>
        <a:lstStyle/>
        <a:p>
          <a:endParaRPr lang="id-ID"/>
        </a:p>
      </dgm:t>
    </dgm:pt>
    <dgm:pt modelId="{72B66084-D756-4FF5-A171-8434D318BC1C}">
      <dgm:prSet/>
      <dgm:spPr>
        <a:xfrm rot="5400000">
          <a:off x="1853171" y="1081378"/>
          <a:ext cx="593634" cy="2999251"/>
        </a:xfrm>
      </dgm:spPr>
      <dgm:t>
        <a:bodyPr/>
        <a:lstStyle/>
        <a:p>
          <a:r>
            <a:rPr lang="en-US"/>
            <a:t>Monitoring</a:t>
          </a:r>
          <a:endParaRPr lang="id-ID"/>
        </a:p>
      </dgm:t>
    </dgm:pt>
    <dgm:pt modelId="{F8C6B443-1E6B-4AB5-ABD5-3EC8325D0789}" type="parTrans" cxnId="{3CF499C9-9092-40BC-8C10-D1D26A9FE1F0}">
      <dgm:prSet/>
      <dgm:spPr/>
      <dgm:t>
        <a:bodyPr/>
        <a:lstStyle/>
        <a:p>
          <a:endParaRPr lang="id-ID"/>
        </a:p>
      </dgm:t>
    </dgm:pt>
    <dgm:pt modelId="{EB1397B2-0500-43D8-9D9C-C2260E3C7272}" type="sibTrans" cxnId="{3CF499C9-9092-40BC-8C10-D1D26A9FE1F0}">
      <dgm:prSet/>
      <dgm:spPr/>
      <dgm:t>
        <a:bodyPr/>
        <a:lstStyle/>
        <a:p>
          <a:endParaRPr lang="id-ID"/>
        </a:p>
      </dgm:t>
    </dgm:pt>
    <dgm:pt modelId="{111659BB-8A09-4F67-8E21-815CD28E8DF2}">
      <dgm:prSet phldrT="[Text]"/>
      <dgm:spPr>
        <a:xfrm rot="5400000">
          <a:off x="1860031" y="320959"/>
          <a:ext cx="593634" cy="2999251"/>
        </a:xfrm>
      </dgm:spPr>
      <dgm:t>
        <a:bodyPr/>
        <a:lstStyle/>
        <a:p>
          <a:r>
            <a:rPr lang="en-US"/>
            <a:t>Evaluasi formatif</a:t>
          </a:r>
          <a:endParaRPr lang="id-ID"/>
        </a:p>
      </dgm:t>
    </dgm:pt>
    <dgm:pt modelId="{608EC935-012F-4931-B3D8-DF49681D91FD}" type="parTrans" cxnId="{6085A601-93BA-4D95-8488-9CC6B592D6B6}">
      <dgm:prSet/>
      <dgm:spPr/>
      <dgm:t>
        <a:bodyPr/>
        <a:lstStyle/>
        <a:p>
          <a:endParaRPr lang="en-ID"/>
        </a:p>
      </dgm:t>
    </dgm:pt>
    <dgm:pt modelId="{0B5CAE93-76F1-457C-997B-4122AA8FC9D4}" type="sibTrans" cxnId="{6085A601-93BA-4D95-8488-9CC6B592D6B6}">
      <dgm:prSet/>
      <dgm:spPr/>
      <dgm:t>
        <a:bodyPr/>
        <a:lstStyle/>
        <a:p>
          <a:endParaRPr lang="en-ID"/>
        </a:p>
      </dgm:t>
    </dgm:pt>
    <dgm:pt modelId="{2760D68E-33E0-4455-8950-6D1ED118BB85}">
      <dgm:prSet/>
      <dgm:spPr>
        <a:xfrm rot="5400000">
          <a:off x="1853171" y="1081378"/>
          <a:ext cx="593634" cy="2999251"/>
        </a:xfrm>
      </dgm:spPr>
      <dgm:t>
        <a:bodyPr/>
        <a:lstStyle/>
        <a:p>
          <a:r>
            <a:rPr lang="en-US"/>
            <a:t>Pendampingan online</a:t>
          </a:r>
          <a:endParaRPr lang="id-ID"/>
        </a:p>
      </dgm:t>
    </dgm:pt>
    <dgm:pt modelId="{C84598A6-DFCE-43F1-A4BA-D6A0D254877B}" type="parTrans" cxnId="{1C26EBB0-0ADE-4EFE-A61E-50889A1AD957}">
      <dgm:prSet/>
      <dgm:spPr/>
      <dgm:t>
        <a:bodyPr/>
        <a:lstStyle/>
        <a:p>
          <a:endParaRPr lang="en-ID"/>
        </a:p>
      </dgm:t>
    </dgm:pt>
    <dgm:pt modelId="{49576DD0-17C8-4F13-A398-548247F7338E}" type="sibTrans" cxnId="{1C26EBB0-0ADE-4EFE-A61E-50889A1AD957}">
      <dgm:prSet/>
      <dgm:spPr/>
      <dgm:t>
        <a:bodyPr/>
        <a:lstStyle/>
        <a:p>
          <a:endParaRPr lang="en-ID"/>
        </a:p>
      </dgm:t>
    </dgm:pt>
    <dgm:pt modelId="{173EBEE2-02D6-4399-ACF1-BA37E25C9CBF}">
      <dgm:prSet phldrT="[Text]"/>
      <dgm:spPr>
        <a:xfrm rot="5400000">
          <a:off x="1860031" y="320959"/>
          <a:ext cx="593634" cy="2999251"/>
        </a:xfrm>
      </dgm:spPr>
      <dgm:t>
        <a:bodyPr/>
        <a:lstStyle/>
        <a:p>
          <a:r>
            <a:rPr lang="en-US"/>
            <a:t>Evaluasi sumatif</a:t>
          </a:r>
          <a:endParaRPr lang="id-ID"/>
        </a:p>
      </dgm:t>
    </dgm:pt>
    <dgm:pt modelId="{9D80F68A-DC7B-4F60-9138-58D7ACC59338}" type="parTrans" cxnId="{50020E7A-FE2D-474D-8567-BA627195D73F}">
      <dgm:prSet/>
      <dgm:spPr/>
      <dgm:t>
        <a:bodyPr/>
        <a:lstStyle/>
        <a:p>
          <a:endParaRPr lang="en-US"/>
        </a:p>
      </dgm:t>
    </dgm:pt>
    <dgm:pt modelId="{E5D4AFD2-45B3-4CD9-9A2C-3D3390F68BF5}" type="sibTrans" cxnId="{50020E7A-FE2D-474D-8567-BA627195D73F}">
      <dgm:prSet/>
      <dgm:spPr/>
      <dgm:t>
        <a:bodyPr/>
        <a:lstStyle/>
        <a:p>
          <a:endParaRPr lang="en-US"/>
        </a:p>
      </dgm:t>
    </dgm:pt>
    <dgm:pt modelId="{AD017843-5899-466D-BF14-52B26CC9DCEA}">
      <dgm:prSet phldrT="[Text]"/>
      <dgm:spPr>
        <a:xfrm rot="5400000">
          <a:off x="1860031" y="320959"/>
          <a:ext cx="593634" cy="2999251"/>
        </a:xfrm>
      </dgm:spPr>
      <dgm:t>
        <a:bodyPr/>
        <a:lstStyle/>
        <a:p>
          <a:r>
            <a:rPr lang="en-US"/>
            <a:t>Instrumen pengumpulan data</a:t>
          </a:r>
          <a:endParaRPr lang="id-ID"/>
        </a:p>
      </dgm:t>
    </dgm:pt>
    <dgm:pt modelId="{ECE02D70-9D5A-419E-A12A-9B0CF1C4440E}" type="parTrans" cxnId="{5022815D-2AEB-42FD-B3F3-84DE47D15BE8}">
      <dgm:prSet/>
      <dgm:spPr/>
      <dgm:t>
        <a:bodyPr/>
        <a:lstStyle/>
        <a:p>
          <a:endParaRPr lang="en-US"/>
        </a:p>
      </dgm:t>
    </dgm:pt>
    <dgm:pt modelId="{E0A0C52C-DD5A-4894-B68D-9ED946B3E7AC}" type="sibTrans" cxnId="{5022815D-2AEB-42FD-B3F3-84DE47D15BE8}">
      <dgm:prSet/>
      <dgm:spPr/>
      <dgm:t>
        <a:bodyPr/>
        <a:lstStyle/>
        <a:p>
          <a:endParaRPr lang="en-US"/>
        </a:p>
      </dgm:t>
    </dgm:pt>
    <dgm:pt modelId="{7A399864-295C-4C8F-93EE-8224CFD59475}">
      <dgm:prSet phldrT="[Text]" custT="1"/>
      <dgm:spPr>
        <a:xfrm rot="5400000">
          <a:off x="1850509" y="-1199879"/>
          <a:ext cx="593634" cy="2999251"/>
        </a:xfrm>
      </dgm:spPr>
      <dgm:t>
        <a:bodyPr/>
        <a:lstStyle/>
        <a:p>
          <a:r>
            <a:rPr lang="en-US" sz="1100"/>
            <a:t>Logistik</a:t>
          </a:r>
          <a:endParaRPr lang="id-ID" sz="1100"/>
        </a:p>
      </dgm:t>
    </dgm:pt>
    <dgm:pt modelId="{480A9067-12EE-4B2A-8B8C-0E19FD57F1FB}" type="parTrans" cxnId="{E60149FB-B6F1-4321-B5F9-F3F40DBBF06C}">
      <dgm:prSet/>
      <dgm:spPr/>
      <dgm:t>
        <a:bodyPr/>
        <a:lstStyle/>
        <a:p>
          <a:endParaRPr lang="en-US"/>
        </a:p>
      </dgm:t>
    </dgm:pt>
    <dgm:pt modelId="{A773E281-7ACE-459A-8AA8-11D80888D7BE}" type="sibTrans" cxnId="{E60149FB-B6F1-4321-B5F9-F3F40DBBF06C}">
      <dgm:prSet/>
      <dgm:spPr/>
      <dgm:t>
        <a:bodyPr/>
        <a:lstStyle/>
        <a:p>
          <a:endParaRPr lang="en-US"/>
        </a:p>
      </dgm:t>
    </dgm:pt>
    <dgm:pt modelId="{46D01C98-4C35-4144-B3A0-5D8F64D2DDC4}">
      <dgm:prSet phldrT="[Text]"/>
      <dgm:spPr>
        <a:xfrm rot="5400000">
          <a:off x="1865200" y="-439303"/>
          <a:ext cx="593946" cy="2999251"/>
        </a:xfrm>
      </dgm:spPr>
      <dgm:t>
        <a:bodyPr/>
        <a:lstStyle/>
        <a:p>
          <a:r>
            <a:rPr lang="en-US"/>
            <a:t>Struktur sesi pelatihan</a:t>
          </a:r>
          <a:endParaRPr lang="id-ID"/>
        </a:p>
      </dgm:t>
    </dgm:pt>
    <dgm:pt modelId="{B0FF3794-CC9E-4471-9B1F-55ECF2E882BF}" type="parTrans" cxnId="{94EA6873-505F-433F-B40A-F7B6FA45CC6D}">
      <dgm:prSet/>
      <dgm:spPr/>
      <dgm:t>
        <a:bodyPr/>
        <a:lstStyle/>
        <a:p>
          <a:endParaRPr lang="en-US"/>
        </a:p>
      </dgm:t>
    </dgm:pt>
    <dgm:pt modelId="{0302BCD0-5E20-4A26-8DCC-49D51B966179}" type="sibTrans" cxnId="{94EA6873-505F-433F-B40A-F7B6FA45CC6D}">
      <dgm:prSet/>
      <dgm:spPr/>
      <dgm:t>
        <a:bodyPr/>
        <a:lstStyle/>
        <a:p>
          <a:endParaRPr lang="en-US"/>
        </a:p>
      </dgm:t>
    </dgm:pt>
    <dgm:pt modelId="{18633139-2B01-4024-96E9-5BBD17B14A1E}" type="pres">
      <dgm:prSet presAssocID="{8EB0A22F-D4FE-4710-9A43-BF6B2FB8B9F9}" presName="Name0" presStyleCnt="0">
        <dgm:presLayoutVars>
          <dgm:chPref val="3"/>
          <dgm:dir/>
          <dgm:animLvl val="lvl"/>
          <dgm:resizeHandles/>
        </dgm:presLayoutVars>
      </dgm:prSet>
      <dgm:spPr/>
    </dgm:pt>
    <dgm:pt modelId="{23A7CC68-8FD1-45A8-BE93-037C334FF2ED}" type="pres">
      <dgm:prSet presAssocID="{0E0E2C93-B288-41B3-9168-9028D751C5C5}" presName="horFlow" presStyleCnt="0"/>
      <dgm:spPr/>
    </dgm:pt>
    <dgm:pt modelId="{BCCD3151-18B5-4287-9C4B-4F787B06FA81}" type="pres">
      <dgm:prSet presAssocID="{0E0E2C93-B288-41B3-9168-9028D751C5C5}" presName="bigChev" presStyleLbl="node1" presStyleIdx="0" presStyleCnt="4"/>
      <dgm:spPr/>
    </dgm:pt>
    <dgm:pt modelId="{17C52562-392E-4B2F-98F0-DA9C50FAB432}" type="pres">
      <dgm:prSet presAssocID="{6BC7F02F-DCD7-4704-83F9-D1D79BE6ABDC}" presName="parTrans" presStyleCnt="0"/>
      <dgm:spPr/>
    </dgm:pt>
    <dgm:pt modelId="{9AC42064-FEFB-4A20-AC79-38B1DF617558}" type="pres">
      <dgm:prSet presAssocID="{00F9D953-420A-44A7-98A4-AD8AD1025C54}" presName="node" presStyleLbl="alignAccFollowNode1" presStyleIdx="0" presStyleCnt="11">
        <dgm:presLayoutVars>
          <dgm:bulletEnabled val="1"/>
        </dgm:presLayoutVars>
      </dgm:prSet>
      <dgm:spPr/>
    </dgm:pt>
    <dgm:pt modelId="{C4B4BFFB-CD4E-45AF-B63F-79F6B2C88153}" type="pres">
      <dgm:prSet presAssocID="{A9799494-9F64-473E-A074-CFB3BBE21ABC}" presName="sibTrans" presStyleCnt="0"/>
      <dgm:spPr/>
    </dgm:pt>
    <dgm:pt modelId="{4192B5A1-1DD1-4555-9A5A-F94A0418B705}" type="pres">
      <dgm:prSet presAssocID="{CCED76C7-6ADA-4B41-B3FB-E4DD740BE3F4}" presName="node" presStyleLbl="alignAccFollowNode1" presStyleIdx="1" presStyleCnt="11">
        <dgm:presLayoutVars>
          <dgm:bulletEnabled val="1"/>
        </dgm:presLayoutVars>
      </dgm:prSet>
      <dgm:spPr/>
    </dgm:pt>
    <dgm:pt modelId="{E2099826-27E8-44F5-88F6-84EEAC53EBF7}" type="pres">
      <dgm:prSet presAssocID="{84D01CF0-6282-4C8A-AFD7-784829E54868}" presName="sibTrans" presStyleCnt="0"/>
      <dgm:spPr/>
    </dgm:pt>
    <dgm:pt modelId="{FF8FB220-4F81-473C-9CE5-BC2757DB3E04}" type="pres">
      <dgm:prSet presAssocID="{7A399864-295C-4C8F-93EE-8224CFD59475}" presName="node" presStyleLbl="alignAccFollowNode1" presStyleIdx="2" presStyleCnt="11">
        <dgm:presLayoutVars>
          <dgm:bulletEnabled val="1"/>
        </dgm:presLayoutVars>
      </dgm:prSet>
      <dgm:spPr/>
    </dgm:pt>
    <dgm:pt modelId="{200E54A5-B0DA-4D33-8360-04EA895D3171}" type="pres">
      <dgm:prSet presAssocID="{0E0E2C93-B288-41B3-9168-9028D751C5C5}" presName="vSp" presStyleCnt="0"/>
      <dgm:spPr/>
    </dgm:pt>
    <dgm:pt modelId="{53269825-3D2C-483D-BE5A-0C29B5B6850A}" type="pres">
      <dgm:prSet presAssocID="{B103BE4F-1FBC-4C6A-B697-BADAEC72C4C0}" presName="horFlow" presStyleCnt="0"/>
      <dgm:spPr/>
    </dgm:pt>
    <dgm:pt modelId="{FBE75E44-3C3D-476D-BCBB-FEDDD5278CD3}" type="pres">
      <dgm:prSet presAssocID="{B103BE4F-1FBC-4C6A-B697-BADAEC72C4C0}" presName="bigChev" presStyleLbl="node1" presStyleIdx="1" presStyleCnt="4"/>
      <dgm:spPr/>
    </dgm:pt>
    <dgm:pt modelId="{324E34CF-1657-43D9-9D9C-84D01A8CFC76}" type="pres">
      <dgm:prSet presAssocID="{2D6AB8DC-97AC-46B1-91F5-1B251079EE61}" presName="parTrans" presStyleCnt="0"/>
      <dgm:spPr/>
    </dgm:pt>
    <dgm:pt modelId="{7467FD7F-3ED3-479E-BA09-B8FD4F70A7E7}" type="pres">
      <dgm:prSet presAssocID="{1FC1A641-857B-44DC-A96F-468787B4BD3A}" presName="node" presStyleLbl="alignAccFollowNode1" presStyleIdx="3" presStyleCnt="11">
        <dgm:presLayoutVars>
          <dgm:bulletEnabled val="1"/>
        </dgm:presLayoutVars>
      </dgm:prSet>
      <dgm:spPr/>
    </dgm:pt>
    <dgm:pt modelId="{95F80DE8-3CC8-4C56-97D3-3764491DFB33}" type="pres">
      <dgm:prSet presAssocID="{5AC7870D-D4D7-40E0-9712-77FB82708AB7}" presName="sibTrans" presStyleCnt="0"/>
      <dgm:spPr/>
    </dgm:pt>
    <dgm:pt modelId="{34C2C37A-2D3E-456B-A52F-4EB7B28CF936}" type="pres">
      <dgm:prSet presAssocID="{28064624-6CF9-43D3-9503-A87D332EEE7C}" presName="node" presStyleLbl="alignAccFollowNode1" presStyleIdx="4" presStyleCnt="11">
        <dgm:presLayoutVars>
          <dgm:bulletEnabled val="1"/>
        </dgm:presLayoutVars>
      </dgm:prSet>
      <dgm:spPr/>
    </dgm:pt>
    <dgm:pt modelId="{C2314CA2-4ADC-48DB-885B-1B665F31FE46}" type="pres">
      <dgm:prSet presAssocID="{566191F0-59BB-4FA6-9553-9282FA1B85FF}" presName="sibTrans" presStyleCnt="0"/>
      <dgm:spPr/>
    </dgm:pt>
    <dgm:pt modelId="{495356D8-A815-47A3-B32E-1845B6639F13}" type="pres">
      <dgm:prSet presAssocID="{46D01C98-4C35-4144-B3A0-5D8F64D2DDC4}" presName="node" presStyleLbl="alignAccFollowNode1" presStyleIdx="5" presStyleCnt="11">
        <dgm:presLayoutVars>
          <dgm:bulletEnabled val="1"/>
        </dgm:presLayoutVars>
      </dgm:prSet>
      <dgm:spPr/>
    </dgm:pt>
    <dgm:pt modelId="{9023D60D-79D5-4071-875B-C4179E3B83C5}" type="pres">
      <dgm:prSet presAssocID="{B103BE4F-1FBC-4C6A-B697-BADAEC72C4C0}" presName="vSp" presStyleCnt="0"/>
      <dgm:spPr/>
    </dgm:pt>
    <dgm:pt modelId="{D7388EFD-5B51-48E9-A60E-F172A01ADF94}" type="pres">
      <dgm:prSet presAssocID="{8D13C2B2-8B47-471D-B0F9-CE507DB4E7B4}" presName="horFlow" presStyleCnt="0"/>
      <dgm:spPr/>
    </dgm:pt>
    <dgm:pt modelId="{D53EB9C9-A77F-48B5-8667-CE07743B68F8}" type="pres">
      <dgm:prSet presAssocID="{8D13C2B2-8B47-471D-B0F9-CE507DB4E7B4}" presName="bigChev" presStyleLbl="node1" presStyleIdx="2" presStyleCnt="4"/>
      <dgm:spPr/>
    </dgm:pt>
    <dgm:pt modelId="{1D09EB10-1310-40B0-87AC-7FB827E334B1}" type="pres">
      <dgm:prSet presAssocID="{608EC935-012F-4931-B3D8-DF49681D91FD}" presName="parTrans" presStyleCnt="0"/>
      <dgm:spPr/>
    </dgm:pt>
    <dgm:pt modelId="{9929DE44-2E6E-49A6-8C2C-A14D46FF6C82}" type="pres">
      <dgm:prSet presAssocID="{111659BB-8A09-4F67-8E21-815CD28E8DF2}" presName="node" presStyleLbl="alignAccFollowNode1" presStyleIdx="6" presStyleCnt="11">
        <dgm:presLayoutVars>
          <dgm:bulletEnabled val="1"/>
        </dgm:presLayoutVars>
      </dgm:prSet>
      <dgm:spPr/>
    </dgm:pt>
    <dgm:pt modelId="{48B76D07-9C0C-406A-B00F-D4A7BBE99E4A}" type="pres">
      <dgm:prSet presAssocID="{0B5CAE93-76F1-457C-997B-4122AA8FC9D4}" presName="sibTrans" presStyleCnt="0"/>
      <dgm:spPr/>
    </dgm:pt>
    <dgm:pt modelId="{F14A2C2E-FCD7-4D2D-86F1-29FE7EF7C669}" type="pres">
      <dgm:prSet presAssocID="{173EBEE2-02D6-4399-ACF1-BA37E25C9CBF}" presName="node" presStyleLbl="alignAccFollowNode1" presStyleIdx="7" presStyleCnt="11">
        <dgm:presLayoutVars>
          <dgm:bulletEnabled val="1"/>
        </dgm:presLayoutVars>
      </dgm:prSet>
      <dgm:spPr/>
    </dgm:pt>
    <dgm:pt modelId="{E3AC25B4-EE7F-4335-9C61-8A40AA332791}" type="pres">
      <dgm:prSet presAssocID="{E5D4AFD2-45B3-4CD9-9A2C-3D3390F68BF5}" presName="sibTrans" presStyleCnt="0"/>
      <dgm:spPr/>
    </dgm:pt>
    <dgm:pt modelId="{A02AB8B7-F16E-4F18-8DE2-D62EB1F39546}" type="pres">
      <dgm:prSet presAssocID="{AD017843-5899-466D-BF14-52B26CC9DCEA}" presName="node" presStyleLbl="alignAccFollowNode1" presStyleIdx="8" presStyleCnt="11">
        <dgm:presLayoutVars>
          <dgm:bulletEnabled val="1"/>
        </dgm:presLayoutVars>
      </dgm:prSet>
      <dgm:spPr/>
    </dgm:pt>
    <dgm:pt modelId="{2B8E6E4C-C351-439B-990A-13416B592CA2}" type="pres">
      <dgm:prSet presAssocID="{8D13C2B2-8B47-471D-B0F9-CE507DB4E7B4}" presName="vSp" presStyleCnt="0"/>
      <dgm:spPr/>
    </dgm:pt>
    <dgm:pt modelId="{EAC25319-C1F5-4E2A-BF7C-FAA654947F63}" type="pres">
      <dgm:prSet presAssocID="{723958B6-176A-4FBC-8756-237F5CBA6D91}" presName="horFlow" presStyleCnt="0"/>
      <dgm:spPr/>
    </dgm:pt>
    <dgm:pt modelId="{25AC162E-44F8-4F4F-8B15-B127FC06CBBF}" type="pres">
      <dgm:prSet presAssocID="{723958B6-176A-4FBC-8756-237F5CBA6D91}" presName="bigChev" presStyleLbl="node1" presStyleIdx="3" presStyleCnt="4"/>
      <dgm:spPr/>
    </dgm:pt>
    <dgm:pt modelId="{C8C29C47-0445-42AE-B0DF-9E799D601042}" type="pres">
      <dgm:prSet presAssocID="{C84598A6-DFCE-43F1-A4BA-D6A0D254877B}" presName="parTrans" presStyleCnt="0"/>
      <dgm:spPr/>
    </dgm:pt>
    <dgm:pt modelId="{90AD890A-170D-4867-B90B-44A4B7628612}" type="pres">
      <dgm:prSet presAssocID="{2760D68E-33E0-4455-8950-6D1ED118BB85}" presName="node" presStyleLbl="alignAccFollowNode1" presStyleIdx="9" presStyleCnt="11">
        <dgm:presLayoutVars>
          <dgm:bulletEnabled val="1"/>
        </dgm:presLayoutVars>
      </dgm:prSet>
      <dgm:spPr/>
    </dgm:pt>
    <dgm:pt modelId="{42D9B6E2-A975-4509-916E-303F76819F31}" type="pres">
      <dgm:prSet presAssocID="{49576DD0-17C8-4F13-A398-548247F7338E}" presName="sibTrans" presStyleCnt="0"/>
      <dgm:spPr/>
    </dgm:pt>
    <dgm:pt modelId="{C828199A-8DAD-4420-8FB8-6269979D0884}" type="pres">
      <dgm:prSet presAssocID="{72B66084-D756-4FF5-A171-8434D318BC1C}" presName="node" presStyleLbl="alignAccFollowNode1" presStyleIdx="10" presStyleCnt="11">
        <dgm:presLayoutVars>
          <dgm:bulletEnabled val="1"/>
        </dgm:presLayoutVars>
      </dgm:prSet>
      <dgm:spPr/>
    </dgm:pt>
  </dgm:ptLst>
  <dgm:cxnLst>
    <dgm:cxn modelId="{6085A601-93BA-4D95-8488-9CC6B592D6B6}" srcId="{8D13C2B2-8B47-471D-B0F9-CE507DB4E7B4}" destId="{111659BB-8A09-4F67-8E21-815CD28E8DF2}" srcOrd="0" destOrd="0" parTransId="{608EC935-012F-4931-B3D8-DF49681D91FD}" sibTransId="{0B5CAE93-76F1-457C-997B-4122AA8FC9D4}"/>
    <dgm:cxn modelId="{F244980E-F392-4B40-AFB2-CFDCD0738FC4}" srcId="{8EB0A22F-D4FE-4710-9A43-BF6B2FB8B9F9}" destId="{0E0E2C93-B288-41B3-9168-9028D751C5C5}" srcOrd="0" destOrd="0" parTransId="{21BDF19B-AE69-4369-BC5A-1EBBCEFCE0DC}" sibTransId="{D62E7D8E-E7AD-482E-82F4-8B59E1871DB2}"/>
    <dgm:cxn modelId="{D4529224-4991-45AB-A6AF-E7B6BFB68BA7}" type="presOf" srcId="{111659BB-8A09-4F67-8E21-815CD28E8DF2}" destId="{9929DE44-2E6E-49A6-8C2C-A14D46FF6C82}" srcOrd="0" destOrd="0" presId="urn:microsoft.com/office/officeart/2005/8/layout/lProcess3"/>
    <dgm:cxn modelId="{33EAF836-8683-486D-8595-35A67A1BC6AA}" type="presOf" srcId="{2760D68E-33E0-4455-8950-6D1ED118BB85}" destId="{90AD890A-170D-4867-B90B-44A4B7628612}" srcOrd="0" destOrd="0" presId="urn:microsoft.com/office/officeart/2005/8/layout/lProcess3"/>
    <dgm:cxn modelId="{A7753E3E-8408-4080-8A3D-5BD3C43BC31D}" type="presOf" srcId="{8EB0A22F-D4FE-4710-9A43-BF6B2FB8B9F9}" destId="{18633139-2B01-4024-96E9-5BBD17B14A1E}" srcOrd="0" destOrd="0" presId="urn:microsoft.com/office/officeart/2005/8/layout/lProcess3"/>
    <dgm:cxn modelId="{65BF9D5C-1C6B-4945-A9E5-0DFA61AB8EF4}" type="presOf" srcId="{7A399864-295C-4C8F-93EE-8224CFD59475}" destId="{FF8FB220-4F81-473C-9CE5-BC2757DB3E04}" srcOrd="0" destOrd="0" presId="urn:microsoft.com/office/officeart/2005/8/layout/lProcess3"/>
    <dgm:cxn modelId="{5022815D-2AEB-42FD-B3F3-84DE47D15BE8}" srcId="{8D13C2B2-8B47-471D-B0F9-CE507DB4E7B4}" destId="{AD017843-5899-466D-BF14-52B26CC9DCEA}" srcOrd="2" destOrd="0" parTransId="{ECE02D70-9D5A-419E-A12A-9B0CF1C4440E}" sibTransId="{E0A0C52C-DD5A-4894-B68D-9ED946B3E7AC}"/>
    <dgm:cxn modelId="{491B2863-1F15-4E0C-BF05-910D7F054068}" type="presOf" srcId="{00F9D953-420A-44A7-98A4-AD8AD1025C54}" destId="{9AC42064-FEFB-4A20-AC79-38B1DF617558}" srcOrd="0" destOrd="0" presId="urn:microsoft.com/office/officeart/2005/8/layout/lProcess3"/>
    <dgm:cxn modelId="{7F0A7C71-539F-4AC2-BBCD-03B2AB0003FA}" srcId="{8EB0A22F-D4FE-4710-9A43-BF6B2FB8B9F9}" destId="{B103BE4F-1FBC-4C6A-B697-BADAEC72C4C0}" srcOrd="1" destOrd="0" parTransId="{A0E0A0F1-0FF9-48D3-9B05-B055E0391212}" sibTransId="{D0E84E8D-7851-416E-8F9B-05FBA5CC859A}"/>
    <dgm:cxn modelId="{94EA6873-505F-433F-B40A-F7B6FA45CC6D}" srcId="{B103BE4F-1FBC-4C6A-B697-BADAEC72C4C0}" destId="{46D01C98-4C35-4144-B3A0-5D8F64D2DDC4}" srcOrd="2" destOrd="0" parTransId="{B0FF3794-CC9E-4471-9B1F-55ECF2E882BF}" sibTransId="{0302BCD0-5E20-4A26-8DCC-49D51B966179}"/>
    <dgm:cxn modelId="{A17DB574-1B4F-44E1-AF4F-8E597E3466B5}" type="presOf" srcId="{B103BE4F-1FBC-4C6A-B697-BADAEC72C4C0}" destId="{FBE75E44-3C3D-476D-BCBB-FEDDD5278CD3}" srcOrd="0" destOrd="0" presId="urn:microsoft.com/office/officeart/2005/8/layout/lProcess3"/>
    <dgm:cxn modelId="{0F4A0877-27EA-4704-8436-FE58993ED581}" type="presOf" srcId="{46D01C98-4C35-4144-B3A0-5D8F64D2DDC4}" destId="{495356D8-A815-47A3-B32E-1845B6639F13}" srcOrd="0" destOrd="0" presId="urn:microsoft.com/office/officeart/2005/8/layout/lProcess3"/>
    <dgm:cxn modelId="{E16CB478-539C-4BBE-B971-08E04E934D1F}" type="presOf" srcId="{8D13C2B2-8B47-471D-B0F9-CE507DB4E7B4}" destId="{D53EB9C9-A77F-48B5-8667-CE07743B68F8}" srcOrd="0" destOrd="0" presId="urn:microsoft.com/office/officeart/2005/8/layout/lProcess3"/>
    <dgm:cxn modelId="{50020E7A-FE2D-474D-8567-BA627195D73F}" srcId="{8D13C2B2-8B47-471D-B0F9-CE507DB4E7B4}" destId="{173EBEE2-02D6-4399-ACF1-BA37E25C9CBF}" srcOrd="1" destOrd="0" parTransId="{9D80F68A-DC7B-4F60-9138-58D7ACC59338}" sibTransId="{E5D4AFD2-45B3-4CD9-9A2C-3D3390F68BF5}"/>
    <dgm:cxn modelId="{60347D96-5D59-4643-9B4E-773984DC32E9}" type="presOf" srcId="{CCED76C7-6ADA-4B41-B3FB-E4DD740BE3F4}" destId="{4192B5A1-1DD1-4555-9A5A-F94A0418B705}" srcOrd="0" destOrd="0" presId="urn:microsoft.com/office/officeart/2005/8/layout/lProcess3"/>
    <dgm:cxn modelId="{6D9F409A-79AD-4EF3-95E6-F88473203281}" type="presOf" srcId="{28064624-6CF9-43D3-9503-A87D332EEE7C}" destId="{34C2C37A-2D3E-456B-A52F-4EB7B28CF936}" srcOrd="0" destOrd="0" presId="urn:microsoft.com/office/officeart/2005/8/layout/lProcess3"/>
    <dgm:cxn modelId="{32A8E6A7-65EE-4E22-B1D5-8482B75AF9A5}" srcId="{0E0E2C93-B288-41B3-9168-9028D751C5C5}" destId="{00F9D953-420A-44A7-98A4-AD8AD1025C54}" srcOrd="0" destOrd="0" parTransId="{6BC7F02F-DCD7-4704-83F9-D1D79BE6ABDC}" sibTransId="{A9799494-9F64-473E-A074-CFB3BBE21ABC}"/>
    <dgm:cxn modelId="{B04886AD-AD9F-40DB-BE76-6BBE6D1133E4}" srcId="{B103BE4F-1FBC-4C6A-B697-BADAEC72C4C0}" destId="{1FC1A641-857B-44DC-A96F-468787B4BD3A}" srcOrd="0" destOrd="0" parTransId="{2D6AB8DC-97AC-46B1-91F5-1B251079EE61}" sibTransId="{5AC7870D-D4D7-40E0-9712-77FB82708AB7}"/>
    <dgm:cxn modelId="{1C26EBB0-0ADE-4EFE-A61E-50889A1AD957}" srcId="{723958B6-176A-4FBC-8756-237F5CBA6D91}" destId="{2760D68E-33E0-4455-8950-6D1ED118BB85}" srcOrd="0" destOrd="0" parTransId="{C84598A6-DFCE-43F1-A4BA-D6A0D254877B}" sibTransId="{49576DD0-17C8-4F13-A398-548247F7338E}"/>
    <dgm:cxn modelId="{491FC1B2-0B7A-42FA-AAC8-D90FC4E761F6}" srcId="{8EB0A22F-D4FE-4710-9A43-BF6B2FB8B9F9}" destId="{723958B6-176A-4FBC-8756-237F5CBA6D91}" srcOrd="3" destOrd="0" parTransId="{073380AB-4281-4501-9FB4-023F5667E93E}" sibTransId="{1426BDB3-4524-4DB9-80EF-930A658B8B77}"/>
    <dgm:cxn modelId="{75C876BA-6252-4A08-854D-BA56F87EF12D}" type="presOf" srcId="{0E0E2C93-B288-41B3-9168-9028D751C5C5}" destId="{BCCD3151-18B5-4287-9C4B-4F787B06FA81}" srcOrd="0" destOrd="0" presId="urn:microsoft.com/office/officeart/2005/8/layout/lProcess3"/>
    <dgm:cxn modelId="{BA87EAC6-A1D2-4FCE-8A58-90836E594F20}" srcId="{B103BE4F-1FBC-4C6A-B697-BADAEC72C4C0}" destId="{28064624-6CF9-43D3-9503-A87D332EEE7C}" srcOrd="1" destOrd="0" parTransId="{1B498EE4-E23A-4D5E-8626-C22C157EED76}" sibTransId="{566191F0-59BB-4FA6-9553-9282FA1B85FF}"/>
    <dgm:cxn modelId="{3CF499C9-9092-40BC-8C10-D1D26A9FE1F0}" srcId="{723958B6-176A-4FBC-8756-237F5CBA6D91}" destId="{72B66084-D756-4FF5-A171-8434D318BC1C}" srcOrd="1" destOrd="0" parTransId="{F8C6B443-1E6B-4AB5-ABD5-3EC8325D0789}" sibTransId="{EB1397B2-0500-43D8-9D9C-C2260E3C7272}"/>
    <dgm:cxn modelId="{FC8FA3DA-439C-424D-B37B-F79166519FA8}" type="presOf" srcId="{AD017843-5899-466D-BF14-52B26CC9DCEA}" destId="{A02AB8B7-F16E-4F18-8DE2-D62EB1F39546}" srcOrd="0" destOrd="0" presId="urn:microsoft.com/office/officeart/2005/8/layout/lProcess3"/>
    <dgm:cxn modelId="{CC0C9FE7-9E3D-4E04-BA75-0AB11A32D5FC}" type="presOf" srcId="{723958B6-176A-4FBC-8756-237F5CBA6D91}" destId="{25AC162E-44F8-4F4F-8B15-B127FC06CBBF}" srcOrd="0" destOrd="0" presId="urn:microsoft.com/office/officeart/2005/8/layout/lProcess3"/>
    <dgm:cxn modelId="{BB68FDED-6DA9-401F-9482-FB3505A5402B}" type="presOf" srcId="{72B66084-D756-4FF5-A171-8434D318BC1C}" destId="{C828199A-8DAD-4420-8FB8-6269979D0884}" srcOrd="0" destOrd="0" presId="urn:microsoft.com/office/officeart/2005/8/layout/lProcess3"/>
    <dgm:cxn modelId="{6F0D3FF4-7DDB-4DE6-BEEE-39C879C311CD}" type="presOf" srcId="{173EBEE2-02D6-4399-ACF1-BA37E25C9CBF}" destId="{F14A2C2E-FCD7-4D2D-86F1-29FE7EF7C669}" srcOrd="0" destOrd="0" presId="urn:microsoft.com/office/officeart/2005/8/layout/lProcess3"/>
    <dgm:cxn modelId="{12CCD5F6-1DD4-4F66-9145-D951AF077E6E}" type="presOf" srcId="{1FC1A641-857B-44DC-A96F-468787B4BD3A}" destId="{7467FD7F-3ED3-479E-BA09-B8FD4F70A7E7}" srcOrd="0" destOrd="0" presId="urn:microsoft.com/office/officeart/2005/8/layout/lProcess3"/>
    <dgm:cxn modelId="{C1AE04FA-C087-4376-A89B-3A8B0D7F7A0B}" srcId="{0E0E2C93-B288-41B3-9168-9028D751C5C5}" destId="{CCED76C7-6ADA-4B41-B3FB-E4DD740BE3F4}" srcOrd="1" destOrd="0" parTransId="{B3415AF7-0753-483F-B34D-A2A0CAA417C0}" sibTransId="{84D01CF0-6282-4C8A-AFD7-784829E54868}"/>
    <dgm:cxn modelId="{E60149FB-B6F1-4321-B5F9-F3F40DBBF06C}" srcId="{0E0E2C93-B288-41B3-9168-9028D751C5C5}" destId="{7A399864-295C-4C8F-93EE-8224CFD59475}" srcOrd="2" destOrd="0" parTransId="{480A9067-12EE-4B2A-8B8C-0E19FD57F1FB}" sibTransId="{A773E281-7ACE-459A-8AA8-11D80888D7BE}"/>
    <dgm:cxn modelId="{510DA0FD-CFB7-4F76-9F5F-5093053F67F9}" srcId="{8EB0A22F-D4FE-4710-9A43-BF6B2FB8B9F9}" destId="{8D13C2B2-8B47-471D-B0F9-CE507DB4E7B4}" srcOrd="2" destOrd="0" parTransId="{904E21C7-DC7D-40FB-8D39-6D51CBD5AAFA}" sibTransId="{045C29B0-5233-4232-81F0-1DCBF03AC649}"/>
    <dgm:cxn modelId="{E73588E2-2BB2-4CE2-89D5-A20BD61B33E8}" type="presParOf" srcId="{18633139-2B01-4024-96E9-5BBD17B14A1E}" destId="{23A7CC68-8FD1-45A8-BE93-037C334FF2ED}" srcOrd="0" destOrd="0" presId="urn:microsoft.com/office/officeart/2005/8/layout/lProcess3"/>
    <dgm:cxn modelId="{B8CB9DCD-1A90-44AC-AEA3-E7FC41248CC7}" type="presParOf" srcId="{23A7CC68-8FD1-45A8-BE93-037C334FF2ED}" destId="{BCCD3151-18B5-4287-9C4B-4F787B06FA81}" srcOrd="0" destOrd="0" presId="urn:microsoft.com/office/officeart/2005/8/layout/lProcess3"/>
    <dgm:cxn modelId="{0997DDAC-65BD-4F1D-B565-548991B6EB01}" type="presParOf" srcId="{23A7CC68-8FD1-45A8-BE93-037C334FF2ED}" destId="{17C52562-392E-4B2F-98F0-DA9C50FAB432}" srcOrd="1" destOrd="0" presId="urn:microsoft.com/office/officeart/2005/8/layout/lProcess3"/>
    <dgm:cxn modelId="{61A45056-74FB-4EA2-A327-8CC3D1479A2A}" type="presParOf" srcId="{23A7CC68-8FD1-45A8-BE93-037C334FF2ED}" destId="{9AC42064-FEFB-4A20-AC79-38B1DF617558}" srcOrd="2" destOrd="0" presId="urn:microsoft.com/office/officeart/2005/8/layout/lProcess3"/>
    <dgm:cxn modelId="{51BF50B9-244A-4029-8856-6C2E6037EF6F}" type="presParOf" srcId="{23A7CC68-8FD1-45A8-BE93-037C334FF2ED}" destId="{C4B4BFFB-CD4E-45AF-B63F-79F6B2C88153}" srcOrd="3" destOrd="0" presId="urn:microsoft.com/office/officeart/2005/8/layout/lProcess3"/>
    <dgm:cxn modelId="{DEBCD9C8-1854-43AA-B31B-90ABBF91823D}" type="presParOf" srcId="{23A7CC68-8FD1-45A8-BE93-037C334FF2ED}" destId="{4192B5A1-1DD1-4555-9A5A-F94A0418B705}" srcOrd="4" destOrd="0" presId="urn:microsoft.com/office/officeart/2005/8/layout/lProcess3"/>
    <dgm:cxn modelId="{2697FC2A-B351-4AAA-AD81-018D13AD7DFC}" type="presParOf" srcId="{23A7CC68-8FD1-45A8-BE93-037C334FF2ED}" destId="{E2099826-27E8-44F5-88F6-84EEAC53EBF7}" srcOrd="5" destOrd="0" presId="urn:microsoft.com/office/officeart/2005/8/layout/lProcess3"/>
    <dgm:cxn modelId="{8823AE0D-FBCD-43B8-A384-76B8FE8E92CB}" type="presParOf" srcId="{23A7CC68-8FD1-45A8-BE93-037C334FF2ED}" destId="{FF8FB220-4F81-473C-9CE5-BC2757DB3E04}" srcOrd="6" destOrd="0" presId="urn:microsoft.com/office/officeart/2005/8/layout/lProcess3"/>
    <dgm:cxn modelId="{0A9B2B1C-4043-473F-B7E0-C0498A3F30B2}" type="presParOf" srcId="{18633139-2B01-4024-96E9-5BBD17B14A1E}" destId="{200E54A5-B0DA-4D33-8360-04EA895D3171}" srcOrd="1" destOrd="0" presId="urn:microsoft.com/office/officeart/2005/8/layout/lProcess3"/>
    <dgm:cxn modelId="{8D100F67-8403-4507-937B-2405A5E0991F}" type="presParOf" srcId="{18633139-2B01-4024-96E9-5BBD17B14A1E}" destId="{53269825-3D2C-483D-BE5A-0C29B5B6850A}" srcOrd="2" destOrd="0" presId="urn:microsoft.com/office/officeart/2005/8/layout/lProcess3"/>
    <dgm:cxn modelId="{B220AC61-326C-40D4-824B-FBD888EFC3D9}" type="presParOf" srcId="{53269825-3D2C-483D-BE5A-0C29B5B6850A}" destId="{FBE75E44-3C3D-476D-BCBB-FEDDD5278CD3}" srcOrd="0" destOrd="0" presId="urn:microsoft.com/office/officeart/2005/8/layout/lProcess3"/>
    <dgm:cxn modelId="{B437987A-6A61-4B4C-95CE-1D00E9FB0BB3}" type="presParOf" srcId="{53269825-3D2C-483D-BE5A-0C29B5B6850A}" destId="{324E34CF-1657-43D9-9D9C-84D01A8CFC76}" srcOrd="1" destOrd="0" presId="urn:microsoft.com/office/officeart/2005/8/layout/lProcess3"/>
    <dgm:cxn modelId="{5E5663FF-02ED-4ACC-AF91-BA2B6AA82332}" type="presParOf" srcId="{53269825-3D2C-483D-BE5A-0C29B5B6850A}" destId="{7467FD7F-3ED3-479E-BA09-B8FD4F70A7E7}" srcOrd="2" destOrd="0" presId="urn:microsoft.com/office/officeart/2005/8/layout/lProcess3"/>
    <dgm:cxn modelId="{A45C5116-194E-4743-B082-41C7943ECC21}" type="presParOf" srcId="{53269825-3D2C-483D-BE5A-0C29B5B6850A}" destId="{95F80DE8-3CC8-4C56-97D3-3764491DFB33}" srcOrd="3" destOrd="0" presId="urn:microsoft.com/office/officeart/2005/8/layout/lProcess3"/>
    <dgm:cxn modelId="{338A371F-69C5-4C21-B64A-B3D93EB082AC}" type="presParOf" srcId="{53269825-3D2C-483D-BE5A-0C29B5B6850A}" destId="{34C2C37A-2D3E-456B-A52F-4EB7B28CF936}" srcOrd="4" destOrd="0" presId="urn:microsoft.com/office/officeart/2005/8/layout/lProcess3"/>
    <dgm:cxn modelId="{19E477A1-600B-4CB6-A541-1D18295A46B5}" type="presParOf" srcId="{53269825-3D2C-483D-BE5A-0C29B5B6850A}" destId="{C2314CA2-4ADC-48DB-885B-1B665F31FE46}" srcOrd="5" destOrd="0" presId="urn:microsoft.com/office/officeart/2005/8/layout/lProcess3"/>
    <dgm:cxn modelId="{C3060340-7DA7-4B6D-898E-781111298AB3}" type="presParOf" srcId="{53269825-3D2C-483D-BE5A-0C29B5B6850A}" destId="{495356D8-A815-47A3-B32E-1845B6639F13}" srcOrd="6" destOrd="0" presId="urn:microsoft.com/office/officeart/2005/8/layout/lProcess3"/>
    <dgm:cxn modelId="{AD84CEFF-5FA9-4666-A55A-1D304E38E2EB}" type="presParOf" srcId="{18633139-2B01-4024-96E9-5BBD17B14A1E}" destId="{9023D60D-79D5-4071-875B-C4179E3B83C5}" srcOrd="3" destOrd="0" presId="urn:microsoft.com/office/officeart/2005/8/layout/lProcess3"/>
    <dgm:cxn modelId="{6B4590C1-EE83-4938-8BD9-D1C1DF2EB9D5}" type="presParOf" srcId="{18633139-2B01-4024-96E9-5BBD17B14A1E}" destId="{D7388EFD-5B51-48E9-A60E-F172A01ADF94}" srcOrd="4" destOrd="0" presId="urn:microsoft.com/office/officeart/2005/8/layout/lProcess3"/>
    <dgm:cxn modelId="{E4CD0770-A5D2-4ACF-A6FC-DB34AC78F3A9}" type="presParOf" srcId="{D7388EFD-5B51-48E9-A60E-F172A01ADF94}" destId="{D53EB9C9-A77F-48B5-8667-CE07743B68F8}" srcOrd="0" destOrd="0" presId="urn:microsoft.com/office/officeart/2005/8/layout/lProcess3"/>
    <dgm:cxn modelId="{F8E13672-461D-42C3-88BC-634DFBA206E8}" type="presParOf" srcId="{D7388EFD-5B51-48E9-A60E-F172A01ADF94}" destId="{1D09EB10-1310-40B0-87AC-7FB827E334B1}" srcOrd="1" destOrd="0" presId="urn:microsoft.com/office/officeart/2005/8/layout/lProcess3"/>
    <dgm:cxn modelId="{780175E6-3083-4583-B37A-1A531DC40A7B}" type="presParOf" srcId="{D7388EFD-5B51-48E9-A60E-F172A01ADF94}" destId="{9929DE44-2E6E-49A6-8C2C-A14D46FF6C82}" srcOrd="2" destOrd="0" presId="urn:microsoft.com/office/officeart/2005/8/layout/lProcess3"/>
    <dgm:cxn modelId="{6323FCE9-19BE-4A93-BF63-BC77E321FC80}" type="presParOf" srcId="{D7388EFD-5B51-48E9-A60E-F172A01ADF94}" destId="{48B76D07-9C0C-406A-B00F-D4A7BBE99E4A}" srcOrd="3" destOrd="0" presId="urn:microsoft.com/office/officeart/2005/8/layout/lProcess3"/>
    <dgm:cxn modelId="{F2757613-607C-4722-96CC-CC81198553C0}" type="presParOf" srcId="{D7388EFD-5B51-48E9-A60E-F172A01ADF94}" destId="{F14A2C2E-FCD7-4D2D-86F1-29FE7EF7C669}" srcOrd="4" destOrd="0" presId="urn:microsoft.com/office/officeart/2005/8/layout/lProcess3"/>
    <dgm:cxn modelId="{2871E0D7-4A1D-406B-9CFA-6ED714063D76}" type="presParOf" srcId="{D7388EFD-5B51-48E9-A60E-F172A01ADF94}" destId="{E3AC25B4-EE7F-4335-9C61-8A40AA332791}" srcOrd="5" destOrd="0" presId="urn:microsoft.com/office/officeart/2005/8/layout/lProcess3"/>
    <dgm:cxn modelId="{A475843B-7287-44B4-A38C-B2D562504E67}" type="presParOf" srcId="{D7388EFD-5B51-48E9-A60E-F172A01ADF94}" destId="{A02AB8B7-F16E-4F18-8DE2-D62EB1F39546}" srcOrd="6" destOrd="0" presId="urn:microsoft.com/office/officeart/2005/8/layout/lProcess3"/>
    <dgm:cxn modelId="{F443850B-2F9C-4ED9-824C-49CAE13A03B2}" type="presParOf" srcId="{18633139-2B01-4024-96E9-5BBD17B14A1E}" destId="{2B8E6E4C-C351-439B-990A-13416B592CA2}" srcOrd="5" destOrd="0" presId="urn:microsoft.com/office/officeart/2005/8/layout/lProcess3"/>
    <dgm:cxn modelId="{DC831266-7775-4780-A75D-8F14AEA3EFC1}" type="presParOf" srcId="{18633139-2B01-4024-96E9-5BBD17B14A1E}" destId="{EAC25319-C1F5-4E2A-BF7C-FAA654947F63}" srcOrd="6" destOrd="0" presId="urn:microsoft.com/office/officeart/2005/8/layout/lProcess3"/>
    <dgm:cxn modelId="{20C6B675-50DF-47CA-A079-B72E512DD5AB}" type="presParOf" srcId="{EAC25319-C1F5-4E2A-BF7C-FAA654947F63}" destId="{25AC162E-44F8-4F4F-8B15-B127FC06CBBF}" srcOrd="0" destOrd="0" presId="urn:microsoft.com/office/officeart/2005/8/layout/lProcess3"/>
    <dgm:cxn modelId="{3628CF76-CC4C-42A7-AE60-4CB23ADE57F0}" type="presParOf" srcId="{EAC25319-C1F5-4E2A-BF7C-FAA654947F63}" destId="{C8C29C47-0445-42AE-B0DF-9E799D601042}" srcOrd="1" destOrd="0" presId="urn:microsoft.com/office/officeart/2005/8/layout/lProcess3"/>
    <dgm:cxn modelId="{4B7C06F7-59F8-4C66-81FF-1187362C7CFD}" type="presParOf" srcId="{EAC25319-C1F5-4E2A-BF7C-FAA654947F63}" destId="{90AD890A-170D-4867-B90B-44A4B7628612}" srcOrd="2" destOrd="0" presId="urn:microsoft.com/office/officeart/2005/8/layout/lProcess3"/>
    <dgm:cxn modelId="{2AF91ED1-0D96-4707-8E5A-951CA7A3B01D}" type="presParOf" srcId="{EAC25319-C1F5-4E2A-BF7C-FAA654947F63}" destId="{42D9B6E2-A975-4509-916E-303F76819F31}" srcOrd="3" destOrd="0" presId="urn:microsoft.com/office/officeart/2005/8/layout/lProcess3"/>
    <dgm:cxn modelId="{2F01F910-17E2-4152-AC1B-B627D792E064}" type="presParOf" srcId="{EAC25319-C1F5-4E2A-BF7C-FAA654947F63}" destId="{C828199A-8DAD-4420-8FB8-6269979D0884}" srcOrd="4" destOrd="0" presId="urn:microsoft.com/office/officeart/2005/8/layout/lProcess3"/>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CCD3151-18B5-4287-9C4B-4F787B06FA81}">
      <dsp:nvSpPr>
        <dsp:cNvPr id="0" name=""/>
        <dsp:cNvSpPr/>
      </dsp:nvSpPr>
      <dsp:spPr>
        <a:xfrm>
          <a:off x="69129" y="2220"/>
          <a:ext cx="1786118" cy="714447"/>
        </a:xfrm>
        <a:prstGeom prst="chevron">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None/>
          </a:pPr>
          <a:r>
            <a:rPr lang="id-ID" sz="1100" kern="1200"/>
            <a:t>Persiapan</a:t>
          </a:r>
        </a:p>
      </dsp:txBody>
      <dsp:txXfrm>
        <a:off x="426353" y="2220"/>
        <a:ext cx="1071671" cy="714447"/>
      </dsp:txXfrm>
    </dsp:sp>
    <dsp:sp modelId="{9AC42064-FEFB-4A20-AC79-38B1DF617558}">
      <dsp:nvSpPr>
        <dsp:cNvPr id="0" name=""/>
        <dsp:cNvSpPr/>
      </dsp:nvSpPr>
      <dsp:spPr>
        <a:xfrm>
          <a:off x="1623053" y="62948"/>
          <a:ext cx="1482478" cy="592991"/>
        </a:xfrm>
        <a:prstGeom prst="chevron">
          <a:avLst/>
        </a:prstGeom>
        <a:solidFill>
          <a:schemeClr val="accent2">
            <a:tint val="40000"/>
            <a:alpha val="90000"/>
            <a:hueOff val="0"/>
            <a:satOff val="0"/>
            <a:lumOff val="0"/>
            <a:alphaOff val="0"/>
          </a:schemeClr>
        </a:solidFill>
        <a:ln w="12700" cap="flat" cmpd="sng" algn="ctr">
          <a:solidFill>
            <a:schemeClr val="accent2">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None/>
          </a:pPr>
          <a:r>
            <a:rPr lang="en-US" sz="1100" kern="1200"/>
            <a:t>Survei kebutuhan mitra</a:t>
          </a:r>
          <a:endParaRPr lang="id-ID" sz="1100" kern="1200"/>
        </a:p>
      </dsp:txBody>
      <dsp:txXfrm>
        <a:off x="1919549" y="62948"/>
        <a:ext cx="889487" cy="592991"/>
      </dsp:txXfrm>
    </dsp:sp>
    <dsp:sp modelId="{4192B5A1-1DD1-4555-9A5A-F94A0418B705}">
      <dsp:nvSpPr>
        <dsp:cNvPr id="0" name=""/>
        <dsp:cNvSpPr/>
      </dsp:nvSpPr>
      <dsp:spPr>
        <a:xfrm>
          <a:off x="2897984" y="62948"/>
          <a:ext cx="1482478" cy="592991"/>
        </a:xfrm>
        <a:prstGeom prst="chevron">
          <a:avLst/>
        </a:prstGeom>
        <a:solidFill>
          <a:schemeClr val="accent3">
            <a:tint val="40000"/>
            <a:alpha val="90000"/>
            <a:hueOff val="0"/>
            <a:satOff val="0"/>
            <a:lumOff val="0"/>
            <a:alphaOff val="0"/>
          </a:schemeClr>
        </a:solidFill>
        <a:ln w="12700" cap="flat" cmpd="sng" algn="ctr">
          <a:solidFill>
            <a:schemeClr val="accent3">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None/>
          </a:pPr>
          <a:r>
            <a:rPr lang="en-US" sz="1100" kern="1200"/>
            <a:t>Penyusunan modul</a:t>
          </a:r>
          <a:endParaRPr lang="id-ID" sz="1100" kern="1200"/>
        </a:p>
      </dsp:txBody>
      <dsp:txXfrm>
        <a:off x="3194480" y="62948"/>
        <a:ext cx="889487" cy="592991"/>
      </dsp:txXfrm>
    </dsp:sp>
    <dsp:sp modelId="{FF8FB220-4F81-473C-9CE5-BC2757DB3E04}">
      <dsp:nvSpPr>
        <dsp:cNvPr id="0" name=""/>
        <dsp:cNvSpPr/>
      </dsp:nvSpPr>
      <dsp:spPr>
        <a:xfrm>
          <a:off x="4172916" y="62948"/>
          <a:ext cx="1482478" cy="592991"/>
        </a:xfrm>
        <a:prstGeom prst="chevron">
          <a:avLst/>
        </a:prstGeom>
        <a:solidFill>
          <a:schemeClr val="accent4">
            <a:tint val="40000"/>
            <a:alpha val="90000"/>
            <a:hueOff val="0"/>
            <a:satOff val="0"/>
            <a:lumOff val="0"/>
            <a:alphaOff val="0"/>
          </a:schemeClr>
        </a:solidFill>
        <a:ln w="12700" cap="flat" cmpd="sng" algn="ctr">
          <a:solidFill>
            <a:schemeClr val="accent4">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None/>
          </a:pPr>
          <a:r>
            <a:rPr lang="en-US" sz="1100" kern="1200"/>
            <a:t>Logistik</a:t>
          </a:r>
          <a:endParaRPr lang="id-ID" sz="1100" kern="1200"/>
        </a:p>
      </dsp:txBody>
      <dsp:txXfrm>
        <a:off x="4469412" y="62948"/>
        <a:ext cx="889487" cy="592991"/>
      </dsp:txXfrm>
    </dsp:sp>
    <dsp:sp modelId="{FBE75E44-3C3D-476D-BCBB-FEDDD5278CD3}">
      <dsp:nvSpPr>
        <dsp:cNvPr id="0" name=""/>
        <dsp:cNvSpPr/>
      </dsp:nvSpPr>
      <dsp:spPr>
        <a:xfrm>
          <a:off x="69129" y="816691"/>
          <a:ext cx="1786118" cy="714447"/>
        </a:xfrm>
        <a:prstGeom prst="chevron">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None/>
          </a:pPr>
          <a:r>
            <a:rPr lang="id-ID" sz="1100" kern="1200"/>
            <a:t>Pelaksanaan</a:t>
          </a:r>
        </a:p>
      </dsp:txBody>
      <dsp:txXfrm>
        <a:off x="426353" y="816691"/>
        <a:ext cx="1071671" cy="714447"/>
      </dsp:txXfrm>
    </dsp:sp>
    <dsp:sp modelId="{7467FD7F-3ED3-479E-BA09-B8FD4F70A7E7}">
      <dsp:nvSpPr>
        <dsp:cNvPr id="0" name=""/>
        <dsp:cNvSpPr/>
      </dsp:nvSpPr>
      <dsp:spPr>
        <a:xfrm>
          <a:off x="1623053" y="877419"/>
          <a:ext cx="1482478" cy="592991"/>
        </a:xfrm>
        <a:prstGeom prst="chevron">
          <a:avLst/>
        </a:prstGeom>
        <a:solidFill>
          <a:schemeClr val="accent5">
            <a:tint val="40000"/>
            <a:alpha val="90000"/>
            <a:hueOff val="0"/>
            <a:satOff val="0"/>
            <a:lumOff val="0"/>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None/>
          </a:pPr>
          <a:r>
            <a:rPr lang="en-US" sz="1100" kern="1200"/>
            <a:t>Waktu dan tempat</a:t>
          </a:r>
          <a:endParaRPr lang="id-ID" sz="1100" kern="1200"/>
        </a:p>
      </dsp:txBody>
      <dsp:txXfrm>
        <a:off x="1919549" y="877419"/>
        <a:ext cx="889487" cy="592991"/>
      </dsp:txXfrm>
    </dsp:sp>
    <dsp:sp modelId="{34C2C37A-2D3E-456B-A52F-4EB7B28CF936}">
      <dsp:nvSpPr>
        <dsp:cNvPr id="0" name=""/>
        <dsp:cNvSpPr/>
      </dsp:nvSpPr>
      <dsp:spPr>
        <a:xfrm>
          <a:off x="2897984" y="877419"/>
          <a:ext cx="1482478" cy="592991"/>
        </a:xfrm>
        <a:prstGeom prst="chevron">
          <a:avLst/>
        </a:prstGeom>
        <a:solidFill>
          <a:schemeClr val="accent6">
            <a:tint val="40000"/>
            <a:alpha val="90000"/>
            <a:hueOff val="0"/>
            <a:satOff val="0"/>
            <a:lumOff val="0"/>
            <a:alphaOff val="0"/>
          </a:schemeClr>
        </a:solidFill>
        <a:ln w="12700" cap="flat" cmpd="sng" algn="ctr">
          <a:solidFill>
            <a:schemeClr val="accent6">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None/>
          </a:pPr>
          <a:r>
            <a:rPr lang="en-US" sz="1100" kern="1200"/>
            <a:t>Jumlah Peserta dan Tim Pelaksana</a:t>
          </a:r>
          <a:endParaRPr lang="id-ID" sz="1100" kern="1200"/>
        </a:p>
      </dsp:txBody>
      <dsp:txXfrm>
        <a:off x="3194480" y="877419"/>
        <a:ext cx="889487" cy="592991"/>
      </dsp:txXfrm>
    </dsp:sp>
    <dsp:sp modelId="{495356D8-A815-47A3-B32E-1845B6639F13}">
      <dsp:nvSpPr>
        <dsp:cNvPr id="0" name=""/>
        <dsp:cNvSpPr/>
      </dsp:nvSpPr>
      <dsp:spPr>
        <a:xfrm>
          <a:off x="4172916" y="877419"/>
          <a:ext cx="1482478" cy="592991"/>
        </a:xfrm>
        <a:prstGeom prst="chevron">
          <a:avLst/>
        </a:prstGeom>
        <a:solidFill>
          <a:schemeClr val="accent2">
            <a:tint val="40000"/>
            <a:alpha val="90000"/>
            <a:hueOff val="0"/>
            <a:satOff val="0"/>
            <a:lumOff val="0"/>
            <a:alphaOff val="0"/>
          </a:schemeClr>
        </a:solidFill>
        <a:ln w="12700" cap="flat" cmpd="sng" algn="ctr">
          <a:solidFill>
            <a:schemeClr val="accent2">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None/>
          </a:pPr>
          <a:r>
            <a:rPr lang="en-US" sz="1100" kern="1200"/>
            <a:t>Struktur sesi pelatihan</a:t>
          </a:r>
          <a:endParaRPr lang="id-ID" sz="1100" kern="1200"/>
        </a:p>
      </dsp:txBody>
      <dsp:txXfrm>
        <a:off x="4469412" y="877419"/>
        <a:ext cx="889487" cy="592991"/>
      </dsp:txXfrm>
    </dsp:sp>
    <dsp:sp modelId="{D53EB9C9-A77F-48B5-8667-CE07743B68F8}">
      <dsp:nvSpPr>
        <dsp:cNvPr id="0" name=""/>
        <dsp:cNvSpPr/>
      </dsp:nvSpPr>
      <dsp:spPr>
        <a:xfrm>
          <a:off x="69129" y="1631161"/>
          <a:ext cx="1786118" cy="714447"/>
        </a:xfrm>
        <a:prstGeom prst="chevron">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None/>
          </a:pPr>
          <a:r>
            <a:rPr lang="id-ID" sz="1100" kern="1200"/>
            <a:t>Evaluasi</a:t>
          </a:r>
        </a:p>
      </dsp:txBody>
      <dsp:txXfrm>
        <a:off x="426353" y="1631161"/>
        <a:ext cx="1071671" cy="714447"/>
      </dsp:txXfrm>
    </dsp:sp>
    <dsp:sp modelId="{9929DE44-2E6E-49A6-8C2C-A14D46FF6C82}">
      <dsp:nvSpPr>
        <dsp:cNvPr id="0" name=""/>
        <dsp:cNvSpPr/>
      </dsp:nvSpPr>
      <dsp:spPr>
        <a:xfrm>
          <a:off x="1623053" y="1691889"/>
          <a:ext cx="1482478" cy="592991"/>
        </a:xfrm>
        <a:prstGeom prst="chevron">
          <a:avLst/>
        </a:prstGeom>
        <a:solidFill>
          <a:schemeClr val="accent3">
            <a:tint val="40000"/>
            <a:alpha val="90000"/>
            <a:hueOff val="0"/>
            <a:satOff val="0"/>
            <a:lumOff val="0"/>
            <a:alphaOff val="0"/>
          </a:schemeClr>
        </a:solidFill>
        <a:ln w="12700" cap="flat" cmpd="sng" algn="ctr">
          <a:solidFill>
            <a:schemeClr val="accent3">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None/>
          </a:pPr>
          <a:r>
            <a:rPr lang="en-US" sz="1100" kern="1200"/>
            <a:t>Evaluasi formatif</a:t>
          </a:r>
          <a:endParaRPr lang="id-ID" sz="1100" kern="1200"/>
        </a:p>
      </dsp:txBody>
      <dsp:txXfrm>
        <a:off x="1919549" y="1691889"/>
        <a:ext cx="889487" cy="592991"/>
      </dsp:txXfrm>
    </dsp:sp>
    <dsp:sp modelId="{F14A2C2E-FCD7-4D2D-86F1-29FE7EF7C669}">
      <dsp:nvSpPr>
        <dsp:cNvPr id="0" name=""/>
        <dsp:cNvSpPr/>
      </dsp:nvSpPr>
      <dsp:spPr>
        <a:xfrm>
          <a:off x="2897984" y="1691889"/>
          <a:ext cx="1482478" cy="592991"/>
        </a:xfrm>
        <a:prstGeom prst="chevron">
          <a:avLst/>
        </a:prstGeom>
        <a:solidFill>
          <a:schemeClr val="accent4">
            <a:tint val="40000"/>
            <a:alpha val="90000"/>
            <a:hueOff val="0"/>
            <a:satOff val="0"/>
            <a:lumOff val="0"/>
            <a:alphaOff val="0"/>
          </a:schemeClr>
        </a:solidFill>
        <a:ln w="12700" cap="flat" cmpd="sng" algn="ctr">
          <a:solidFill>
            <a:schemeClr val="accent4">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None/>
          </a:pPr>
          <a:r>
            <a:rPr lang="en-US" sz="1100" kern="1200"/>
            <a:t>Evaluasi sumatif</a:t>
          </a:r>
          <a:endParaRPr lang="id-ID" sz="1100" kern="1200"/>
        </a:p>
      </dsp:txBody>
      <dsp:txXfrm>
        <a:off x="3194480" y="1691889"/>
        <a:ext cx="889487" cy="592991"/>
      </dsp:txXfrm>
    </dsp:sp>
    <dsp:sp modelId="{A02AB8B7-F16E-4F18-8DE2-D62EB1F39546}">
      <dsp:nvSpPr>
        <dsp:cNvPr id="0" name=""/>
        <dsp:cNvSpPr/>
      </dsp:nvSpPr>
      <dsp:spPr>
        <a:xfrm>
          <a:off x="4172916" y="1691889"/>
          <a:ext cx="1482478" cy="592991"/>
        </a:xfrm>
        <a:prstGeom prst="chevron">
          <a:avLst/>
        </a:prstGeom>
        <a:solidFill>
          <a:schemeClr val="accent5">
            <a:tint val="40000"/>
            <a:alpha val="90000"/>
            <a:hueOff val="0"/>
            <a:satOff val="0"/>
            <a:lumOff val="0"/>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None/>
          </a:pPr>
          <a:r>
            <a:rPr lang="en-US" sz="1100" kern="1200"/>
            <a:t>Instrumen pengumpulan data</a:t>
          </a:r>
          <a:endParaRPr lang="id-ID" sz="1100" kern="1200"/>
        </a:p>
      </dsp:txBody>
      <dsp:txXfrm>
        <a:off x="4469412" y="1691889"/>
        <a:ext cx="889487" cy="592991"/>
      </dsp:txXfrm>
    </dsp:sp>
    <dsp:sp modelId="{25AC162E-44F8-4F4F-8B15-B127FC06CBBF}">
      <dsp:nvSpPr>
        <dsp:cNvPr id="0" name=""/>
        <dsp:cNvSpPr/>
      </dsp:nvSpPr>
      <dsp:spPr>
        <a:xfrm>
          <a:off x="69129" y="2445631"/>
          <a:ext cx="1786118" cy="714447"/>
        </a:xfrm>
        <a:prstGeom prst="chevron">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None/>
          </a:pPr>
          <a:r>
            <a:rPr lang="en-US" sz="1100" kern="1200"/>
            <a:t>Tindak Lanjut</a:t>
          </a:r>
          <a:endParaRPr lang="id-ID" sz="1100" kern="1200"/>
        </a:p>
      </dsp:txBody>
      <dsp:txXfrm>
        <a:off x="426353" y="2445631"/>
        <a:ext cx="1071671" cy="714447"/>
      </dsp:txXfrm>
    </dsp:sp>
    <dsp:sp modelId="{90AD890A-170D-4867-B90B-44A4B7628612}">
      <dsp:nvSpPr>
        <dsp:cNvPr id="0" name=""/>
        <dsp:cNvSpPr/>
      </dsp:nvSpPr>
      <dsp:spPr>
        <a:xfrm>
          <a:off x="1623053" y="2506359"/>
          <a:ext cx="1482478" cy="592991"/>
        </a:xfrm>
        <a:prstGeom prst="chevron">
          <a:avLst/>
        </a:prstGeom>
        <a:solidFill>
          <a:schemeClr val="accent6">
            <a:tint val="40000"/>
            <a:alpha val="90000"/>
            <a:hueOff val="0"/>
            <a:satOff val="0"/>
            <a:lumOff val="0"/>
            <a:alphaOff val="0"/>
          </a:schemeClr>
        </a:solidFill>
        <a:ln w="12700" cap="flat" cmpd="sng" algn="ctr">
          <a:solidFill>
            <a:schemeClr val="accent6">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None/>
          </a:pPr>
          <a:r>
            <a:rPr lang="en-US" sz="1100" kern="1200"/>
            <a:t>Pendampingan online</a:t>
          </a:r>
          <a:endParaRPr lang="id-ID" sz="1100" kern="1200"/>
        </a:p>
      </dsp:txBody>
      <dsp:txXfrm>
        <a:off x="1919549" y="2506359"/>
        <a:ext cx="889487" cy="592991"/>
      </dsp:txXfrm>
    </dsp:sp>
    <dsp:sp modelId="{C828199A-8DAD-4420-8FB8-6269979D0884}">
      <dsp:nvSpPr>
        <dsp:cNvPr id="0" name=""/>
        <dsp:cNvSpPr/>
      </dsp:nvSpPr>
      <dsp:spPr>
        <a:xfrm>
          <a:off x="2897984" y="2506359"/>
          <a:ext cx="1482478" cy="592991"/>
        </a:xfrm>
        <a:prstGeom prst="chevron">
          <a:avLst/>
        </a:prstGeom>
        <a:solidFill>
          <a:schemeClr val="accent2">
            <a:tint val="40000"/>
            <a:alpha val="90000"/>
            <a:hueOff val="0"/>
            <a:satOff val="0"/>
            <a:lumOff val="0"/>
            <a:alphaOff val="0"/>
          </a:schemeClr>
        </a:solidFill>
        <a:ln w="12700" cap="flat" cmpd="sng" algn="ctr">
          <a:solidFill>
            <a:schemeClr val="accent2">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None/>
          </a:pPr>
          <a:r>
            <a:rPr lang="en-US" sz="1100" kern="1200"/>
            <a:t>Monitoring</a:t>
          </a:r>
          <a:endParaRPr lang="id-ID" sz="1100" kern="1200"/>
        </a:p>
      </dsp:txBody>
      <dsp:txXfrm>
        <a:off x="3194480" y="2506359"/>
        <a:ext cx="889487" cy="592991"/>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46uhTLHcxm85Lyw2DW46wAmRn6g==">AMUW2mVWq6Yag/TTIJgxwkDzGu4GJwb3QvcKBE0Q4EcA4zNadc+paWecuAFj19UJ538yI1S4mB5VCi5AJ9nr4OAy1c2/tKIoS/4Q3GK+qMMSQYy5dYtQTO4=</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ejo19</b:Tag>
    <b:SourceType>Report</b:SourceType>
    <b:Guid>{A418588E-4E92-4FA7-B6B6-4133F3068258}</b:Guid>
    <b:Title>Laporan Resmi Bencana Gempa Kertasari</b:Title>
    <b:Year>2024</b:Year>
    <b:Author>
      <b:Author>
        <b:NameList>
          <b:Person>
            <b:Last>Bencana</b:Last>
            <b:First>Badan</b:First>
            <b:Middle>Nasional Penanggulangan</b:Middle>
          </b:Person>
        </b:NameList>
      </b:Author>
    </b:Author>
    <b:JournalName>upaya melestarikan budaya indonesia di era globalisasi</b:JournalName>
    <b:Pages>12</b:Pages>
    <b:Publisher>BNBP</b:Publisher>
    <b:City>Jakarta</b:City>
    <b:RefOrder>1</b:RefOrder>
  </b:Source>
  <b:Source>
    <b:Tag>Adi</b:Tag>
    <b:SourceType>JournalArticle</b:SourceType>
    <b:Guid>{A91F791B-DC44-4C06-B850-D4F766641CA3}</b:Guid>
    <b:Author>
      <b:Author>
        <b:NameList>
          <b:Person>
            <b:Last>M.R.B</b:Last>
            <b:First>Aditya</b:First>
          </b:Person>
        </b:NameList>
      </b:Author>
    </b:Author>
    <b:RefOrder>2</b:RefOrder>
  </b:Source>
  <b:Source xmlns:b="http://schemas.openxmlformats.org/officeDocument/2006/bibliography">
    <b:Tag>Adi211</b:Tag>
    <b:SourceType>JournalArticle</b:SourceType>
    <b:Guid>{0A1EDA39-B1DE-4FB0-B5CC-689F1B21AA03}</b:Guid>
    <b:LCID>id-ID</b:LCID>
    <b:Author>
      <b:Author>
        <b:NameList>
          <b:Person>
            <b:Last>M.R.B</b:Last>
            <b:First>Aditya</b:First>
          </b:Person>
        </b:NameList>
      </b:Author>
    </b:Author>
    <b:Title>Asesmen dan Penyaluran Bantuan Sosial Logistik Kepada Para Korban Bencana Alam dan Non Alam    di    Kabupaten    Gowa</b:Title>
    <b:JournalName>PENGABDI:    Jurnal    Hasil    Pengabdian    Masyarakat</b:JournalName>
    <b:Year>2021</b:Year>
    <b:Pages>183-189</b:Pages>
    <b:RefOrder>3</b:RefOrder>
  </b:Source>
  <b:Source>
    <b:Tag>Adi21</b:Tag>
    <b:SourceType>JournalArticle</b:SourceType>
    <b:Guid>{26871613-B31A-41A8-A7A7-7982C4A8307D}</b:Guid>
    <b:Author>
      <b:Author>
        <b:Corporate>Aditya M. R. B</b:Corporate>
      </b:Author>
    </b:Author>
    <b:Title>Asesmen dan Penyaluran Bantuan Sosial Logistik Kepada Para Korban Bencana Alam dan Non Alam    di    Kabupaten    Gowa.</b:Title>
    <b:Year>2021</b:Year>
    <b:JournalName>PENGABDI:    Jurnal    Hasil    Pengabdian    Masyarakat</b:JournalName>
    <b:Pages>183-189</b:Pages>
    <b:LCID>id-ID</b:LCID>
    <b:RefOrder>4</b:RefOrder>
  </b:Source>
  <b:Source>
    <b:Tag>Map20</b:Tag>
    <b:SourceType>JournalArticle</b:SourceType>
    <b:Guid>{AC7C1E6D-B292-4B91-9012-EDC97B3CDD02}</b:Guid>
    <b:Author>
      <b:Author>
        <b:Corporate>Mappaware, N. A., Tanra, A. H., Wahid, S., Rijal, S., Muchsin, A. H., Makmun, A., Masdipa, A., Yaqien, K., Haq, P., Ramadani, F. A., Fadhilah, Y., Fajrin, N., Rahmat, A., Suci, H., Fitrah, A. A., &amp; Haq, M. S. </b:Corporate>
      </b:Author>
    </b:Author>
    <b:Title>Tim Relawan Association of Medical Doctor of Asian ( AMDA ) Indonesia dan Asian Medical Students Association ( AMSA ) UMI pada Banjir Bandang Masamba Sulawesi Selatan.</b:Title>
    <b:JournalName>Jurnal Pengabdian Kedokteran Indonesia </b:JournalName>
    <b:Year>2020</b:Year>
    <b:Pages>30-38</b:Pages>
    <b:RefOrder>5</b:RefOrder>
  </b:Source>
  <b:Source>
    <b:Tag>Pad22</b:Tag>
    <b:SourceType>JournalArticle</b:SourceType>
    <b:Guid>{0A2FCF7A-9AB9-47F4-AB8D-741C908E60E9}</b:Guid>
    <b:LCID>id-ID</b:LCID>
    <b:Author>
      <b:Author>
        <b:NameList>
          <b:Person>
            <b:Last>Padarincang</b:Last>
            <b:First>K.,</b:First>
            <b:Middle>&amp; Serang, K.</b:Middle>
          </b:Person>
        </b:NameList>
      </b:Author>
    </b:Author>
    <b:Title> Edukasi Tanggap Darurat Bencana pada Masyarakat Desa Barugbug</b:Title>
    <b:Year>2022</b:Year>
    <b:Pages>161-164</b:Pages>
    <b:RefOrder>6</b:RefOrder>
  </b:Source>
  <b:Source>
    <b:Tag>Ast23</b:Tag>
    <b:SourceType>JournalArticle</b:SourceType>
    <b:Guid>{7F592E22-4443-46DC-961B-2BC10AFEA310}</b:Guid>
    <b:Author>
      <b:Author>
        <b:NameList>
          <b:Person>
            <b:Last>Astuti</b:Last>
            <b:First>F</b:First>
          </b:Person>
        </b:NameList>
      </b:Author>
    </b:Author>
    <b:Title>PROGRAM   PENGABDIAN   KEPADA   MASYARAKAT   MELALUI   KEGIATAN   DONASI TERHADAP   KORBAN   GEMPA   BUMI   CIANJUR   21   NOVEMBER   2022.</b:Title>
    <b:JournalName>JURNAL   KREATIVITAS PENGABDIAN KEPADA MASYARAKAT (PKM)</b:JournalName>
    <b:Year>2023</b:Year>
    <b:Pages>88-100</b:Pages>
    <b:RefOrder>7</b:RefOrder>
  </b:Source>
  <b:Source>
    <b:Tag>Ism22</b:Tag>
    <b:SourceType>JournalArticle</b:SourceType>
    <b:Guid>{6AFD4E65-DF11-4D0C-AB4E-D894937F59E1}</b:Guid>
    <b:Author>
      <b:Author>
        <b:NameList>
          <b:Person>
            <b:Last>Ismail</b:Last>
            <b:First>A.,</b:First>
            <b:Middle>Irfan, A., Irwan, A., Mulkin, A., &amp; Nabas J Lenas, M. (</b:Middle>
          </b:Person>
        </b:NameList>
      </b:Author>
    </b:Author>
    <b:Title>enyaluran Bantuan Bencana Dan Keterpenuhan Kebutuhan   Korban   Bencana   Banjir   Bandang   Masamba.</b:Title>
    <b:JournalName>Jurnal Pengabdian   Masyarakat</b:JournalName>
    <b:Year>2022</b:Year>
    <b:Pages>6-6</b:Pages>
    <b:RefOrder>8</b:RefOrder>
  </b:Source>
  <b:Source>
    <b:Tag>Tek24</b:Tag>
    <b:SourceType>Report</b:SourceType>
    <b:Guid>{D30DCAFA-8389-4888-BE91-E527645238DD}</b:Guid>
    <b:Author>
      <b:Author>
        <b:NameList>
          <b:Person>
            <b:Last>Teknik</b:Last>
            <b:First>Seismologi</b:First>
          </b:Person>
        </b:NameList>
      </b:Author>
    </b:Author>
    <b:Title>Ulasan Guncangan Tanah Akibat Gempabumi Di Kertasari Kab. Bandung 18 September 2024</b:Title>
    <b:Year>2024</b:Year>
    <b:Publisher>Badan Meteorologi, Klimatologi, dan Geofisika</b:Publisher>
    <b:RefOrder>9</b:RefOrder>
  </b:Source>
  <b:Source>
    <b:Tag>Dia24</b:Tag>
    <b:SourceType>Report</b:SourceType>
    <b:Guid>{DB74358D-9EC0-413C-8BCD-E3A353E97D5D}</b:Guid>
    <b:Author>
      <b:Author>
        <b:NameList>
          <b:Person>
            <b:Last>Ramdani</b:Last>
            <b:First>Dian</b:First>
            <b:Middle>Nugraha</b:Middle>
          </b:Person>
        </b:NameList>
      </b:Author>
    </b:Author>
    <b:Title>Mengungkap Faktor Geologi yang Memicu Gempa di Kertasari</b:Title>
    <b:Year>2024</b:Year>
    <b:Publisher>Detik Jabar</b:Publisher>
    <b:RefOrder>10</b:RefOrder>
  </b:Source>
  <b:Source>
    <b:Tag>Tub21</b:Tag>
    <b:SourceType>JournalArticle</b:SourceType>
    <b:Guid>{8916F95C-377D-40AC-9CA1-582E9E3D13D7}</b:Guid>
    <b:Author>
      <b:Author>
        <b:NameList>
          <b:Person>
            <b:Last>Tube</b:Last>
            <b:First>B.,</b:First>
            <b:Middle>Marselus Ruben Payong, Yohanes Kurniawan, &amp; Polikarpus Payong.</b:Middle>
          </b:Person>
        </b:NameList>
      </b:Author>
    </b:Author>
    <b:Title>Penyaluran Bantuan Sosial kepada ParKorban  Bencana  Alam  di  Wilayah  Ile  Ape  dan  Kedang,  Kabupaten  Lembata. Randang  Tana</b:Title>
    <b:Year>2021</b:Year>
    <b:Publisher>Jurnal Pengabdian Masyarakat</b:Publisher>
    <b:JournalName>Jurnal Pengabdian Masyarakat</b:JournalName>
    <b:Pages>81-90</b:Pages>
    <b:RefOrder>11</b:RefOrder>
  </b:Source>
  <b:Source>
    <b:Tag>Sub23</b:Tag>
    <b:SourceType>JournalArticle</b:SourceType>
    <b:Guid>{9C9B39F9-C96D-443E-8093-28F9E44B5091}</b:Guid>
    <b:Author>
      <b:Author>
        <b:NameList>
          <b:Person>
            <b:Last>Subroto</b:Last>
            <b:First>E.</b:First>
            <b:Middle>D., Fizdiah, &amp; Warma, C.</b:Middle>
          </b:Person>
        </b:NameList>
      </b:Author>
    </b:Author>
    <b:Title>Pengabdian Bersama Masyarakat Indonesia</b:Title>
    <b:JournalName>Jurnal PBMI</b:JournalName>
    <b:Year>2023</b:Year>
    <b:Pages>7-12</b:Pages>
    <b:RefOrder>12</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325BCA4-9075-4968-A3E1-BB4EAB094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15</Pages>
  <Words>5561</Words>
  <Characters>31702</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asepyudipermana@gmail.com</dc:creator>
  <cp:lastModifiedBy>adityazka</cp:lastModifiedBy>
  <cp:revision>3969</cp:revision>
  <cp:lastPrinted>2026-07-16T01:16:00Z</cp:lastPrinted>
  <dcterms:created xsi:type="dcterms:W3CDTF">2025-08-11T03:12:00Z</dcterms:created>
  <dcterms:modified xsi:type="dcterms:W3CDTF">2026-07-17T02:44:00Z</dcterms:modified>
</cp:coreProperties>
</file>